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306" w:rsidP="00F94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BSBEMS402 Develop and implement strategies to source and assess candidates</w:t>
      </w:r>
      <w:r>
        <w:fldChar w:fldCharType="end"/>
      </w:r>
    </w:p>
    <w:p w:rsidR="00F94306" w:rsidP="00F94306">
      <w:pPr>
        <w:pStyle w:val="Version"/>
        <w:sectPr w:rsidSect="00D20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447" w:rsidP="00D20447">
      <w:pPr>
        <w:pStyle w:val="SuperHeading"/>
      </w:pPr>
      <w:r w:rsidRPr="00D20447">
        <w:t>Assessment Re</w:t>
      </w:r>
      <w:r w:rsidRPr="00D20447">
        <w:t>quirements for BSBEMS402 Develop and implement strategies to source and assess candidates</w:t>
      </w:r>
    </w:p>
    <w:p w:rsidR="00000000" w:rsidRPr="00D20447" w:rsidP="00D20447">
      <w:pPr>
        <w:pStyle w:val="Heading1"/>
      </w:pPr>
      <w:bookmarkStart w:id="1" w:name="O_700871"/>
      <w:bookmarkEnd w:id="1"/>
      <w:r w:rsidRPr="00D204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447" w:rsidP="00D20447">
            <w:pPr>
              <w:pStyle w:val="BodyText"/>
            </w:pPr>
            <w:r w:rsidRPr="00D204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47">
            <w:pPr>
              <w:pStyle w:val="BodyText"/>
              <w:rPr>
                <w:lang w:val="en-NZ"/>
              </w:rPr>
            </w:pPr>
            <w:r w:rsidRPr="00D20447">
              <w:rPr>
                <w:rStyle w:val="SpecialBold"/>
              </w:rPr>
              <w:t>Comments</w:t>
            </w:r>
          </w:p>
        </w:tc>
      </w:tr>
      <w:tr w:rsidTr="00D20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447">
            <w:pPr>
              <w:pStyle w:val="BodyText"/>
              <w:rPr>
                <w:lang w:val="en-NZ"/>
              </w:rPr>
            </w:pPr>
            <w:r w:rsidRPr="00D204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447" w:rsidP="00D20447">
            <w:pPr>
              <w:pStyle w:val="BodyText"/>
            </w:pPr>
            <w:r w:rsidRPr="00D20447">
              <w:t>This version first released with BSB Business Services Training Package Version 1.0.</w:t>
            </w:r>
          </w:p>
        </w:tc>
      </w:tr>
    </w:tbl>
    <w:p w:rsidR="00000000" w:rsidRPr="00D20447" w:rsidP="00D20447">
      <w:pPr>
        <w:pStyle w:val="BodyText"/>
      </w:pPr>
    </w:p>
    <w:p w:rsidR="00000000" w:rsidRPr="00D20447" w:rsidP="00D20447">
      <w:pPr>
        <w:pStyle w:val="AllowPageBreak"/>
      </w:pPr>
    </w:p>
    <w:p w:rsidR="00000000" w:rsidRPr="00D20447" w:rsidP="00D20447">
      <w:pPr>
        <w:pStyle w:val="Heading1"/>
      </w:pPr>
      <w:bookmarkStart w:id="2" w:name="O_700872"/>
      <w:bookmarkEnd w:id="2"/>
      <w:r w:rsidRPr="00D20447">
        <w:t>Performance Evidence</w:t>
      </w:r>
    </w:p>
    <w:p w:rsidR="00000000" w:rsidRPr="00D20447" w:rsidP="00F94306">
      <w:pPr>
        <w:pStyle w:val="BodyText"/>
      </w:pPr>
      <w:r w:rsidRPr="00D20447">
        <w:t>Evidence of the ability to:</w:t>
      </w:r>
    </w:p>
    <w:p w:rsidR="00000000" w:rsidRPr="00D20447" w:rsidP="00D20447">
      <w:pPr>
        <w:pStyle w:val="ListBullet"/>
      </w:pPr>
      <w:r w:rsidRPr="00D20447">
        <w:t>produce a written or verbal presentation on strategies for sourcing candidates</w:t>
      </w:r>
    </w:p>
    <w:p w:rsidR="00000000" w:rsidRPr="00D20447" w:rsidP="00D20447">
      <w:pPr>
        <w:pStyle w:val="ListBullet"/>
      </w:pPr>
      <w:r w:rsidRPr="00D20447">
        <w:t xml:space="preserve">demonstrate the process for screening and interviewing a candidate </w:t>
      </w:r>
    </w:p>
    <w:p w:rsidR="00000000" w:rsidRPr="00D20447" w:rsidP="00D20447">
      <w:pPr>
        <w:pStyle w:val="ListBullet"/>
      </w:pPr>
      <w:r w:rsidRPr="00D20447">
        <w:t>provide a written report or demonstration of an ass</w:t>
      </w:r>
      <w:r w:rsidRPr="00D20447">
        <w:t>essment of a candidate’s skills and selection recommendation</w:t>
      </w:r>
    </w:p>
    <w:p w:rsidR="00000000" w:rsidRPr="00D20447" w:rsidP="00D20447">
      <w:pPr>
        <w:pStyle w:val="ListBullet"/>
      </w:pPr>
      <w:r w:rsidRPr="00D20447">
        <w:t>communicate effectively with clients and successful and unsuccessful candidates.</w:t>
      </w:r>
    </w:p>
    <w:p w:rsidR="00000000" w:rsidRPr="00D20447" w:rsidP="00D20447">
      <w:pPr>
        <w:pStyle w:val="BodyText"/>
      </w:pPr>
    </w:p>
    <w:p w:rsidR="00000000" w:rsidRPr="00D20447" w:rsidP="00F94306">
      <w:pPr>
        <w:pStyle w:val="BodyText"/>
      </w:pPr>
      <w:r w:rsidRPr="00D20447">
        <w:t>Note: If a specific volume or frequency is not stated, then evidence must be provided at least once.</w:t>
      </w:r>
    </w:p>
    <w:p w:rsidR="00000000" w:rsidRPr="00D20447" w:rsidP="00D20447">
      <w:pPr>
        <w:pStyle w:val="Heading1"/>
      </w:pPr>
      <w:bookmarkStart w:id="3" w:name="O_700873"/>
      <w:bookmarkEnd w:id="3"/>
      <w:r w:rsidRPr="00D20447">
        <w:t>Knowledge Evidence</w:t>
      </w:r>
    </w:p>
    <w:p w:rsidR="00000000" w:rsidRPr="00D20447" w:rsidP="00F94306">
      <w:pPr>
        <w:pStyle w:val="BodyText"/>
      </w:pPr>
      <w:r w:rsidRPr="00D20447">
        <w:t xml:space="preserve">To complete the unit requirements safely and effectively, the individual must:  </w:t>
      </w:r>
    </w:p>
    <w:p w:rsidR="00000000" w:rsidRPr="00D20447" w:rsidP="00D20447">
      <w:pPr>
        <w:pStyle w:val="ListBullet"/>
      </w:pPr>
      <w:r w:rsidRPr="00D20447">
        <w:t>outline economic, social and industry trends affecting employment levels</w:t>
      </w:r>
    </w:p>
    <w:p w:rsidR="00000000" w:rsidRPr="00D20447" w:rsidP="00D20447">
      <w:pPr>
        <w:pStyle w:val="ListBullet"/>
      </w:pPr>
      <w:r w:rsidRPr="00D20447">
        <w:t>describe the key provisions of relevant legislation, regulations, standard</w:t>
      </w:r>
      <w:r w:rsidRPr="00D20447">
        <w:t>s and codes of practice that affect employment agencies</w:t>
      </w:r>
    </w:p>
    <w:p w:rsidR="00000000" w:rsidRPr="00D20447" w:rsidP="00D20447">
      <w:pPr>
        <w:pStyle w:val="ListBullet"/>
      </w:pPr>
      <w:r w:rsidRPr="00D20447">
        <w:t>describe a range of interview techniques and recruitment sourcing methods</w:t>
      </w:r>
    </w:p>
    <w:p w:rsidR="00000000" w:rsidRPr="00D20447" w:rsidP="00D20447">
      <w:pPr>
        <w:pStyle w:val="ListBullet"/>
      </w:pPr>
      <w:r w:rsidRPr="00D20447">
        <w:t>describe the range of organisational products and services supplied by employment agencies.</w:t>
      </w:r>
    </w:p>
    <w:p w:rsidR="00000000" w:rsidRPr="00D20447" w:rsidP="00D20447">
      <w:pPr>
        <w:pStyle w:val="AllowPageBreak"/>
      </w:pPr>
    </w:p>
    <w:p w:rsidR="00000000" w:rsidRPr="00D20447" w:rsidP="00D20447">
      <w:pPr>
        <w:pStyle w:val="Heading1"/>
      </w:pPr>
      <w:bookmarkStart w:id="4" w:name="O_700874"/>
      <w:bookmarkEnd w:id="4"/>
      <w:r w:rsidRPr="00D20447">
        <w:t>Assessment Condit</w:t>
      </w:r>
      <w:r w:rsidRPr="00D20447">
        <w:t>ions</w:t>
      </w:r>
    </w:p>
    <w:p w:rsidR="00000000" w:rsidRPr="00D20447" w:rsidP="00F94306">
      <w:pPr>
        <w:pStyle w:val="BodyText"/>
      </w:pPr>
      <w:r w:rsidRPr="00D20447">
        <w:t>Assessment must be conducted in a safe environment where evidence gathered demonstrates consistent performance of typical activities experienced in the workforce development – recruitment and employment services field of work and include access to:</w:t>
      </w:r>
    </w:p>
    <w:p w:rsidR="00000000" w:rsidRPr="00D20447" w:rsidP="00D20447">
      <w:pPr>
        <w:pStyle w:val="ListBullet"/>
      </w:pPr>
      <w:r w:rsidRPr="00D20447">
        <w:t>o</w:t>
      </w:r>
      <w:r w:rsidRPr="00D20447">
        <w:t>ffice equipment and resources</w:t>
      </w:r>
    </w:p>
    <w:p w:rsidR="00000000" w:rsidRPr="00D20447" w:rsidP="00D20447">
      <w:pPr>
        <w:pStyle w:val="ListBullet"/>
      </w:pPr>
      <w:r w:rsidRPr="00D20447">
        <w:t>examples of workplace documents used in employment services agencies.</w:t>
      </w:r>
    </w:p>
    <w:p w:rsidR="00000000" w:rsidRPr="00D20447" w:rsidP="00D20447">
      <w:pPr>
        <w:pStyle w:val="BodyText"/>
      </w:pPr>
    </w:p>
    <w:p w:rsidR="00000000" w:rsidRPr="00D20447" w:rsidP="00F94306">
      <w:pPr>
        <w:pStyle w:val="BodyText"/>
      </w:pPr>
      <w:r w:rsidRPr="00D20447">
        <w:t>Assessors must satisfy NVR/AQTF assessor requirements.</w:t>
      </w:r>
    </w:p>
    <w:p w:rsidR="00000000" w:rsidRPr="00D20447" w:rsidP="00D20447">
      <w:pPr>
        <w:pStyle w:val="Heading1"/>
      </w:pPr>
      <w:bookmarkStart w:id="5" w:name="O_700877"/>
      <w:bookmarkEnd w:id="5"/>
      <w:r w:rsidRPr="00D20447">
        <w:t>Links</w:t>
      </w:r>
    </w:p>
    <w:p w:rsidR="00000000" w:rsidRPr="00D20447" w:rsidP="00F94306">
      <w:pPr>
        <w:pStyle w:val="BodyText"/>
      </w:pPr>
      <w:r w:rsidRPr="00D204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26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0447" w:rsidP="00D20447"/>
    <w:sectPr w:rsidSect="00D20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47" w:rsidRPr="00F94306" w:rsidP="00F94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06" w:rsidP="00D20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306" w:rsidP="00D20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4306" w:rsidP="00D20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447" w:rsidRPr="00F94306" w:rsidP="00F94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06" w:rsidRPr="002D2AF8" w:rsidP="00D20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BSBEMS402 Develop and implement strategies to source and assess candidates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94306" w:rsidP="00D20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288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94E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447"/>
  </w:style>
  <w:style w:type="character" w:customStyle="1" w:styleId="Heading1Char">
    <w:name w:val="Heading 1 Char"/>
    <w:basedOn w:val="DefaultParagraphFont"/>
    <w:link w:val="Heading1"/>
    <w:rsid w:val="00D20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447"/>
    <w:rPr>
      <w:b/>
      <w:spacing w:val="0"/>
    </w:rPr>
  </w:style>
  <w:style w:type="paragraph" w:customStyle="1" w:styleId="SuperHeading">
    <w:name w:val="SuperHeading"/>
    <w:basedOn w:val="Normal"/>
    <w:rsid w:val="00D20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447"/>
    <w:rPr>
      <w:i/>
    </w:rPr>
  </w:style>
  <w:style w:type="paragraph" w:styleId="Caption">
    <w:name w:val="caption"/>
    <w:basedOn w:val="BodyText"/>
    <w:next w:val="Normal"/>
    <w:qFormat/>
    <w:rsid w:val="00D20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447"/>
  </w:style>
  <w:style w:type="paragraph" w:styleId="TableofFigures">
    <w:name w:val="table of figures"/>
    <w:basedOn w:val="Normal"/>
    <w:next w:val="Normal"/>
    <w:semiHidden/>
    <w:rsid w:val="00D20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447"/>
    <w:rPr>
      <w:rFonts w:ascii="Wingdings" w:hAnsi="Wingdings"/>
    </w:rPr>
  </w:style>
  <w:style w:type="paragraph" w:customStyle="1" w:styleId="TableHeading">
    <w:name w:val="Table Heading"/>
    <w:basedOn w:val="HeadingBase"/>
    <w:rsid w:val="00D20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447"/>
    <w:rPr>
      <w:color w:val="0033CC"/>
      <w:u w:val="none"/>
    </w:rPr>
  </w:style>
  <w:style w:type="paragraph" w:customStyle="1" w:styleId="BodyTextRight">
    <w:name w:val="Body Text Right"/>
    <w:basedOn w:val="BodyText"/>
    <w:rsid w:val="00D20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447"/>
    <w:rPr>
      <w:sz w:val="32"/>
    </w:rPr>
  </w:style>
  <w:style w:type="paragraph" w:customStyle="1" w:styleId="HeadingProcedure">
    <w:name w:val="Heading Procedure"/>
    <w:basedOn w:val="HeadingBase"/>
    <w:next w:val="Normal"/>
    <w:rsid w:val="00D20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447"/>
    <w:pPr>
      <w:spacing w:before="60" w:after="60"/>
    </w:pPr>
  </w:style>
  <w:style w:type="paragraph" w:styleId="ListContinue">
    <w:name w:val="List Continue"/>
    <w:basedOn w:val="List"/>
    <w:rsid w:val="00D20447"/>
    <w:pPr>
      <w:ind w:firstLine="0"/>
    </w:pPr>
  </w:style>
  <w:style w:type="paragraph" w:customStyle="1" w:styleId="ListNote">
    <w:name w:val="List Note"/>
    <w:basedOn w:val="List"/>
    <w:rsid w:val="00D20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447"/>
    <w:rPr>
      <w:rFonts w:ascii="Courier New" w:hAnsi="Courier New"/>
    </w:rPr>
  </w:style>
  <w:style w:type="paragraph" w:customStyle="1" w:styleId="NoteBullet">
    <w:name w:val="Note Bullet"/>
    <w:basedOn w:val="Note"/>
    <w:rsid w:val="00D20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447"/>
    <w:rPr>
      <w:b/>
      <w:smallCaps/>
    </w:rPr>
  </w:style>
  <w:style w:type="paragraph" w:customStyle="1" w:styleId="TableListNumber">
    <w:name w:val="Table List Number"/>
    <w:basedOn w:val="ListNumber"/>
    <w:rsid w:val="00D20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447"/>
    <w:pPr>
      <w:numPr>
        <w:numId w:val="8"/>
      </w:numPr>
    </w:pPr>
  </w:style>
  <w:style w:type="paragraph" w:customStyle="1" w:styleId="ListAlpha2">
    <w:name w:val="List Alpha 2"/>
    <w:basedOn w:val="List2"/>
    <w:rsid w:val="00D20447"/>
    <w:pPr>
      <w:numPr>
        <w:numId w:val="7"/>
      </w:numPr>
    </w:pPr>
  </w:style>
  <w:style w:type="paragraph" w:styleId="List2">
    <w:name w:val="List 2"/>
    <w:basedOn w:val="BodyText"/>
    <w:rsid w:val="00D20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447"/>
    <w:pPr>
      <w:numPr>
        <w:numId w:val="3"/>
      </w:numPr>
    </w:pPr>
  </w:style>
  <w:style w:type="paragraph" w:styleId="ListContinue2">
    <w:name w:val="List Continue 2"/>
    <w:basedOn w:val="List2"/>
    <w:rsid w:val="00D20447"/>
    <w:pPr>
      <w:ind w:firstLine="0"/>
    </w:pPr>
  </w:style>
  <w:style w:type="paragraph" w:styleId="ListContinue3">
    <w:name w:val="List Continue 3"/>
    <w:basedOn w:val="List3"/>
    <w:rsid w:val="00D20447"/>
    <w:pPr>
      <w:ind w:left="1021" w:firstLine="0"/>
    </w:pPr>
  </w:style>
  <w:style w:type="paragraph" w:styleId="ListContinue4">
    <w:name w:val="List Continue 4"/>
    <w:basedOn w:val="List4"/>
    <w:rsid w:val="00D20447"/>
    <w:pPr>
      <w:ind w:firstLine="0"/>
    </w:pPr>
  </w:style>
  <w:style w:type="paragraph" w:styleId="ListContinue5">
    <w:name w:val="List Continue 5"/>
    <w:basedOn w:val="List5"/>
    <w:rsid w:val="00D20447"/>
    <w:pPr>
      <w:ind w:firstLine="0"/>
    </w:pPr>
  </w:style>
  <w:style w:type="paragraph" w:styleId="ListNumber3">
    <w:name w:val="List Number 3"/>
    <w:basedOn w:val="List3"/>
    <w:rsid w:val="00D20447"/>
    <w:pPr>
      <w:numPr>
        <w:numId w:val="4"/>
      </w:numPr>
    </w:pPr>
  </w:style>
  <w:style w:type="paragraph" w:styleId="ListNumber4">
    <w:name w:val="List Number 4"/>
    <w:basedOn w:val="List4"/>
    <w:rsid w:val="00D20447"/>
    <w:pPr>
      <w:numPr>
        <w:numId w:val="5"/>
      </w:numPr>
    </w:pPr>
  </w:style>
  <w:style w:type="paragraph" w:styleId="ListNumber5">
    <w:name w:val="List Number 5"/>
    <w:basedOn w:val="List5"/>
    <w:rsid w:val="00D20447"/>
    <w:pPr>
      <w:numPr>
        <w:numId w:val="6"/>
      </w:numPr>
    </w:pPr>
  </w:style>
  <w:style w:type="paragraph" w:styleId="BlockText">
    <w:name w:val="Block Text"/>
    <w:basedOn w:val="Normal"/>
    <w:rsid w:val="00D20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447"/>
    <w:rPr>
      <w:sz w:val="16"/>
      <w:vertAlign w:val="superscript"/>
    </w:rPr>
  </w:style>
  <w:style w:type="character" w:customStyle="1" w:styleId="Symbols">
    <w:name w:val="Symbols"/>
    <w:basedOn w:val="DefaultParagraphFont"/>
    <w:rsid w:val="00D20447"/>
    <w:rPr>
      <w:rFonts w:ascii="Symbol" w:hAnsi="Symbol"/>
    </w:rPr>
  </w:style>
  <w:style w:type="character" w:customStyle="1" w:styleId="MenuOptions">
    <w:name w:val="Menu Options"/>
    <w:basedOn w:val="DefaultParagraphFont"/>
    <w:rsid w:val="00D20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447"/>
    <w:rPr>
      <w:b/>
    </w:rPr>
  </w:style>
  <w:style w:type="character" w:customStyle="1" w:styleId="Underlined">
    <w:name w:val="Underlined"/>
    <w:basedOn w:val="DefaultParagraphFont"/>
    <w:rsid w:val="00D20447"/>
    <w:rPr>
      <w:u w:val="single"/>
    </w:rPr>
  </w:style>
  <w:style w:type="paragraph" w:customStyle="1" w:styleId="TableBodyTextRight">
    <w:name w:val="Table Body Text Right"/>
    <w:basedOn w:val="TableBodyText"/>
    <w:rsid w:val="00D20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447"/>
    <w:rPr>
      <w:sz w:val="18"/>
    </w:rPr>
  </w:style>
  <w:style w:type="paragraph" w:customStyle="1" w:styleId="BodySmallRight">
    <w:name w:val="Body Small Right"/>
    <w:basedOn w:val="BodyTextRight"/>
    <w:rsid w:val="00D20447"/>
    <w:rPr>
      <w:sz w:val="18"/>
      <w:szCs w:val="18"/>
    </w:rPr>
  </w:style>
  <w:style w:type="paragraph" w:customStyle="1" w:styleId="MarginEdition">
    <w:name w:val="Margin Edition"/>
    <w:basedOn w:val="MarginNote"/>
    <w:rsid w:val="00D20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447"/>
    <w:rPr>
      <w:sz w:val="2"/>
      <w:szCs w:val="2"/>
    </w:rPr>
  </w:style>
  <w:style w:type="character" w:customStyle="1" w:styleId="Small">
    <w:name w:val="Small"/>
    <w:basedOn w:val="DefaultParagraphFont"/>
    <w:rsid w:val="00D20447"/>
    <w:rPr>
      <w:sz w:val="16"/>
    </w:rPr>
  </w:style>
  <w:style w:type="paragraph" w:customStyle="1" w:styleId="WideTable">
    <w:name w:val="Wide Table"/>
    <w:basedOn w:val="Normal"/>
    <w:rsid w:val="00D20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447"/>
  </w:style>
  <w:style w:type="paragraph" w:styleId="Quote">
    <w:name w:val="Quote"/>
    <w:basedOn w:val="Heading1"/>
    <w:link w:val="QuoteChar"/>
    <w:qFormat/>
    <w:rsid w:val="00D20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447"/>
    <w:pPr>
      <w:pageBreakBefore/>
    </w:pPr>
  </w:style>
  <w:style w:type="paragraph" w:customStyle="1" w:styleId="Border">
    <w:name w:val="Border"/>
    <w:basedOn w:val="Normal"/>
    <w:qFormat/>
    <w:rsid w:val="00D20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447"/>
    <w:rPr>
      <w:u w:val="single"/>
    </w:rPr>
  </w:style>
  <w:style w:type="character" w:customStyle="1" w:styleId="BoldandItalics">
    <w:name w:val="Bold and Italics"/>
    <w:qFormat/>
    <w:rsid w:val="00D20447"/>
    <w:rPr>
      <w:b/>
      <w:i/>
      <w:u w:val="none"/>
    </w:rPr>
  </w:style>
  <w:style w:type="paragraph" w:styleId="BalloonText">
    <w:name w:val="Balloon Text"/>
    <w:basedOn w:val="Normal"/>
    <w:link w:val="BalloonTextChar"/>
    <w:rsid w:val="00D20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447"/>
    <w:pPr>
      <w:spacing w:before="0" w:after="0"/>
    </w:pPr>
  </w:style>
  <w:style w:type="paragraph" w:customStyle="1" w:styleId="BodyTextBold">
    <w:name w:val="Body Text Bold"/>
    <w:basedOn w:val="BodyText"/>
    <w:qFormat/>
    <w:rsid w:val="00D20447"/>
    <w:rPr>
      <w:b/>
    </w:rPr>
  </w:style>
  <w:style w:type="character" w:styleId="Hyperlink">
    <w:name w:val="Hyperlink"/>
    <w:basedOn w:val="DefaultParagraphFont"/>
    <w:uiPriority w:val="99"/>
    <w:unhideWhenUsed/>
    <w:rsid w:val="00F94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264</Words>
  <Characters>1802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BSBEMS402 Develop and implement strategies to source and assess candidates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2023-07-01T03:36:00Z</dcterms:created>
  <dcterms:modified xsi:type="dcterms:W3CDTF">2023-07-01T03:37:00Z</dcterms:modified>
</cp:coreProperties>
</file>