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00E9" w:rsidP="007900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BSBDIV803 Develop cross cultural communication and negotiation strategies</w:t>
      </w:r>
      <w:r>
        <w:fldChar w:fldCharType="end"/>
      </w:r>
    </w:p>
    <w:p w:rsidR="007900E9" w:rsidP="007900E9">
      <w:pPr>
        <w:pStyle w:val="Version"/>
        <w:sectPr w:rsidSect="008065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6599" w:rsidP="00806599">
      <w:pPr>
        <w:pStyle w:val="SuperHeading"/>
      </w:pPr>
      <w:r w:rsidRPr="00806599">
        <w:t>BSBDIV803 Develop cross cultural communication and negotiation strategies</w:t>
      </w:r>
    </w:p>
    <w:p w:rsidR="00000000" w:rsidRPr="00806599" w:rsidP="00806599">
      <w:pPr>
        <w:pStyle w:val="Heading1"/>
      </w:pPr>
      <w:bookmarkStart w:id="1" w:name="O_700674"/>
      <w:bookmarkEnd w:id="1"/>
      <w:r w:rsidRPr="008065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065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599" w:rsidP="00806599">
            <w:pPr>
              <w:pStyle w:val="BodyText"/>
            </w:pPr>
            <w:r w:rsidRPr="0080659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599">
            <w:pPr>
              <w:pStyle w:val="BodyText"/>
              <w:rPr>
                <w:lang w:val="en-NZ"/>
              </w:rPr>
            </w:pPr>
            <w:r w:rsidRPr="00806599">
              <w:rPr>
                <w:rStyle w:val="SpecialBold"/>
              </w:rPr>
              <w:t>Comments</w:t>
            </w:r>
          </w:p>
        </w:tc>
      </w:tr>
      <w:tr w:rsidTr="008065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599">
            <w:pPr>
              <w:pStyle w:val="BodyText"/>
              <w:rPr>
                <w:lang w:val="en-NZ"/>
              </w:rPr>
            </w:pPr>
            <w:r w:rsidRPr="00806599">
              <w:t>Release 1</w:t>
            </w:r>
            <w:r w:rsidRPr="00806599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599" w:rsidP="00806599">
            <w:pPr>
              <w:pStyle w:val="BodyText"/>
            </w:pPr>
            <w:r w:rsidRPr="00806599">
              <w:t>This version first released with BSB Business Services Training Package Version 1.0.</w:t>
            </w:r>
          </w:p>
        </w:tc>
      </w:tr>
    </w:tbl>
    <w:p w:rsidR="00000000" w:rsidRPr="00806599" w:rsidP="00806599">
      <w:pPr>
        <w:pStyle w:val="BodyText"/>
      </w:pPr>
    </w:p>
    <w:p w:rsidR="00000000" w:rsidRPr="00806599" w:rsidP="00806599">
      <w:pPr>
        <w:pStyle w:val="AllowPageBreak"/>
      </w:pPr>
    </w:p>
    <w:p w:rsidR="00000000" w:rsidRPr="00806599" w:rsidP="00806599">
      <w:pPr>
        <w:pStyle w:val="Heading1"/>
      </w:pPr>
      <w:bookmarkStart w:id="2" w:name="O_700675"/>
      <w:bookmarkEnd w:id="2"/>
      <w:r w:rsidRPr="00806599">
        <w:t>Application</w:t>
      </w:r>
    </w:p>
    <w:p w:rsidR="00000000" w:rsidRPr="00806599" w:rsidP="007900E9">
      <w:pPr>
        <w:pStyle w:val="BodyText"/>
      </w:pPr>
      <w:r w:rsidRPr="00806599">
        <w:t>This unit describes the skills and knowledge required to apply effective cross cultural communication and negotiation skills, and to develop these skills in international education business contexts.</w:t>
      </w:r>
    </w:p>
    <w:p w:rsidR="00000000" w:rsidRPr="00806599" w:rsidP="007900E9">
      <w:pPr>
        <w:pStyle w:val="BodyText"/>
      </w:pPr>
      <w:r w:rsidRPr="00806599">
        <w:t>It applies to individuals who manage education program</w:t>
      </w:r>
      <w:r w:rsidRPr="00806599">
        <w:t>s and projects in organisations from one or more international education sectors (schools, English language training organisations, vocational education and training, higher education, postgraduate education).</w:t>
      </w:r>
    </w:p>
    <w:p w:rsidR="00000000" w:rsidRPr="00806599" w:rsidP="007900E9">
      <w:pPr>
        <w:pStyle w:val="BodyText"/>
      </w:pPr>
      <w:r w:rsidRPr="00806599">
        <w:t>No licensing, legislative or certification re</w:t>
      </w:r>
      <w:r w:rsidRPr="00806599">
        <w:t xml:space="preserve">quirements apply to this unit at the time of publication. </w:t>
      </w:r>
    </w:p>
    <w:p w:rsidR="00000000" w:rsidRPr="00806599" w:rsidP="00806599">
      <w:pPr>
        <w:pStyle w:val="Heading1"/>
      </w:pPr>
      <w:bookmarkStart w:id="3" w:name="O_700678"/>
      <w:bookmarkEnd w:id="3"/>
      <w:r w:rsidRPr="00806599">
        <w:t>Unit Sector</w:t>
      </w:r>
    </w:p>
    <w:p w:rsidR="00000000" w:rsidRPr="00806599" w:rsidP="007900E9">
      <w:pPr>
        <w:pStyle w:val="BodyText"/>
      </w:pPr>
      <w:r w:rsidRPr="00806599">
        <w:t>Workforce Development – Diversity</w:t>
      </w:r>
    </w:p>
    <w:p w:rsidR="00000000" w:rsidRPr="00806599" w:rsidP="00806599">
      <w:pPr>
        <w:pStyle w:val="Heading1"/>
      </w:pPr>
      <w:bookmarkStart w:id="4" w:name="O_700679"/>
      <w:bookmarkEnd w:id="4"/>
      <w:r w:rsidRPr="0080659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065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599" w:rsidP="00806599">
            <w:pPr>
              <w:pStyle w:val="BodyText"/>
            </w:pPr>
            <w:r w:rsidRPr="0080659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599">
            <w:pPr>
              <w:pStyle w:val="BodyText"/>
              <w:rPr>
                <w:lang w:val="en-NZ"/>
              </w:rPr>
            </w:pPr>
            <w:r w:rsidRPr="00806599">
              <w:rPr>
                <w:rStyle w:val="SpecialBold"/>
              </w:rPr>
              <w:t>PERFORMANCE CRITERIA</w:t>
            </w:r>
          </w:p>
        </w:tc>
      </w:tr>
      <w:tr w:rsidTr="008065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599" w:rsidP="00806599">
            <w:pPr>
              <w:pStyle w:val="BodyText"/>
            </w:pPr>
            <w:r w:rsidRPr="0080659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599">
            <w:pPr>
              <w:pStyle w:val="BodyText"/>
              <w:rPr>
                <w:lang w:val="en-NZ"/>
              </w:rPr>
            </w:pPr>
            <w:r w:rsidRPr="0080659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65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599">
            <w:pPr>
              <w:pStyle w:val="BodyText"/>
              <w:rPr>
                <w:lang w:val="en-NZ"/>
              </w:rPr>
            </w:pPr>
            <w:r w:rsidRPr="00806599">
              <w:t>1 Analyse own organisation’s international education practices using theoretical models of culture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599" w:rsidP="00806599">
            <w:pPr>
              <w:pStyle w:val="BodyText"/>
            </w:pPr>
            <w:r w:rsidRPr="00806599">
              <w:t>1.1 Define the key elements of culture and cultural diversit</w:t>
            </w:r>
            <w:r w:rsidRPr="00806599">
              <w:t>y from a range of perspectives</w:t>
            </w:r>
          </w:p>
          <w:p w:rsidR="00000000" w:rsidRPr="00806599" w:rsidP="00806599">
            <w:pPr>
              <w:pStyle w:val="BodyText"/>
            </w:pPr>
            <w:r w:rsidRPr="00806599">
              <w:t>1.2 Investigate and analyse interaction between the key elements of culture and cultural diversity</w:t>
            </w:r>
          </w:p>
          <w:p w:rsidR="00000000" w:rsidP="00806599">
            <w:pPr>
              <w:pStyle w:val="BodyText"/>
              <w:rPr>
                <w:lang w:val="en-NZ"/>
              </w:rPr>
            </w:pPr>
            <w:r w:rsidRPr="00806599">
              <w:t>1.3 Apply theoretical models of culture and cultural diversity to an international education provider context and own organisa</w:t>
            </w:r>
            <w:r w:rsidRPr="00806599">
              <w:t xml:space="preserve">tional </w:t>
            </w:r>
            <w:r w:rsidRPr="00806599">
              <w:t>practices</w:t>
            </w:r>
          </w:p>
        </w:tc>
      </w:tr>
      <w:tr w:rsidTr="008065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599">
            <w:pPr>
              <w:pStyle w:val="BodyText"/>
              <w:rPr>
                <w:lang w:val="en-NZ"/>
              </w:rPr>
            </w:pPr>
            <w:r w:rsidRPr="00806599">
              <w:t>2 Evaluate cultural features of selected countries relevant to the business of education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599" w:rsidP="00806599">
            <w:pPr>
              <w:pStyle w:val="BodyText"/>
            </w:pPr>
            <w:r w:rsidRPr="00806599">
              <w:t>2.1 Describe significant events that have shaped the identity of selected countries</w:t>
            </w:r>
          </w:p>
          <w:p w:rsidR="00000000" w:rsidRPr="00806599" w:rsidP="00806599">
            <w:pPr>
              <w:pStyle w:val="BodyText"/>
            </w:pPr>
            <w:r w:rsidRPr="00806599">
              <w:t>2.2 Research and profile key characterist</w:t>
            </w:r>
            <w:r w:rsidRPr="00806599">
              <w:t>ics of education and training systems in selected countries</w:t>
            </w:r>
          </w:p>
          <w:p w:rsidR="00000000" w:rsidRPr="00806599" w:rsidP="00806599">
            <w:pPr>
              <w:pStyle w:val="BodyText"/>
            </w:pPr>
            <w:r w:rsidRPr="00806599">
              <w:t>2.3 Analyse and describe broad cultural differences in learning behaviour in selected countries</w:t>
            </w:r>
          </w:p>
          <w:p w:rsidR="00000000" w:rsidRPr="00806599" w:rsidP="00806599">
            <w:pPr>
              <w:pStyle w:val="BodyText"/>
            </w:pPr>
            <w:r w:rsidRPr="00806599">
              <w:t>2.4 Research and evaluate teaching styles, educational practices, and delivery and assessment method</w:t>
            </w:r>
            <w:r w:rsidRPr="00806599">
              <w:t>s, in selected countries</w:t>
            </w:r>
          </w:p>
          <w:p w:rsidR="00000000" w:rsidP="00806599">
            <w:pPr>
              <w:pStyle w:val="BodyText"/>
              <w:rPr>
                <w:lang w:val="en-NZ"/>
              </w:rPr>
            </w:pPr>
            <w:r w:rsidRPr="00806599">
              <w:t>2.5 Compare and contrast distinguishing features of business practices in selected countries</w:t>
            </w:r>
          </w:p>
        </w:tc>
      </w:tr>
      <w:tr w:rsidTr="008065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599">
            <w:pPr>
              <w:pStyle w:val="BodyText"/>
              <w:rPr>
                <w:lang w:val="en-NZ"/>
              </w:rPr>
            </w:pPr>
            <w:r w:rsidRPr="00806599">
              <w:t>3 Develop cross cultural awareness strategies, and communication and negotiation skills in an international education setting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599" w:rsidP="00806599">
            <w:pPr>
              <w:pStyle w:val="BodyText"/>
            </w:pPr>
            <w:r w:rsidRPr="00806599">
              <w:t>3.1 Identif</w:t>
            </w:r>
            <w:r w:rsidRPr="00806599">
              <w:t>y and communicate ways in which cultural norms in the workplace operate to regulate, repress, tolerate and celebrate diversity</w:t>
            </w:r>
          </w:p>
          <w:p w:rsidR="00000000" w:rsidRPr="00806599" w:rsidP="00806599">
            <w:pPr>
              <w:pStyle w:val="BodyText"/>
            </w:pPr>
            <w:r w:rsidRPr="00806599">
              <w:t>3.2 Evaluate potential impact of improved cross</w:t>
            </w:r>
            <w:r w:rsidRPr="00806599">
              <w:noBreakHyphen/>
              <w:t>cultural awareness on personal, educational and commercial interactions</w:t>
            </w:r>
          </w:p>
          <w:p w:rsidR="00000000" w:rsidRPr="00806599" w:rsidP="00806599">
            <w:pPr>
              <w:pStyle w:val="BodyText"/>
            </w:pPr>
            <w:r w:rsidRPr="00806599">
              <w:t>3.3 Apply</w:t>
            </w:r>
            <w:r w:rsidRPr="00806599">
              <w:t xml:space="preserve"> formal and informal coaching and training strategies to improve organisational cross</w:t>
            </w:r>
            <w:r w:rsidRPr="00806599">
              <w:noBreakHyphen/>
              <w:t>cultural communication practices and strategies</w:t>
            </w:r>
          </w:p>
          <w:p w:rsidR="00000000" w:rsidRPr="00806599" w:rsidP="00806599">
            <w:pPr>
              <w:pStyle w:val="BodyText"/>
            </w:pPr>
            <w:r w:rsidRPr="00806599">
              <w:t>3.4 Determine appropriate criteria and strategies to evaluate effectiveness of communication and negotiation in an interna</w:t>
            </w:r>
            <w:r w:rsidRPr="00806599">
              <w:t>tional education setting</w:t>
            </w:r>
          </w:p>
        </w:tc>
      </w:tr>
    </w:tbl>
    <w:p w:rsidR="00000000" w:rsidRPr="00806599" w:rsidP="00806599">
      <w:pPr>
        <w:pStyle w:val="BodyText"/>
      </w:pPr>
    </w:p>
    <w:p w:rsidR="00000000" w:rsidRPr="00806599" w:rsidP="00806599">
      <w:pPr>
        <w:pStyle w:val="AllowPageBreak"/>
      </w:pPr>
    </w:p>
    <w:p w:rsidR="00000000" w:rsidRPr="00806599" w:rsidP="00806599">
      <w:pPr>
        <w:pStyle w:val="Heading1"/>
      </w:pPr>
      <w:bookmarkStart w:id="5" w:name="O_700680"/>
      <w:bookmarkEnd w:id="5"/>
      <w:r w:rsidRPr="00806599">
        <w:t>Foundation Skills</w:t>
      </w:r>
    </w:p>
    <w:p w:rsidR="00000000" w:rsidRPr="007900E9" w:rsidP="007900E9">
      <w:pPr>
        <w:pStyle w:val="BodyText"/>
        <w:rPr>
          <w:i/>
        </w:rPr>
      </w:pPr>
      <w:r w:rsidRPr="007900E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8065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599" w:rsidP="00806599">
            <w:pPr>
              <w:pStyle w:val="BodyText"/>
            </w:pPr>
            <w:r w:rsidRPr="00806599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599" w:rsidP="00806599">
            <w:pPr>
              <w:pStyle w:val="BodyText"/>
            </w:pPr>
            <w:r w:rsidRPr="00806599">
              <w:rPr>
                <w:rStyle w:val="SpecialBold"/>
              </w:rPr>
              <w:t>Performance</w:t>
            </w:r>
          </w:p>
          <w:p w:rsidR="00000000" w:rsidRPr="00806599" w:rsidP="00806599">
            <w:pPr>
              <w:pStyle w:val="BodyText"/>
            </w:pPr>
            <w:r w:rsidRPr="00806599">
              <w:rPr>
                <w:rStyle w:val="SpecialBold"/>
              </w:rPr>
              <w:t>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599">
            <w:pPr>
              <w:pStyle w:val="BodyText"/>
              <w:rPr>
                <w:lang w:val="en-NZ"/>
              </w:rPr>
            </w:pPr>
            <w:r w:rsidRPr="00806599">
              <w:rPr>
                <w:rStyle w:val="SpecialBold"/>
              </w:rPr>
              <w:t>Descrip</w:t>
            </w:r>
            <w:r w:rsidRPr="00806599">
              <w:rPr>
                <w:rStyle w:val="SpecialBold"/>
              </w:rPr>
              <w:t>tion</w:t>
            </w:r>
          </w:p>
        </w:tc>
      </w:tr>
      <w:tr w:rsidTr="008065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599">
            <w:pPr>
              <w:pStyle w:val="BodyText"/>
              <w:rPr>
                <w:lang w:val="en-NZ"/>
              </w:rPr>
            </w:pPr>
            <w:r w:rsidRPr="00806599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599">
            <w:pPr>
              <w:pStyle w:val="BodyText"/>
              <w:rPr>
                <w:lang w:val="en-NZ"/>
              </w:rPr>
            </w:pPr>
            <w:r w:rsidRPr="00806599">
              <w:t>1.2, 2.2, 2.3, 2.4, 2.5, 3.1, 3.2, 3.3, 3.4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599">
            <w:pPr>
              <w:pStyle w:val="ListBullet"/>
              <w:rPr>
                <w:lang w:val="en-NZ"/>
              </w:rPr>
            </w:pPr>
            <w:r w:rsidRPr="00806599">
              <w:t>Investigates, analyses and evaluates information from various sources to develop awareness of different cultural models, behaviours and systems</w:t>
            </w:r>
          </w:p>
        </w:tc>
      </w:tr>
      <w:tr w:rsidTr="008065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599">
            <w:pPr>
              <w:pStyle w:val="BodyText"/>
              <w:rPr>
                <w:lang w:val="en-NZ"/>
              </w:rPr>
            </w:pPr>
            <w:r w:rsidRPr="00806599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599">
            <w:pPr>
              <w:pStyle w:val="BodyText"/>
              <w:rPr>
                <w:lang w:val="en-NZ"/>
              </w:rPr>
            </w:pPr>
            <w:r w:rsidRPr="00806599">
              <w:t>1.1-1.3, 2.1-2.5, 3.1-3.4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599" w:rsidP="00806599">
            <w:pPr>
              <w:pStyle w:val="ListBullet"/>
            </w:pPr>
            <w:r w:rsidRPr="00806599">
              <w:t>Documents research findings using clear and comprehensible language and layout</w:t>
            </w:r>
          </w:p>
          <w:p w:rsidR="00000000" w:rsidP="00806599">
            <w:pPr>
              <w:pStyle w:val="ListBullet"/>
              <w:rPr>
                <w:lang w:val="en-NZ"/>
              </w:rPr>
            </w:pPr>
            <w:r w:rsidRPr="00806599">
              <w:t>Prepares factual and informative documentation to suit purpose and audience</w:t>
            </w:r>
          </w:p>
        </w:tc>
      </w:tr>
      <w:tr w:rsidTr="008065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599">
            <w:pPr>
              <w:pStyle w:val="BodyText"/>
              <w:rPr>
                <w:lang w:val="en-NZ"/>
              </w:rPr>
            </w:pPr>
            <w:r w:rsidRPr="00806599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599">
            <w:pPr>
              <w:pStyle w:val="BodyText"/>
              <w:rPr>
                <w:lang w:val="en-NZ"/>
              </w:rPr>
            </w:pPr>
            <w:r w:rsidRPr="00806599">
              <w:t>3.1, 3.3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599">
            <w:pPr>
              <w:pStyle w:val="ListBullet"/>
              <w:rPr>
                <w:lang w:val="en-NZ"/>
              </w:rPr>
            </w:pPr>
            <w:r w:rsidRPr="00806599">
              <w:t>Presents information using language and non-verbal features appropriate</w:t>
            </w:r>
            <w:r w:rsidRPr="00806599">
              <w:t xml:space="preserve"> to audience</w:t>
            </w:r>
          </w:p>
        </w:tc>
      </w:tr>
      <w:tr w:rsidTr="008065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599">
            <w:pPr>
              <w:pStyle w:val="BodyText"/>
              <w:rPr>
                <w:lang w:val="en-NZ"/>
              </w:rPr>
            </w:pPr>
            <w:r w:rsidRPr="00806599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599">
            <w:pPr>
              <w:pStyle w:val="BodyText"/>
              <w:rPr>
                <w:lang w:val="en-NZ"/>
              </w:rPr>
            </w:pPr>
            <w:r w:rsidRPr="00806599">
              <w:t>1.3, 3.3, 3.4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599" w:rsidP="00806599">
            <w:pPr>
              <w:pStyle w:val="ListBullet"/>
            </w:pPr>
            <w:r w:rsidRPr="00806599">
              <w:t>Works autonomously making high level decisions to achieve and improve organisational goals</w:t>
            </w:r>
          </w:p>
          <w:p w:rsidR="00000000" w:rsidP="00806599">
            <w:pPr>
              <w:pStyle w:val="ListBullet"/>
              <w:rPr>
                <w:lang w:val="en-NZ"/>
              </w:rPr>
            </w:pPr>
            <w:r w:rsidRPr="00806599">
              <w:t xml:space="preserve">Develops and implements strategies to achieve organisational and regulatory requirements </w:t>
            </w:r>
          </w:p>
        </w:tc>
      </w:tr>
      <w:tr w:rsidTr="008065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599">
            <w:pPr>
              <w:pStyle w:val="BodyText"/>
              <w:rPr>
                <w:lang w:val="en-NZ"/>
              </w:rPr>
            </w:pPr>
            <w:r w:rsidRPr="00806599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599">
            <w:pPr>
              <w:pStyle w:val="BodyText"/>
              <w:rPr>
                <w:lang w:val="en-NZ"/>
              </w:rPr>
            </w:pPr>
            <w:r w:rsidRPr="00806599">
              <w:t>3.1, 3.3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599">
            <w:pPr>
              <w:pStyle w:val="ListBullet"/>
              <w:rPr>
                <w:lang w:val="en-NZ"/>
              </w:rPr>
            </w:pPr>
            <w:r w:rsidRPr="00806599">
              <w:t>Develops and implements communications strategies with internal and external persons to build effective working relationships</w:t>
            </w:r>
          </w:p>
        </w:tc>
      </w:tr>
      <w:tr w:rsidTr="008065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01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599">
            <w:pPr>
              <w:pStyle w:val="BodyText"/>
              <w:rPr>
                <w:lang w:val="en-NZ"/>
              </w:rPr>
            </w:pPr>
            <w:r w:rsidRPr="00806599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599">
            <w:pPr>
              <w:pStyle w:val="BodyText"/>
              <w:rPr>
                <w:lang w:val="en-NZ"/>
              </w:rPr>
            </w:pPr>
            <w:r w:rsidRPr="00806599">
              <w:t>1.1, 1.2, 2.1-2.5, 3.2-3.4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599" w:rsidP="00806599">
            <w:pPr>
              <w:pStyle w:val="ListBullet"/>
            </w:pPr>
            <w:r w:rsidRPr="00806599">
              <w:t>Develops plans to manage complex activities with str</w:t>
            </w:r>
            <w:r w:rsidRPr="00806599">
              <w:t xml:space="preserve">ategic implications </w:t>
            </w:r>
          </w:p>
          <w:p w:rsidR="00000000" w:rsidRPr="00806599" w:rsidP="00806599">
            <w:pPr>
              <w:pStyle w:val="ListBullet"/>
            </w:pPr>
            <w:r w:rsidRPr="00806599">
              <w:t xml:space="preserve">Systematically gathers and analyses all relevant information and evaluates options to inform decisions with the potential to affect organisational outcomes </w:t>
            </w:r>
          </w:p>
          <w:p w:rsidR="00000000" w:rsidRPr="00806599" w:rsidP="00806599">
            <w:pPr>
              <w:pStyle w:val="ListBullet"/>
            </w:pPr>
            <w:r w:rsidRPr="00806599">
              <w:t xml:space="preserve">Use digital systems and tools to complete research </w:t>
            </w:r>
          </w:p>
        </w:tc>
      </w:tr>
    </w:tbl>
    <w:p w:rsidR="00000000" w:rsidRPr="00806599" w:rsidP="00806599">
      <w:pPr>
        <w:pStyle w:val="BodyText"/>
      </w:pPr>
    </w:p>
    <w:p w:rsidR="00000000" w:rsidRPr="00806599" w:rsidP="00806599">
      <w:pPr>
        <w:pStyle w:val="AllowPageBreak"/>
      </w:pPr>
    </w:p>
    <w:p w:rsidR="00000000" w:rsidRPr="00806599" w:rsidP="00806599">
      <w:pPr>
        <w:pStyle w:val="Heading1"/>
      </w:pPr>
      <w:bookmarkStart w:id="6" w:name="O_700682"/>
      <w:bookmarkEnd w:id="6"/>
      <w:r w:rsidRPr="0080659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8065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599" w:rsidP="00806599">
            <w:pPr>
              <w:pStyle w:val="BodyText"/>
            </w:pPr>
            <w:r w:rsidRPr="00806599">
              <w:rPr>
                <w:rStyle w:val="SpecialBold"/>
              </w:rPr>
              <w:t xml:space="preserve">Code and title </w:t>
            </w:r>
          </w:p>
          <w:p w:rsidR="00000000" w:rsidRPr="00806599" w:rsidP="00806599">
            <w:pPr>
              <w:pStyle w:val="BodyText"/>
            </w:pPr>
            <w:r w:rsidRPr="0080659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599" w:rsidP="00806599">
            <w:pPr>
              <w:pStyle w:val="BodyText"/>
            </w:pPr>
            <w:r w:rsidRPr="00806599">
              <w:rPr>
                <w:rStyle w:val="SpecialBold"/>
              </w:rPr>
              <w:t>Code and title</w:t>
            </w:r>
          </w:p>
          <w:p w:rsidR="00000000" w:rsidRPr="00806599" w:rsidP="00806599">
            <w:pPr>
              <w:pStyle w:val="BodyText"/>
            </w:pPr>
            <w:r w:rsidRPr="00806599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599" w:rsidP="00806599">
            <w:pPr>
              <w:pStyle w:val="BodyText"/>
            </w:pPr>
            <w:r w:rsidRPr="0080659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599">
            <w:pPr>
              <w:pStyle w:val="BodyText"/>
              <w:rPr>
                <w:lang w:val="en-NZ"/>
              </w:rPr>
            </w:pPr>
            <w:r w:rsidRPr="00806599">
              <w:rPr>
                <w:rStyle w:val="SpecialBold"/>
              </w:rPr>
              <w:t>Equivalence status</w:t>
            </w:r>
          </w:p>
        </w:tc>
      </w:tr>
      <w:tr w:rsidTr="008065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599">
            <w:pPr>
              <w:pStyle w:val="BodyText"/>
              <w:rPr>
                <w:lang w:val="en-NZ"/>
              </w:rPr>
            </w:pPr>
            <w:r w:rsidRPr="00806599">
              <w:t>BSBDIV803 Develop cross cultural communication and negotiation strategies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599">
            <w:pPr>
              <w:pStyle w:val="BodyText"/>
              <w:rPr>
                <w:lang w:val="en-NZ"/>
              </w:rPr>
            </w:pPr>
            <w:r w:rsidRPr="00806599">
              <w:t xml:space="preserve">BSBDIV701A Develop cross cultural communication and negotiation </w:t>
            </w:r>
            <w:r w:rsidRPr="00806599">
              <w:t>strategies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599" w:rsidP="00806599">
            <w:pPr>
              <w:pStyle w:val="BodyText"/>
            </w:pPr>
            <w:r w:rsidRPr="00806599">
              <w:t>Updated to meet Standards for Training Packages</w:t>
            </w:r>
          </w:p>
          <w:p w:rsidR="00000000" w:rsidRPr="00806599" w:rsidP="00806599">
            <w:pPr>
              <w:pStyle w:val="BodyText"/>
            </w:pPr>
          </w:p>
          <w:p w:rsidR="00000000" w:rsidP="00806599">
            <w:pPr>
              <w:pStyle w:val="BodyText"/>
              <w:rPr>
                <w:lang w:val="en-NZ"/>
              </w:rPr>
            </w:pPr>
            <w:r w:rsidRPr="00806599">
              <w:t>Recoded to meet AQF standards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599" w:rsidP="00806599">
            <w:pPr>
              <w:pStyle w:val="BodyText"/>
            </w:pPr>
            <w:r w:rsidRPr="00806599">
              <w:t>Equivalent unit</w:t>
            </w:r>
          </w:p>
        </w:tc>
      </w:tr>
    </w:tbl>
    <w:p w:rsidR="00000000" w:rsidRPr="00806599" w:rsidP="00806599">
      <w:pPr>
        <w:pStyle w:val="BodyText"/>
      </w:pPr>
    </w:p>
    <w:p w:rsidR="00000000" w:rsidRPr="00806599" w:rsidP="00806599">
      <w:pPr>
        <w:pStyle w:val="AllowPageBreak"/>
      </w:pPr>
    </w:p>
    <w:p w:rsidR="00000000" w:rsidRPr="00806599" w:rsidP="00806599">
      <w:pPr>
        <w:pStyle w:val="Heading1"/>
      </w:pPr>
      <w:bookmarkStart w:id="7" w:name="O_700689"/>
      <w:bookmarkEnd w:id="7"/>
      <w:r w:rsidRPr="00806599">
        <w:t>Links</w:t>
      </w:r>
    </w:p>
    <w:p w:rsidR="00000000" w:rsidRPr="00806599" w:rsidP="007900E9">
      <w:pPr>
        <w:pStyle w:val="BodyText"/>
      </w:pPr>
      <w:r w:rsidRPr="008065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F0DA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06599" w:rsidP="00806599"/>
    <w:sectPr w:rsidSect="008065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5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599" w:rsidRPr="007900E9" w:rsidP="007900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5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0E9" w:rsidP="008065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00E9" w:rsidP="008065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900E9" w:rsidP="008065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5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0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6599" w:rsidRPr="007900E9" w:rsidP="007900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5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0E9" w:rsidRPr="002D2AF8" w:rsidP="008065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BSBDIV803 Develop cross cultural communication and negotiation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7900E9" w:rsidP="008065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5A75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3EDE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5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65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65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65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65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65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65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65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65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65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65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6599"/>
  </w:style>
  <w:style w:type="character" w:customStyle="1" w:styleId="Heading1Char">
    <w:name w:val="Heading 1 Char"/>
    <w:basedOn w:val="DefaultParagraphFont"/>
    <w:link w:val="Heading1"/>
    <w:rsid w:val="008065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65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65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659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6599"/>
    <w:rPr>
      <w:b/>
      <w:spacing w:val="0"/>
    </w:rPr>
  </w:style>
  <w:style w:type="character" w:styleId="Emphasis">
    <w:name w:val="Emphasis"/>
    <w:basedOn w:val="DefaultParagraphFont"/>
    <w:qFormat/>
    <w:rsid w:val="00806599"/>
    <w:rPr>
      <w:i/>
    </w:rPr>
  </w:style>
  <w:style w:type="paragraph" w:customStyle="1" w:styleId="SuperHeading">
    <w:name w:val="SuperHeading"/>
    <w:basedOn w:val="Normal"/>
    <w:rsid w:val="008065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65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65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65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65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65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65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65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65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65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65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65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65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65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65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65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65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65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65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65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65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65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65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65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65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65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65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65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65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65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65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65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65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65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65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65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65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65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6599"/>
  </w:style>
  <w:style w:type="paragraph" w:styleId="TableofFigures">
    <w:name w:val="table of figures"/>
    <w:basedOn w:val="Normal"/>
    <w:next w:val="Normal"/>
    <w:semiHidden/>
    <w:rsid w:val="008065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65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6599"/>
    <w:rPr>
      <w:rFonts w:ascii="Wingdings" w:hAnsi="Wingdings"/>
    </w:rPr>
  </w:style>
  <w:style w:type="paragraph" w:customStyle="1" w:styleId="TableHeading">
    <w:name w:val="Table Heading"/>
    <w:basedOn w:val="HeadingBase"/>
    <w:rsid w:val="008065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6599"/>
    <w:rPr>
      <w:color w:val="0033CC"/>
      <w:u w:val="none"/>
    </w:rPr>
  </w:style>
  <w:style w:type="paragraph" w:customStyle="1" w:styleId="BodyTextRight">
    <w:name w:val="Body Text Right"/>
    <w:basedOn w:val="BodyText"/>
    <w:rsid w:val="008065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65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65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65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65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65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6599"/>
    <w:rPr>
      <w:sz w:val="32"/>
    </w:rPr>
  </w:style>
  <w:style w:type="paragraph" w:customStyle="1" w:styleId="HeadingProcedure">
    <w:name w:val="Heading Procedure"/>
    <w:basedOn w:val="HeadingBase"/>
    <w:next w:val="Normal"/>
    <w:rsid w:val="008065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6599"/>
    <w:pPr>
      <w:spacing w:before="60" w:after="60"/>
    </w:pPr>
  </w:style>
  <w:style w:type="paragraph" w:styleId="ListContinue">
    <w:name w:val="List Continue"/>
    <w:basedOn w:val="List"/>
    <w:rsid w:val="00806599"/>
    <w:pPr>
      <w:ind w:firstLine="0"/>
    </w:pPr>
  </w:style>
  <w:style w:type="paragraph" w:customStyle="1" w:styleId="ListNote">
    <w:name w:val="List Note"/>
    <w:basedOn w:val="List"/>
    <w:rsid w:val="008065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65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65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6599"/>
    <w:rPr>
      <w:rFonts w:ascii="Courier New" w:hAnsi="Courier New"/>
    </w:rPr>
  </w:style>
  <w:style w:type="paragraph" w:customStyle="1" w:styleId="NoteBullet">
    <w:name w:val="Note Bullet"/>
    <w:basedOn w:val="Note"/>
    <w:rsid w:val="008065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65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65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65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65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65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65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6599"/>
    <w:rPr>
      <w:b/>
      <w:smallCaps/>
    </w:rPr>
  </w:style>
  <w:style w:type="paragraph" w:customStyle="1" w:styleId="TableListNumber">
    <w:name w:val="Table List Number"/>
    <w:basedOn w:val="ListNumber"/>
    <w:rsid w:val="008065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65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6599"/>
    <w:pPr>
      <w:numPr>
        <w:numId w:val="8"/>
      </w:numPr>
    </w:pPr>
  </w:style>
  <w:style w:type="paragraph" w:customStyle="1" w:styleId="ListAlpha2">
    <w:name w:val="List Alpha 2"/>
    <w:basedOn w:val="List2"/>
    <w:rsid w:val="00806599"/>
    <w:pPr>
      <w:numPr>
        <w:numId w:val="7"/>
      </w:numPr>
    </w:pPr>
  </w:style>
  <w:style w:type="paragraph" w:styleId="List2">
    <w:name w:val="List 2"/>
    <w:basedOn w:val="BodyText"/>
    <w:rsid w:val="008065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65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65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65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65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65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6599"/>
    <w:pPr>
      <w:numPr>
        <w:numId w:val="3"/>
      </w:numPr>
    </w:pPr>
  </w:style>
  <w:style w:type="paragraph" w:styleId="ListContinue2">
    <w:name w:val="List Continue 2"/>
    <w:basedOn w:val="List2"/>
    <w:rsid w:val="00806599"/>
    <w:pPr>
      <w:ind w:firstLine="0"/>
    </w:pPr>
  </w:style>
  <w:style w:type="paragraph" w:styleId="ListContinue3">
    <w:name w:val="List Continue 3"/>
    <w:basedOn w:val="List3"/>
    <w:rsid w:val="00806599"/>
    <w:pPr>
      <w:ind w:left="1021" w:firstLine="0"/>
    </w:pPr>
  </w:style>
  <w:style w:type="paragraph" w:styleId="ListContinue4">
    <w:name w:val="List Continue 4"/>
    <w:basedOn w:val="List4"/>
    <w:rsid w:val="00806599"/>
    <w:pPr>
      <w:ind w:firstLine="0"/>
    </w:pPr>
  </w:style>
  <w:style w:type="paragraph" w:styleId="ListContinue5">
    <w:name w:val="List Continue 5"/>
    <w:basedOn w:val="List5"/>
    <w:rsid w:val="00806599"/>
    <w:pPr>
      <w:ind w:firstLine="0"/>
    </w:pPr>
  </w:style>
  <w:style w:type="paragraph" w:styleId="ListNumber3">
    <w:name w:val="List Number 3"/>
    <w:basedOn w:val="List3"/>
    <w:rsid w:val="00806599"/>
    <w:pPr>
      <w:numPr>
        <w:numId w:val="4"/>
      </w:numPr>
    </w:pPr>
  </w:style>
  <w:style w:type="paragraph" w:styleId="ListNumber4">
    <w:name w:val="List Number 4"/>
    <w:basedOn w:val="List4"/>
    <w:rsid w:val="00806599"/>
    <w:pPr>
      <w:numPr>
        <w:numId w:val="5"/>
      </w:numPr>
    </w:pPr>
  </w:style>
  <w:style w:type="paragraph" w:styleId="ListNumber5">
    <w:name w:val="List Number 5"/>
    <w:basedOn w:val="List5"/>
    <w:rsid w:val="00806599"/>
    <w:pPr>
      <w:numPr>
        <w:numId w:val="6"/>
      </w:numPr>
    </w:pPr>
  </w:style>
  <w:style w:type="paragraph" w:styleId="BlockText">
    <w:name w:val="Block Text"/>
    <w:basedOn w:val="Normal"/>
    <w:rsid w:val="008065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65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6599"/>
    <w:rPr>
      <w:sz w:val="16"/>
      <w:vertAlign w:val="superscript"/>
    </w:rPr>
  </w:style>
  <w:style w:type="character" w:customStyle="1" w:styleId="Symbols">
    <w:name w:val="Symbols"/>
    <w:basedOn w:val="DefaultParagraphFont"/>
    <w:rsid w:val="00806599"/>
    <w:rPr>
      <w:rFonts w:ascii="Symbol" w:hAnsi="Symbol"/>
    </w:rPr>
  </w:style>
  <w:style w:type="character" w:customStyle="1" w:styleId="MenuOptions">
    <w:name w:val="Menu Options"/>
    <w:basedOn w:val="DefaultParagraphFont"/>
    <w:rsid w:val="008065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6599"/>
    <w:rPr>
      <w:b/>
    </w:rPr>
  </w:style>
  <w:style w:type="character" w:customStyle="1" w:styleId="Underlined">
    <w:name w:val="Underlined"/>
    <w:basedOn w:val="DefaultParagraphFont"/>
    <w:rsid w:val="00806599"/>
    <w:rPr>
      <w:u w:val="single"/>
    </w:rPr>
  </w:style>
  <w:style w:type="paragraph" w:customStyle="1" w:styleId="TableBodyTextRight">
    <w:name w:val="Table Body Text Right"/>
    <w:basedOn w:val="TableBodyText"/>
    <w:rsid w:val="008065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6599"/>
    <w:rPr>
      <w:sz w:val="18"/>
    </w:rPr>
  </w:style>
  <w:style w:type="paragraph" w:customStyle="1" w:styleId="BodySmallRight">
    <w:name w:val="Body Small Right"/>
    <w:basedOn w:val="BodyTextRight"/>
    <w:rsid w:val="00806599"/>
    <w:rPr>
      <w:sz w:val="18"/>
      <w:szCs w:val="18"/>
    </w:rPr>
  </w:style>
  <w:style w:type="paragraph" w:customStyle="1" w:styleId="MarginEdition">
    <w:name w:val="Margin Edition"/>
    <w:basedOn w:val="MarginNote"/>
    <w:rsid w:val="008065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6599"/>
    <w:rPr>
      <w:sz w:val="2"/>
      <w:szCs w:val="2"/>
    </w:rPr>
  </w:style>
  <w:style w:type="character" w:customStyle="1" w:styleId="Small">
    <w:name w:val="Small"/>
    <w:basedOn w:val="DefaultParagraphFont"/>
    <w:rsid w:val="00806599"/>
    <w:rPr>
      <w:sz w:val="16"/>
    </w:rPr>
  </w:style>
  <w:style w:type="paragraph" w:customStyle="1" w:styleId="WideTable">
    <w:name w:val="Wide Table"/>
    <w:basedOn w:val="Normal"/>
    <w:rsid w:val="008065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6599"/>
  </w:style>
  <w:style w:type="paragraph" w:styleId="Quote">
    <w:name w:val="Quote"/>
    <w:basedOn w:val="Heading1"/>
    <w:link w:val="QuoteChar"/>
    <w:qFormat/>
    <w:rsid w:val="008065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65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6599"/>
    <w:pPr>
      <w:pageBreakBefore/>
    </w:pPr>
  </w:style>
  <w:style w:type="paragraph" w:customStyle="1" w:styleId="Border">
    <w:name w:val="Border"/>
    <w:basedOn w:val="Normal"/>
    <w:qFormat/>
    <w:rsid w:val="008065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65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65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65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65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65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65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65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65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6599"/>
    <w:rPr>
      <w:u w:val="single"/>
    </w:rPr>
  </w:style>
  <w:style w:type="character" w:customStyle="1" w:styleId="BoldandItalics">
    <w:name w:val="Bold and Italics"/>
    <w:qFormat/>
    <w:rsid w:val="00806599"/>
    <w:rPr>
      <w:b/>
      <w:i/>
      <w:u w:val="none"/>
    </w:rPr>
  </w:style>
  <w:style w:type="paragraph" w:styleId="BalloonText">
    <w:name w:val="Balloon Text"/>
    <w:basedOn w:val="Normal"/>
    <w:link w:val="BalloonTextChar"/>
    <w:rsid w:val="008065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65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65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65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65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65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6599"/>
    <w:pPr>
      <w:spacing w:before="0" w:after="0"/>
    </w:pPr>
  </w:style>
  <w:style w:type="paragraph" w:customStyle="1" w:styleId="BodyTextBold">
    <w:name w:val="Body Text Bold"/>
    <w:basedOn w:val="BodyText"/>
    <w:qFormat/>
    <w:rsid w:val="00806599"/>
    <w:rPr>
      <w:b/>
    </w:rPr>
  </w:style>
  <w:style w:type="character" w:styleId="Hyperlink">
    <w:name w:val="Hyperlink"/>
    <w:basedOn w:val="DefaultParagraphFont"/>
    <w:uiPriority w:val="99"/>
    <w:unhideWhenUsed/>
    <w:rsid w:val="007900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4307</Characters>
  <Application>Microsoft Office Word</Application>
  <DocSecurity>0</DocSecurity>
  <Lines>165</Lines>
  <Paragraphs>89</Paragraphs>
  <ScaleCrop>false</ScaleCrop>
  <Company>Author-it Software Corporation Ltd.</Company>
  <LinksUpToDate>false</LinksUpToDate>
  <CharactersWithSpaces>4852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BSBDIV803 Develop cross cultural communication and negotiation strategies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2020-07-07T10:16:00Z</dcterms:created>
  <dcterms:modified xsi:type="dcterms:W3CDTF">2020-07-07T10:16:00Z</dcterms:modified>
</cp:coreProperties>
</file>