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39C1" w:rsidP="00D739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BSBDIV803 Develop cross cultural communication and negotiation strategies</w:t>
      </w:r>
      <w:r>
        <w:fldChar w:fldCharType="end"/>
      </w:r>
    </w:p>
    <w:p w:rsidR="00D739C1" w:rsidP="00D739C1">
      <w:pPr>
        <w:pStyle w:val="Version"/>
        <w:sectPr w:rsidSect="00D565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65D7" w:rsidP="00D565D7">
      <w:pPr>
        <w:pStyle w:val="SuperHeading"/>
      </w:pPr>
      <w:r w:rsidRPr="00D565D7">
        <w:t>Assessment Re</w:t>
      </w:r>
      <w:r w:rsidRPr="00D565D7">
        <w:t>quirements for BSBDIV803 Develop cross cultural communication and negotiation strategies</w:t>
      </w:r>
    </w:p>
    <w:p w:rsidR="00000000" w:rsidRPr="00D565D7" w:rsidP="00D565D7">
      <w:pPr>
        <w:pStyle w:val="Heading1"/>
      </w:pPr>
      <w:bookmarkStart w:id="1" w:name="O_700684"/>
      <w:bookmarkEnd w:id="1"/>
      <w:r w:rsidRPr="00D565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565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5D7" w:rsidP="00D565D7">
            <w:pPr>
              <w:pStyle w:val="BodyText"/>
            </w:pPr>
            <w:r w:rsidRPr="00D565D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5D7">
            <w:pPr>
              <w:pStyle w:val="BodyText"/>
              <w:rPr>
                <w:lang w:val="en-NZ"/>
              </w:rPr>
            </w:pPr>
            <w:r w:rsidRPr="00D565D7">
              <w:rPr>
                <w:rStyle w:val="SpecialBold"/>
              </w:rPr>
              <w:t>Comments</w:t>
            </w:r>
          </w:p>
        </w:tc>
      </w:tr>
      <w:tr w:rsidTr="00D565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5D7">
            <w:pPr>
              <w:pStyle w:val="BodyText"/>
              <w:rPr>
                <w:lang w:val="en-NZ"/>
              </w:rPr>
            </w:pPr>
            <w:r w:rsidRPr="00D565D7">
              <w:t>Version 1</w:t>
            </w:r>
            <w:r w:rsidRPr="00D565D7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5D7" w:rsidP="00D565D7">
            <w:pPr>
              <w:pStyle w:val="BodyText"/>
            </w:pPr>
            <w:r w:rsidRPr="00D565D7">
              <w:t>This version first released with BSB Business Services Training Package Version 1.0.</w:t>
            </w:r>
          </w:p>
        </w:tc>
      </w:tr>
    </w:tbl>
    <w:p w:rsidR="00000000" w:rsidRPr="00D565D7" w:rsidP="00D565D7">
      <w:pPr>
        <w:pStyle w:val="BodyText"/>
      </w:pPr>
    </w:p>
    <w:p w:rsidR="00000000" w:rsidRPr="00D565D7" w:rsidP="00D565D7">
      <w:pPr>
        <w:pStyle w:val="AllowPageBreak"/>
      </w:pPr>
    </w:p>
    <w:p w:rsidR="00000000" w:rsidRPr="00D565D7" w:rsidP="00D565D7">
      <w:pPr>
        <w:pStyle w:val="Heading1"/>
      </w:pPr>
      <w:bookmarkStart w:id="2" w:name="O_700685"/>
      <w:bookmarkEnd w:id="2"/>
      <w:r w:rsidRPr="00D565D7">
        <w:t>Performance Evidence</w:t>
      </w:r>
    </w:p>
    <w:p w:rsidR="00000000" w:rsidRPr="00D565D7" w:rsidP="00D739C1">
      <w:pPr>
        <w:pStyle w:val="BodyText"/>
      </w:pPr>
      <w:r w:rsidRPr="00D565D7">
        <w:t>Evidence of the ability to:</w:t>
      </w:r>
    </w:p>
    <w:p w:rsidR="00000000" w:rsidRPr="00D565D7" w:rsidP="00D565D7">
      <w:pPr>
        <w:pStyle w:val="ListBullet"/>
      </w:pPr>
      <w:r w:rsidRPr="00D565D7">
        <w:t>apply cross</w:t>
      </w:r>
      <w:r w:rsidRPr="00D565D7">
        <w:noBreakHyphen/>
        <w:t>cultural knowledge and protocols</w:t>
      </w:r>
    </w:p>
    <w:p w:rsidR="00000000" w:rsidRPr="00D565D7" w:rsidP="00D565D7">
      <w:pPr>
        <w:pStyle w:val="ListBullet"/>
      </w:pPr>
      <w:r w:rsidRPr="00D565D7">
        <w:t>effectively communicate with diverse groups and individuals in the work</w:t>
      </w:r>
      <w:r w:rsidRPr="00D565D7">
        <w:noBreakHyphen/>
        <w:t>related environment</w:t>
      </w:r>
    </w:p>
    <w:p w:rsidR="00000000" w:rsidRPr="00D565D7" w:rsidP="00D565D7">
      <w:pPr>
        <w:pStyle w:val="ListBullet"/>
      </w:pPr>
      <w:r w:rsidRPr="00D565D7">
        <w:t>research communication styles and methods, and cultural proto</w:t>
      </w:r>
      <w:r w:rsidRPr="00D565D7">
        <w:t>cols for use with people from a range of countries</w:t>
      </w:r>
    </w:p>
    <w:p w:rsidR="00000000" w:rsidRPr="00D565D7" w:rsidP="00D565D7">
      <w:pPr>
        <w:pStyle w:val="ListBullet"/>
      </w:pPr>
      <w:r w:rsidRPr="00D565D7">
        <w:t>document cross cultural awareness and communications strategies.</w:t>
      </w:r>
    </w:p>
    <w:p w:rsidR="00000000" w:rsidRPr="00D565D7" w:rsidP="00D565D7">
      <w:pPr>
        <w:pStyle w:val="BodyText"/>
      </w:pPr>
    </w:p>
    <w:p w:rsidR="00000000" w:rsidRPr="00D565D7" w:rsidP="00D739C1">
      <w:pPr>
        <w:pStyle w:val="BodyText"/>
      </w:pPr>
      <w:r w:rsidRPr="00D565D7">
        <w:t>Note: If a specific volume or frequency is not stated, then evidence must be provided at least once.</w:t>
      </w:r>
    </w:p>
    <w:p w:rsidR="00000000" w:rsidRPr="00D565D7" w:rsidP="00D565D7">
      <w:pPr>
        <w:pStyle w:val="Heading1"/>
      </w:pPr>
      <w:bookmarkStart w:id="3" w:name="O_700686"/>
      <w:bookmarkEnd w:id="3"/>
      <w:r w:rsidRPr="00D565D7">
        <w:t>Knowledge Evidence</w:t>
      </w:r>
    </w:p>
    <w:p w:rsidR="00000000" w:rsidRPr="00D565D7" w:rsidP="00D739C1">
      <w:pPr>
        <w:pStyle w:val="BodyText"/>
      </w:pPr>
      <w:r w:rsidRPr="00D565D7">
        <w:t>To complete the unit requirements safely and effectively, the individual must:</w:t>
      </w:r>
    </w:p>
    <w:p w:rsidR="00000000" w:rsidRPr="00D565D7" w:rsidP="00D565D7">
      <w:pPr>
        <w:pStyle w:val="ListBullet"/>
      </w:pPr>
      <w:r w:rsidRPr="00D565D7">
        <w:t>outline communication styles and methods, and cultural protocols for use with people from a range of countries</w:t>
      </w:r>
    </w:p>
    <w:p w:rsidR="00000000" w:rsidRPr="00D565D7" w:rsidP="00D565D7">
      <w:pPr>
        <w:pStyle w:val="ListBullet"/>
      </w:pPr>
      <w:r w:rsidRPr="00D565D7">
        <w:t>define culture and cultural diversity based on a number of theore</w:t>
      </w:r>
      <w:r w:rsidRPr="00D565D7">
        <w:t>tical models</w:t>
      </w:r>
    </w:p>
    <w:p w:rsidR="00000000" w:rsidRPr="00D565D7" w:rsidP="00D565D7">
      <w:pPr>
        <w:pStyle w:val="ListBullet"/>
      </w:pPr>
      <w:r w:rsidRPr="00D565D7">
        <w:t>identify cultural bias inherent in any conceptual model of culture</w:t>
      </w:r>
    </w:p>
    <w:p w:rsidR="00000000" w:rsidRPr="00D565D7" w:rsidP="00D565D7">
      <w:pPr>
        <w:pStyle w:val="ListBullet"/>
      </w:pPr>
      <w:r w:rsidRPr="00D565D7">
        <w:t>outline implicit and explicit similarities and differences within and between countries and cultures</w:t>
      </w:r>
    </w:p>
    <w:p w:rsidR="00000000" w:rsidRPr="00D565D7" w:rsidP="00D565D7">
      <w:pPr>
        <w:pStyle w:val="ListBullet"/>
      </w:pPr>
      <w:r w:rsidRPr="00D565D7">
        <w:t>list important cultural features of selected countries</w:t>
      </w:r>
    </w:p>
    <w:p w:rsidR="00000000" w:rsidRPr="00D565D7" w:rsidP="00D565D7">
      <w:pPr>
        <w:pStyle w:val="ListBullet"/>
      </w:pPr>
      <w:r w:rsidRPr="00D565D7">
        <w:t>describe various per</w:t>
      </w:r>
      <w:r w:rsidRPr="00D565D7">
        <w:t>sonal cultural assumptions shaping expectations and outcomes</w:t>
      </w:r>
    </w:p>
    <w:p w:rsidR="00000000" w:rsidRPr="00D565D7" w:rsidP="00D565D7">
      <w:pPr>
        <w:pStyle w:val="ListBullet"/>
      </w:pPr>
      <w:r w:rsidRPr="00D565D7">
        <w:t>identify sources of assistance for international students and visitors, including location of and access to interpreters</w:t>
      </w:r>
    </w:p>
    <w:p w:rsidR="00000000" w:rsidRPr="00D565D7" w:rsidP="00D565D7">
      <w:pPr>
        <w:pStyle w:val="ListBullet"/>
      </w:pPr>
      <w:r w:rsidRPr="00D565D7">
        <w:t>outline special types of communications for the international education en</w:t>
      </w:r>
      <w:r w:rsidRPr="00D565D7">
        <w:t>vironment.</w:t>
      </w:r>
    </w:p>
    <w:p w:rsidR="00000000" w:rsidRPr="00D565D7" w:rsidP="00D565D7">
      <w:pPr>
        <w:pStyle w:val="AllowPageBreak"/>
      </w:pPr>
    </w:p>
    <w:p w:rsidR="00000000" w:rsidRPr="00D565D7" w:rsidP="00D565D7">
      <w:pPr>
        <w:pStyle w:val="Heading1"/>
      </w:pPr>
      <w:bookmarkStart w:id="4" w:name="O_700687"/>
      <w:bookmarkEnd w:id="4"/>
      <w:r w:rsidRPr="00D565D7">
        <w:t>Assessment Conditions</w:t>
      </w:r>
    </w:p>
    <w:p w:rsidR="00000000" w:rsidRPr="00D565D7" w:rsidP="00D739C1">
      <w:pPr>
        <w:pStyle w:val="BodyText"/>
      </w:pPr>
      <w:r w:rsidRPr="00D565D7">
        <w:t>Assessment must be conducted in a safe environment where evidence gathered demonstrates consistent performance of typical activities experienced in the workforce development – diversity field of work and in</w:t>
      </w:r>
      <w:r w:rsidRPr="00D565D7">
        <w:t>clude access to:</w:t>
      </w:r>
    </w:p>
    <w:p w:rsidR="00000000" w:rsidRPr="00D565D7" w:rsidP="00D565D7">
      <w:pPr>
        <w:pStyle w:val="ListBullet"/>
      </w:pPr>
      <w:r w:rsidRPr="00D565D7">
        <w:t xml:space="preserve">organisational policies and procedures related to international education practices </w:t>
      </w:r>
    </w:p>
    <w:p w:rsidR="00000000" w:rsidRPr="00D565D7" w:rsidP="00D565D7">
      <w:pPr>
        <w:pStyle w:val="ListBullet"/>
      </w:pPr>
      <w:r w:rsidRPr="00D565D7">
        <w:t>business technology</w:t>
      </w:r>
    </w:p>
    <w:p w:rsidR="00000000" w:rsidRPr="00D565D7" w:rsidP="00D565D7">
      <w:pPr>
        <w:pStyle w:val="ListBullet"/>
      </w:pPr>
      <w:r w:rsidRPr="00D565D7">
        <w:t>case studies and, where possible, real situations</w:t>
      </w:r>
    </w:p>
    <w:p w:rsidR="00000000" w:rsidRPr="00D565D7" w:rsidP="00D565D7">
      <w:pPr>
        <w:pStyle w:val="ListBullet"/>
      </w:pPr>
      <w:r w:rsidRPr="00D565D7">
        <w:t>interaction with others.</w:t>
      </w:r>
    </w:p>
    <w:p w:rsidR="00000000" w:rsidRPr="00D565D7" w:rsidP="00D565D7">
      <w:pPr>
        <w:pStyle w:val="BodyText"/>
      </w:pPr>
      <w:r w:rsidRPr="00D565D7">
        <w:t xml:space="preserve"> </w:t>
      </w:r>
    </w:p>
    <w:p w:rsidR="00D739C1" w:rsidP="00D739C1">
      <w:pPr>
        <w:pStyle w:val="BodyText"/>
      </w:pPr>
      <w:r w:rsidRPr="00D565D7">
        <w:t>Assessors must satisfy NVR/AQTF assessor requirements.</w:t>
      </w:r>
    </w:p>
    <w:p w:rsidR="00000000" w:rsidRPr="00D565D7" w:rsidP="00D565D7">
      <w:pPr>
        <w:pStyle w:val="Heading1"/>
      </w:pPr>
      <w:bookmarkStart w:id="5" w:name="O_700690"/>
      <w:bookmarkEnd w:id="5"/>
      <w:r w:rsidRPr="00D565D7">
        <w:t>Links</w:t>
      </w:r>
    </w:p>
    <w:p w:rsidR="00000000" w:rsidRPr="00D565D7" w:rsidP="00D739C1">
      <w:pPr>
        <w:pStyle w:val="BodyText"/>
      </w:pPr>
      <w:r w:rsidRPr="00D565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A539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565D7" w:rsidP="00D565D7"/>
    <w:sectPr w:rsidSect="00D565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5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5D7" w:rsidRPr="00D739C1" w:rsidP="00D739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5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9C1" w:rsidP="00D565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39C1" w:rsidP="00D565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39C1" w:rsidP="00D565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5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9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65D7" w:rsidRPr="00D739C1" w:rsidP="00D739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5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9C1" w:rsidRPr="002D2AF8" w:rsidP="00D565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BSBDIV803 Develop cross cultural communication and negotiation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D739C1" w:rsidP="00D565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B66E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7042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5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65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65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65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65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65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65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65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65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65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65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65D7"/>
  </w:style>
  <w:style w:type="character" w:customStyle="1" w:styleId="Heading1Char">
    <w:name w:val="Heading 1 Char"/>
    <w:basedOn w:val="DefaultParagraphFont"/>
    <w:link w:val="Heading1"/>
    <w:rsid w:val="00D565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65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65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65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65D7"/>
    <w:rPr>
      <w:b/>
      <w:spacing w:val="0"/>
    </w:rPr>
  </w:style>
  <w:style w:type="paragraph" w:customStyle="1" w:styleId="SuperHeading">
    <w:name w:val="SuperHeading"/>
    <w:basedOn w:val="Normal"/>
    <w:rsid w:val="00D565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65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65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65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65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65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65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65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65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65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65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65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65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65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65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65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65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65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65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65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65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65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65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65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65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65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65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65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65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65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65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65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65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65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65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65D7"/>
    <w:rPr>
      <w:i/>
    </w:rPr>
  </w:style>
  <w:style w:type="paragraph" w:styleId="Caption">
    <w:name w:val="caption"/>
    <w:basedOn w:val="BodyText"/>
    <w:next w:val="Normal"/>
    <w:qFormat/>
    <w:rsid w:val="00D565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65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65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65D7"/>
  </w:style>
  <w:style w:type="paragraph" w:styleId="TableofFigures">
    <w:name w:val="table of figures"/>
    <w:basedOn w:val="Normal"/>
    <w:next w:val="Normal"/>
    <w:semiHidden/>
    <w:rsid w:val="00D565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65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65D7"/>
    <w:rPr>
      <w:rFonts w:ascii="Wingdings" w:hAnsi="Wingdings"/>
    </w:rPr>
  </w:style>
  <w:style w:type="paragraph" w:customStyle="1" w:styleId="TableHeading">
    <w:name w:val="Table Heading"/>
    <w:basedOn w:val="HeadingBase"/>
    <w:rsid w:val="00D565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65D7"/>
    <w:rPr>
      <w:color w:val="0033CC"/>
      <w:u w:val="none"/>
    </w:rPr>
  </w:style>
  <w:style w:type="paragraph" w:customStyle="1" w:styleId="BodyTextRight">
    <w:name w:val="Body Text Right"/>
    <w:basedOn w:val="BodyText"/>
    <w:rsid w:val="00D565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65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65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65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65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65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65D7"/>
    <w:rPr>
      <w:sz w:val="32"/>
    </w:rPr>
  </w:style>
  <w:style w:type="paragraph" w:customStyle="1" w:styleId="HeadingProcedure">
    <w:name w:val="Heading Procedure"/>
    <w:basedOn w:val="HeadingBase"/>
    <w:next w:val="Normal"/>
    <w:rsid w:val="00D565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65D7"/>
    <w:pPr>
      <w:spacing w:before="60" w:after="60"/>
    </w:pPr>
  </w:style>
  <w:style w:type="paragraph" w:styleId="ListContinue">
    <w:name w:val="List Continue"/>
    <w:basedOn w:val="List"/>
    <w:rsid w:val="00D565D7"/>
    <w:pPr>
      <w:ind w:firstLine="0"/>
    </w:pPr>
  </w:style>
  <w:style w:type="paragraph" w:customStyle="1" w:styleId="ListNote">
    <w:name w:val="List Note"/>
    <w:basedOn w:val="List"/>
    <w:rsid w:val="00D565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65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65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65D7"/>
    <w:rPr>
      <w:rFonts w:ascii="Courier New" w:hAnsi="Courier New"/>
    </w:rPr>
  </w:style>
  <w:style w:type="paragraph" w:customStyle="1" w:styleId="NoteBullet">
    <w:name w:val="Note Bullet"/>
    <w:basedOn w:val="Note"/>
    <w:rsid w:val="00D565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65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65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65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65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65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65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65D7"/>
    <w:rPr>
      <w:b/>
      <w:smallCaps/>
    </w:rPr>
  </w:style>
  <w:style w:type="paragraph" w:customStyle="1" w:styleId="TableListNumber">
    <w:name w:val="Table List Number"/>
    <w:basedOn w:val="ListNumber"/>
    <w:rsid w:val="00D565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65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65D7"/>
    <w:pPr>
      <w:numPr>
        <w:numId w:val="8"/>
      </w:numPr>
    </w:pPr>
  </w:style>
  <w:style w:type="paragraph" w:customStyle="1" w:styleId="ListAlpha2">
    <w:name w:val="List Alpha 2"/>
    <w:basedOn w:val="List2"/>
    <w:rsid w:val="00D565D7"/>
    <w:pPr>
      <w:numPr>
        <w:numId w:val="7"/>
      </w:numPr>
    </w:pPr>
  </w:style>
  <w:style w:type="paragraph" w:styleId="List2">
    <w:name w:val="List 2"/>
    <w:basedOn w:val="BodyText"/>
    <w:rsid w:val="00D565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65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65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65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65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65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65D7"/>
    <w:pPr>
      <w:numPr>
        <w:numId w:val="3"/>
      </w:numPr>
    </w:pPr>
  </w:style>
  <w:style w:type="paragraph" w:styleId="ListContinue2">
    <w:name w:val="List Continue 2"/>
    <w:basedOn w:val="List2"/>
    <w:rsid w:val="00D565D7"/>
    <w:pPr>
      <w:ind w:firstLine="0"/>
    </w:pPr>
  </w:style>
  <w:style w:type="paragraph" w:styleId="ListContinue3">
    <w:name w:val="List Continue 3"/>
    <w:basedOn w:val="List3"/>
    <w:rsid w:val="00D565D7"/>
    <w:pPr>
      <w:ind w:left="1021" w:firstLine="0"/>
    </w:pPr>
  </w:style>
  <w:style w:type="paragraph" w:styleId="ListContinue4">
    <w:name w:val="List Continue 4"/>
    <w:basedOn w:val="List4"/>
    <w:rsid w:val="00D565D7"/>
    <w:pPr>
      <w:ind w:firstLine="0"/>
    </w:pPr>
  </w:style>
  <w:style w:type="paragraph" w:styleId="ListContinue5">
    <w:name w:val="List Continue 5"/>
    <w:basedOn w:val="List5"/>
    <w:rsid w:val="00D565D7"/>
    <w:pPr>
      <w:ind w:firstLine="0"/>
    </w:pPr>
  </w:style>
  <w:style w:type="paragraph" w:styleId="ListNumber3">
    <w:name w:val="List Number 3"/>
    <w:basedOn w:val="List3"/>
    <w:rsid w:val="00D565D7"/>
    <w:pPr>
      <w:numPr>
        <w:numId w:val="4"/>
      </w:numPr>
    </w:pPr>
  </w:style>
  <w:style w:type="paragraph" w:styleId="ListNumber4">
    <w:name w:val="List Number 4"/>
    <w:basedOn w:val="List4"/>
    <w:rsid w:val="00D565D7"/>
    <w:pPr>
      <w:numPr>
        <w:numId w:val="5"/>
      </w:numPr>
    </w:pPr>
  </w:style>
  <w:style w:type="paragraph" w:styleId="ListNumber5">
    <w:name w:val="List Number 5"/>
    <w:basedOn w:val="List5"/>
    <w:rsid w:val="00D565D7"/>
    <w:pPr>
      <w:numPr>
        <w:numId w:val="6"/>
      </w:numPr>
    </w:pPr>
  </w:style>
  <w:style w:type="paragraph" w:styleId="BlockText">
    <w:name w:val="Block Text"/>
    <w:basedOn w:val="Normal"/>
    <w:rsid w:val="00D565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65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65D7"/>
    <w:rPr>
      <w:sz w:val="16"/>
      <w:vertAlign w:val="superscript"/>
    </w:rPr>
  </w:style>
  <w:style w:type="character" w:customStyle="1" w:styleId="Symbols">
    <w:name w:val="Symbols"/>
    <w:basedOn w:val="DefaultParagraphFont"/>
    <w:rsid w:val="00D565D7"/>
    <w:rPr>
      <w:rFonts w:ascii="Symbol" w:hAnsi="Symbol"/>
    </w:rPr>
  </w:style>
  <w:style w:type="character" w:customStyle="1" w:styleId="MenuOptions">
    <w:name w:val="Menu Options"/>
    <w:basedOn w:val="DefaultParagraphFont"/>
    <w:rsid w:val="00D565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65D7"/>
    <w:rPr>
      <w:b/>
    </w:rPr>
  </w:style>
  <w:style w:type="character" w:customStyle="1" w:styleId="Underlined">
    <w:name w:val="Underlined"/>
    <w:basedOn w:val="DefaultParagraphFont"/>
    <w:rsid w:val="00D565D7"/>
    <w:rPr>
      <w:u w:val="single"/>
    </w:rPr>
  </w:style>
  <w:style w:type="paragraph" w:customStyle="1" w:styleId="TableBodyTextRight">
    <w:name w:val="Table Body Text Right"/>
    <w:basedOn w:val="TableBodyText"/>
    <w:rsid w:val="00D565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65D7"/>
    <w:rPr>
      <w:sz w:val="18"/>
    </w:rPr>
  </w:style>
  <w:style w:type="paragraph" w:customStyle="1" w:styleId="BodySmallRight">
    <w:name w:val="Body Small Right"/>
    <w:basedOn w:val="BodyTextRight"/>
    <w:rsid w:val="00D565D7"/>
    <w:rPr>
      <w:sz w:val="18"/>
      <w:szCs w:val="18"/>
    </w:rPr>
  </w:style>
  <w:style w:type="paragraph" w:customStyle="1" w:styleId="MarginEdition">
    <w:name w:val="Margin Edition"/>
    <w:basedOn w:val="MarginNote"/>
    <w:rsid w:val="00D565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65D7"/>
    <w:rPr>
      <w:sz w:val="2"/>
      <w:szCs w:val="2"/>
    </w:rPr>
  </w:style>
  <w:style w:type="character" w:customStyle="1" w:styleId="Small">
    <w:name w:val="Small"/>
    <w:basedOn w:val="DefaultParagraphFont"/>
    <w:rsid w:val="00D565D7"/>
    <w:rPr>
      <w:sz w:val="16"/>
    </w:rPr>
  </w:style>
  <w:style w:type="paragraph" w:customStyle="1" w:styleId="WideTable">
    <w:name w:val="Wide Table"/>
    <w:basedOn w:val="Normal"/>
    <w:rsid w:val="00D565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65D7"/>
  </w:style>
  <w:style w:type="paragraph" w:styleId="Quote">
    <w:name w:val="Quote"/>
    <w:basedOn w:val="Heading1"/>
    <w:link w:val="QuoteChar"/>
    <w:qFormat/>
    <w:rsid w:val="00D565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65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65D7"/>
    <w:pPr>
      <w:pageBreakBefore/>
    </w:pPr>
  </w:style>
  <w:style w:type="paragraph" w:customStyle="1" w:styleId="Border">
    <w:name w:val="Border"/>
    <w:basedOn w:val="Normal"/>
    <w:qFormat/>
    <w:rsid w:val="00D565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65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5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5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65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65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65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65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65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65D7"/>
    <w:rPr>
      <w:u w:val="single"/>
    </w:rPr>
  </w:style>
  <w:style w:type="character" w:customStyle="1" w:styleId="BoldandItalics">
    <w:name w:val="Bold and Italics"/>
    <w:qFormat/>
    <w:rsid w:val="00D565D7"/>
    <w:rPr>
      <w:b/>
      <w:i/>
      <w:u w:val="none"/>
    </w:rPr>
  </w:style>
  <w:style w:type="paragraph" w:styleId="BalloonText">
    <w:name w:val="Balloon Text"/>
    <w:basedOn w:val="Normal"/>
    <w:link w:val="BalloonTextChar"/>
    <w:rsid w:val="00D565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65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65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65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65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65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65D7"/>
    <w:pPr>
      <w:spacing w:before="0" w:after="0"/>
    </w:pPr>
  </w:style>
  <w:style w:type="paragraph" w:customStyle="1" w:styleId="BodyTextBold">
    <w:name w:val="Body Text Bold"/>
    <w:basedOn w:val="BodyText"/>
    <w:qFormat/>
    <w:rsid w:val="00D565D7"/>
    <w:rPr>
      <w:b/>
    </w:rPr>
  </w:style>
  <w:style w:type="character" w:styleId="Hyperlink">
    <w:name w:val="Hyperlink"/>
    <w:basedOn w:val="DefaultParagraphFont"/>
    <w:uiPriority w:val="99"/>
    <w:unhideWhenUsed/>
    <w:rsid w:val="00D739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2117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BSBDIV803 Develop cross cultural communication and negotiation strategies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2020-07-07T10:04:00Z</dcterms:created>
  <dcterms:modified xsi:type="dcterms:W3CDTF">2020-07-07T10:04:00Z</dcterms:modified>
</cp:coreProperties>
</file>