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D42" w:rsidP="00D26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BSBDIV501 Manage diversity in the workplace</w:t>
      </w:r>
      <w:r>
        <w:fldChar w:fldCharType="end"/>
      </w:r>
    </w:p>
    <w:p w:rsidR="00D26D42" w:rsidP="00D26D42">
      <w:pPr>
        <w:pStyle w:val="Version"/>
        <w:sectPr w:rsidSect="003B3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680" w:rsidP="003B3680">
      <w:pPr>
        <w:pStyle w:val="SuperHeading"/>
      </w:pPr>
      <w:r w:rsidRPr="003B3680">
        <w:t>BSBDIV501 Manage diversity in the workplace</w:t>
      </w:r>
    </w:p>
    <w:p w:rsidR="00000000" w:rsidRPr="003B3680" w:rsidP="003B3680">
      <w:pPr>
        <w:pStyle w:val="Heading1"/>
      </w:pPr>
      <w:bookmarkStart w:id="1" w:name="O_700503"/>
      <w:bookmarkEnd w:id="1"/>
      <w:r w:rsidRPr="003B36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rPr>
                <w:rStyle w:val="SpecialBold"/>
              </w:rPr>
              <w:t>Comments</w:t>
            </w:r>
          </w:p>
        </w:tc>
      </w:tr>
      <w:tr w:rsidTr="003B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t>This version first released with BSB Business Services Training Package Version 1.0.</w:t>
            </w:r>
          </w:p>
        </w:tc>
      </w:tr>
    </w:tbl>
    <w:p w:rsidR="00000000" w:rsidRPr="003B3680" w:rsidP="003B3680">
      <w:pPr>
        <w:pStyle w:val="BodyText"/>
      </w:pPr>
    </w:p>
    <w:p w:rsidR="00000000" w:rsidRPr="003B3680" w:rsidP="003B3680">
      <w:pPr>
        <w:pStyle w:val="AllowPageBreak"/>
      </w:pPr>
    </w:p>
    <w:p w:rsidR="00000000" w:rsidRPr="003B3680" w:rsidP="003B3680">
      <w:pPr>
        <w:pStyle w:val="Heading1"/>
      </w:pPr>
      <w:bookmarkStart w:id="2" w:name="O_700504"/>
      <w:bookmarkEnd w:id="2"/>
      <w:r w:rsidRPr="003B3680">
        <w:t>Application</w:t>
      </w:r>
    </w:p>
    <w:p w:rsidR="00000000" w:rsidRPr="003B3680" w:rsidP="00D26D42">
      <w:pPr>
        <w:pStyle w:val="BodyText"/>
      </w:pPr>
      <w:r w:rsidRPr="003B3680">
        <w:t>This unit describes the skills and knowledge required to manage diversity in the workplace.</w:t>
      </w:r>
      <w:r w:rsidRPr="003B3680">
        <w:t xml:space="preserve"> It covers implementing the organisation’s diversity policy, fostering diversity within the work team and promoting the benefits of a diverse workplace.</w:t>
      </w:r>
    </w:p>
    <w:p w:rsidR="00000000" w:rsidRPr="003B3680" w:rsidP="00D26D42">
      <w:pPr>
        <w:pStyle w:val="BodyText"/>
      </w:pPr>
      <w:r w:rsidRPr="003B3680">
        <w:t>It applies to individuals who direct the work of others in teams of variable sizes. They may work with</w:t>
      </w:r>
      <w:r w:rsidRPr="003B3680">
        <w:t xml:space="preserve"> staff from different cultures, races, religions, generations, or other forms of difference in any industry context. </w:t>
      </w:r>
    </w:p>
    <w:p w:rsidR="00000000" w:rsidRPr="003B3680" w:rsidP="00D26D42">
      <w:pPr>
        <w:pStyle w:val="BodyText"/>
      </w:pPr>
      <w:r w:rsidRPr="003B3680">
        <w:t xml:space="preserve">No licensing, legislative or certification requirements apply to this unit at the time of publication. </w:t>
      </w:r>
    </w:p>
    <w:p w:rsidR="00000000" w:rsidRPr="003B3680" w:rsidP="003B3680">
      <w:pPr>
        <w:pStyle w:val="Heading1"/>
      </w:pPr>
      <w:bookmarkStart w:id="3" w:name="O_700507"/>
      <w:bookmarkEnd w:id="3"/>
      <w:r w:rsidRPr="003B3680">
        <w:t>Unit Sector</w:t>
      </w:r>
    </w:p>
    <w:p w:rsidR="00000000" w:rsidRPr="003B3680" w:rsidP="00D26D42">
      <w:pPr>
        <w:pStyle w:val="BodyText"/>
      </w:pPr>
      <w:r w:rsidRPr="003B3680">
        <w:t>Mana</w:t>
      </w:r>
      <w:r w:rsidRPr="003B3680">
        <w:t>gement and leadership – diversity</w:t>
      </w:r>
    </w:p>
    <w:p w:rsidR="00000000" w:rsidRPr="003B3680" w:rsidP="003B3680">
      <w:pPr>
        <w:pStyle w:val="Heading1"/>
      </w:pPr>
      <w:bookmarkStart w:id="4" w:name="O_700508"/>
      <w:bookmarkEnd w:id="4"/>
      <w:r w:rsidRPr="003B36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36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rPr>
                <w:rStyle w:val="SpecialBold"/>
              </w:rPr>
              <w:t>PERFORMANCE CRITERIA</w:t>
            </w:r>
          </w:p>
        </w:tc>
      </w:tr>
      <w:tr w:rsidTr="003B36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36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 Implement diversity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t xml:space="preserve">1.1 Locate and review diversity policy </w:t>
            </w:r>
          </w:p>
          <w:p w:rsidR="00000000" w:rsidRPr="003B3680" w:rsidP="003B3680">
            <w:pPr>
              <w:pStyle w:val="BodyText"/>
            </w:pPr>
            <w:r w:rsidRPr="003B3680">
              <w:t>1.2 Determine its application to the specific work context</w:t>
            </w:r>
          </w:p>
          <w:p w:rsidR="00000000" w:rsidRPr="003B3680" w:rsidP="003B3680">
            <w:pPr>
              <w:pStyle w:val="BodyText"/>
            </w:pPr>
            <w:r w:rsidRPr="003B3680">
              <w:t>1.3 Institute actions to ensure that the diversity policy is understood and implemented by relevant parties</w:t>
            </w:r>
          </w:p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1.4 Provide feedback</w:t>
            </w:r>
            <w:r w:rsidRPr="003B3680">
              <w:t xml:space="preserve"> and suggestions for improvement to ensure currency and efficacy of diversity policy</w:t>
            </w:r>
          </w:p>
        </w:tc>
      </w:tr>
      <w:tr w:rsidTr="003B36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2 Foster respect for diversity in the work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t>2.1 Address own prejudices and demonstrate respect for difference in personal interactions</w:t>
            </w:r>
          </w:p>
          <w:p w:rsidR="00000000" w:rsidRPr="003B3680" w:rsidP="003B3680">
            <w:pPr>
              <w:pStyle w:val="BodyText"/>
            </w:pPr>
            <w:r w:rsidRPr="003B3680">
              <w:t>2.2 Aim for diversity in selecting and recruiting staff</w:t>
            </w:r>
          </w:p>
          <w:p w:rsidR="00000000" w:rsidRPr="003B3680" w:rsidP="003B3680">
            <w:pPr>
              <w:pStyle w:val="BodyText"/>
            </w:pPr>
            <w:r w:rsidRPr="003B3680">
              <w:t>2.3 Identify and address training needs to address issues of difference in the team</w:t>
            </w:r>
          </w:p>
          <w:p w:rsidR="00000000" w:rsidRPr="003B3680" w:rsidP="003B3680">
            <w:pPr>
              <w:pStyle w:val="BodyText"/>
            </w:pPr>
            <w:r w:rsidRPr="003B3680">
              <w:t>2.4 Manage tensions and encourage collaboration and respect between staff who struggle to work effectively with diff</w:t>
            </w:r>
            <w:r w:rsidRPr="003B3680">
              <w:t>erence</w:t>
            </w:r>
          </w:p>
          <w:p w:rsidR="00000000" w:rsidRPr="003B3680" w:rsidP="003B3680">
            <w:pPr>
              <w:pStyle w:val="BodyText"/>
            </w:pPr>
            <w:r w:rsidRPr="003B3680">
              <w:t>2.5 Assist staff to see that working effectively with difference is a strength that can improve the organisation’s products, services and customer relations</w:t>
            </w:r>
          </w:p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2.6 Manage allegations of harassment and address complaints according to established organis</w:t>
            </w:r>
            <w:r w:rsidRPr="003B3680">
              <w:t>ational procedures</w:t>
            </w:r>
          </w:p>
        </w:tc>
      </w:tr>
      <w:tr w:rsidTr="003B36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3 Promote the benefits of diversity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t>3.1 Promote the organisation’s workforce diversity in internal and external forums to enhance the company’s image and reputation</w:t>
            </w:r>
          </w:p>
          <w:p w:rsidR="00000000" w:rsidRPr="003B3680" w:rsidP="003B3680">
            <w:pPr>
              <w:pStyle w:val="BodyText"/>
            </w:pPr>
            <w:r w:rsidRPr="003B3680">
              <w:t>3.2 Capture ideas and information from the diversity in the workforce t</w:t>
            </w:r>
            <w:r w:rsidRPr="003B3680">
              <w:t>o enhance products and services and contribute to competitive advantage</w:t>
            </w:r>
          </w:p>
          <w:p w:rsidR="00000000" w:rsidRPr="003B3680" w:rsidP="003B3680">
            <w:pPr>
              <w:pStyle w:val="BodyText"/>
            </w:pPr>
            <w:r w:rsidRPr="003B3680">
              <w:t>3.3 Support organisational efforts to value diversity</w:t>
            </w:r>
          </w:p>
        </w:tc>
      </w:tr>
    </w:tbl>
    <w:p w:rsidR="00000000" w:rsidRPr="003B3680" w:rsidP="003B3680">
      <w:pPr>
        <w:pStyle w:val="BodyText"/>
      </w:pPr>
    </w:p>
    <w:p w:rsidR="00000000" w:rsidRPr="003B3680" w:rsidP="003B3680">
      <w:pPr>
        <w:pStyle w:val="AllowPageBreak"/>
      </w:pPr>
    </w:p>
    <w:p w:rsidR="00000000" w:rsidRPr="003B3680" w:rsidP="003B3680">
      <w:pPr>
        <w:pStyle w:val="Heading1"/>
      </w:pPr>
      <w:bookmarkStart w:id="5" w:name="O_700509"/>
      <w:bookmarkEnd w:id="5"/>
      <w:r w:rsidRPr="003B3680">
        <w:t>Foundation Skills</w:t>
      </w:r>
    </w:p>
    <w:p w:rsidR="00000000" w:rsidRPr="00D26D42" w:rsidP="00D26D42">
      <w:pPr>
        <w:pStyle w:val="BodyText"/>
        <w:rPr>
          <w:i/>
        </w:rPr>
      </w:pPr>
      <w:r w:rsidRPr="00D26D42">
        <w:rPr>
          <w:rStyle w:val="Emphasis"/>
        </w:rPr>
        <w:t>This section describes language, literacy, numeracy and employment skills incorporated in the</w:t>
      </w:r>
      <w:r w:rsidRPr="00D26D42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B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Performance</w:t>
            </w:r>
          </w:p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rPr>
                <w:rStyle w:val="SpecialBold"/>
              </w:rPr>
              <w:t>Description</w:t>
            </w:r>
          </w:p>
        </w:tc>
      </w:tr>
      <w:tr w:rsidTr="003B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1.1, 1.2, 2.3, 2.5, 2.6, 3.1, 3.2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ListBullet"/>
              <w:rPr>
                <w:lang w:val="en-NZ"/>
              </w:rPr>
            </w:pPr>
            <w:r w:rsidRPr="003B3680">
              <w:t xml:space="preserve">Identifies, analyses and evaluates complex texts to determine particular diversity requirements </w:t>
            </w:r>
          </w:p>
        </w:tc>
      </w:tr>
      <w:tr w:rsidTr="003B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1.2, 1.3, 1.4, 2.3, 2.5, 2.6, 3.1, 3.2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ListBullet"/>
            </w:pPr>
            <w:r w:rsidRPr="003B3680">
              <w:t>Collates ideas and information from various sources</w:t>
            </w:r>
          </w:p>
          <w:p w:rsidR="00000000" w:rsidRPr="003B3680" w:rsidP="003B3680">
            <w:pPr>
              <w:pStyle w:val="ListBullet"/>
            </w:pPr>
            <w:r w:rsidRPr="003B3680">
              <w:t>Prepares factual and informative documentation to suit purpose and audience</w:t>
            </w:r>
          </w:p>
          <w:p w:rsidR="00000000" w:rsidP="003B3680">
            <w:pPr>
              <w:pStyle w:val="ListBullet"/>
              <w:rPr>
                <w:lang w:val="en-NZ"/>
              </w:rPr>
            </w:pPr>
            <w:r w:rsidRPr="003B3680">
              <w:t xml:space="preserve">Records investigation findings according to organisational and legislative requirements </w:t>
            </w:r>
          </w:p>
        </w:tc>
      </w:tr>
      <w:tr w:rsidTr="003B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1.3, 1.4, 2.3, 2.5, 3.1, 3.2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ListBullet"/>
            </w:pPr>
            <w:r w:rsidRPr="003B3680">
              <w:t>Presents information and opinions using language and non-verbal features appropriate to audience</w:t>
            </w:r>
          </w:p>
          <w:p w:rsidR="00000000" w:rsidP="003B3680">
            <w:pPr>
              <w:pStyle w:val="ListBullet"/>
              <w:rPr>
                <w:lang w:val="en-NZ"/>
              </w:rPr>
            </w:pPr>
            <w:r w:rsidRPr="003B3680">
              <w:t xml:space="preserve">Participates in discussions using listening and questioning to elicit the views of others and to clarify </w:t>
            </w:r>
            <w:r w:rsidRPr="003B3680">
              <w:t xml:space="preserve">or </w:t>
            </w:r>
            <w:r w:rsidRPr="003B3680">
              <w:t xml:space="preserve">confirm understanding </w:t>
            </w:r>
          </w:p>
        </w:tc>
      </w:tr>
      <w:tr w:rsidTr="003B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1.1, 1.3, 1.4, 2.6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ListBullet"/>
            </w:pPr>
            <w:r w:rsidRPr="003B3680">
              <w:t xml:space="preserve">Takes full responsibility for following policies, procedures and legislative requirements </w:t>
            </w:r>
          </w:p>
          <w:p w:rsidR="00000000" w:rsidP="003B3680">
            <w:pPr>
              <w:pStyle w:val="ListBullet"/>
              <w:rPr>
                <w:lang w:val="en-NZ"/>
              </w:rPr>
            </w:pPr>
            <w:r w:rsidRPr="003B3680">
              <w:t xml:space="preserve">Seeks to improve policies and procedures to better meet organisational goals </w:t>
            </w:r>
          </w:p>
        </w:tc>
      </w:tr>
      <w:tr w:rsidTr="003B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1.3, 1.4, 2.1, 2.3-2.6,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ListBullet"/>
            </w:pPr>
            <w:r w:rsidRPr="003B3680">
              <w:t>Selects, implements and seeks to improve protocols governing communications to clients and co-workers in a range of work contexts</w:t>
            </w:r>
          </w:p>
          <w:p w:rsidR="00000000" w:rsidRPr="003B3680" w:rsidP="003B3680">
            <w:pPr>
              <w:pStyle w:val="ListBullet"/>
            </w:pPr>
            <w:r w:rsidRPr="003B3680">
              <w:t>Collaborates with others to achieve shared goals</w:t>
            </w:r>
          </w:p>
          <w:p w:rsidR="00000000" w:rsidRPr="003B3680" w:rsidP="003B3680">
            <w:pPr>
              <w:pStyle w:val="ListBullet"/>
            </w:pPr>
            <w:r w:rsidRPr="003B3680">
              <w:t xml:space="preserve">Interacts effectively </w:t>
            </w:r>
            <w:r w:rsidRPr="003B3680">
              <w:t>with people from diverse backgrounds</w:t>
            </w:r>
          </w:p>
          <w:p w:rsidR="00000000" w:rsidP="003B3680">
            <w:pPr>
              <w:pStyle w:val="ListBullet"/>
              <w:rPr>
                <w:lang w:val="en-NZ"/>
              </w:rPr>
            </w:pPr>
            <w:r w:rsidRPr="003B3680">
              <w:t>Manages conflict in the workplace through the recognition of contributing factors and by implementing strategies to resolve conflict</w:t>
            </w:r>
          </w:p>
        </w:tc>
      </w:tr>
      <w:tr w:rsidTr="003B36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1.2, 1.4, 2.2-2.6,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ListBullet"/>
            </w:pPr>
            <w:r w:rsidRPr="003B3680">
              <w:t>Accepts responsibility for planning and</w:t>
            </w:r>
            <w:r w:rsidRPr="003B3680">
              <w:t xml:space="preserve"> sequencing complex tasks and workload, negotiating key aspects with others </w:t>
            </w:r>
          </w:p>
          <w:p w:rsidR="00000000" w:rsidRPr="003B3680" w:rsidP="003B3680">
            <w:pPr>
              <w:pStyle w:val="ListBullet"/>
            </w:pPr>
            <w:r w:rsidRPr="003B3680">
              <w:t xml:space="preserve">Uses analytical skills to decide on appropriate application of diversity policy in a range of complex situations </w:t>
            </w:r>
          </w:p>
          <w:p w:rsidR="00000000" w:rsidRPr="003B3680" w:rsidP="003B3680">
            <w:pPr>
              <w:pStyle w:val="ListBullet"/>
            </w:pPr>
            <w:r w:rsidRPr="003B3680">
              <w:t xml:space="preserve">Investigates new and innovative ideas as a means to continuously improve work practices and processes </w:t>
            </w:r>
          </w:p>
        </w:tc>
      </w:tr>
    </w:tbl>
    <w:p w:rsidR="00000000" w:rsidRPr="003B3680" w:rsidP="003B3680">
      <w:pPr>
        <w:pStyle w:val="BodyText"/>
      </w:pPr>
    </w:p>
    <w:p w:rsidR="00000000" w:rsidRPr="003B3680" w:rsidP="003B3680">
      <w:pPr>
        <w:pStyle w:val="AllowPageBreak"/>
      </w:pPr>
    </w:p>
    <w:p w:rsidR="00000000" w:rsidRPr="003B3680" w:rsidP="003B3680">
      <w:pPr>
        <w:pStyle w:val="Heading1"/>
      </w:pPr>
      <w:bookmarkStart w:id="6" w:name="O_700511"/>
      <w:bookmarkEnd w:id="6"/>
      <w:r w:rsidRPr="003B36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B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 xml:space="preserve">Code and title </w:t>
            </w:r>
          </w:p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Code and title</w:t>
            </w:r>
          </w:p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rPr>
                <w:rStyle w:val="SpecialBold"/>
              </w:rPr>
              <w:t>Equivalence status</w:t>
            </w:r>
          </w:p>
        </w:tc>
      </w:tr>
      <w:tr w:rsidTr="003B3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BSBDIV501 Manage diversity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BSBDIV501A Manage diversity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80">
            <w:pPr>
              <w:pStyle w:val="BodyText"/>
              <w:rPr>
                <w:lang w:val="en-NZ"/>
              </w:rPr>
            </w:pPr>
            <w:r w:rsidRPr="003B368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80" w:rsidP="003B3680">
            <w:pPr>
              <w:pStyle w:val="BodyText"/>
            </w:pPr>
            <w:r w:rsidRPr="003B3680">
              <w:t>Equivalent unit</w:t>
            </w:r>
          </w:p>
        </w:tc>
      </w:tr>
    </w:tbl>
    <w:p w:rsidR="00000000" w:rsidRPr="003B3680" w:rsidP="003B3680">
      <w:pPr>
        <w:pStyle w:val="BodyText"/>
      </w:pPr>
    </w:p>
    <w:p w:rsidR="00000000" w:rsidRPr="003B3680" w:rsidP="003B3680">
      <w:pPr>
        <w:pStyle w:val="AllowPageBreak"/>
      </w:pPr>
    </w:p>
    <w:p w:rsidR="00000000" w:rsidRPr="003B3680" w:rsidP="003B3680">
      <w:pPr>
        <w:pStyle w:val="Heading1"/>
      </w:pPr>
      <w:bookmarkStart w:id="7" w:name="O_700518"/>
      <w:bookmarkEnd w:id="7"/>
      <w:r w:rsidRPr="003B3680">
        <w:t>Links</w:t>
      </w:r>
    </w:p>
    <w:p w:rsidR="00000000" w:rsidRPr="003B3680" w:rsidP="00D26D42">
      <w:pPr>
        <w:pStyle w:val="BodyText"/>
      </w:pPr>
      <w:r w:rsidRPr="003B3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66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3680" w:rsidP="003B3680"/>
    <w:sectPr w:rsidSect="003B36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80" w:rsidRPr="00D26D42" w:rsidP="00D26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42" w:rsidP="003B3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D42" w:rsidP="003B3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6D42" w:rsidP="003B3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680" w:rsidRPr="00D26D42" w:rsidP="00D26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42" w:rsidRPr="002D2AF8" w:rsidP="003B3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BSBDIV501 Manage diversity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26D42" w:rsidP="003B3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F0E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82A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680"/>
  </w:style>
  <w:style w:type="character" w:customStyle="1" w:styleId="Heading1Char">
    <w:name w:val="Heading 1 Char"/>
    <w:basedOn w:val="DefaultParagraphFont"/>
    <w:link w:val="Heading1"/>
    <w:rsid w:val="003B3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6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6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680"/>
    <w:rPr>
      <w:b/>
      <w:spacing w:val="0"/>
    </w:rPr>
  </w:style>
  <w:style w:type="character" w:styleId="Emphasis">
    <w:name w:val="Emphasis"/>
    <w:basedOn w:val="DefaultParagraphFont"/>
    <w:qFormat/>
    <w:rsid w:val="003B3680"/>
    <w:rPr>
      <w:i/>
    </w:rPr>
  </w:style>
  <w:style w:type="paragraph" w:customStyle="1" w:styleId="SuperHeading">
    <w:name w:val="SuperHeading"/>
    <w:basedOn w:val="Normal"/>
    <w:rsid w:val="003B3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6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6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6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6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3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680"/>
  </w:style>
  <w:style w:type="paragraph" w:styleId="TableofFigures">
    <w:name w:val="table of figures"/>
    <w:basedOn w:val="Normal"/>
    <w:next w:val="Normal"/>
    <w:semiHidden/>
    <w:rsid w:val="003B3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6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3680"/>
    <w:rPr>
      <w:rFonts w:ascii="Wingdings" w:hAnsi="Wingdings"/>
    </w:rPr>
  </w:style>
  <w:style w:type="paragraph" w:customStyle="1" w:styleId="TableHeading">
    <w:name w:val="Table Heading"/>
    <w:basedOn w:val="HeadingBase"/>
    <w:rsid w:val="003B3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680"/>
    <w:rPr>
      <w:color w:val="0033CC"/>
      <w:u w:val="none"/>
    </w:rPr>
  </w:style>
  <w:style w:type="paragraph" w:customStyle="1" w:styleId="BodyTextRight">
    <w:name w:val="Body Text Right"/>
    <w:basedOn w:val="BodyText"/>
    <w:rsid w:val="003B3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6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680"/>
    <w:rPr>
      <w:sz w:val="32"/>
    </w:rPr>
  </w:style>
  <w:style w:type="paragraph" w:customStyle="1" w:styleId="HeadingProcedure">
    <w:name w:val="Heading Procedure"/>
    <w:basedOn w:val="HeadingBase"/>
    <w:next w:val="Normal"/>
    <w:rsid w:val="003B3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680"/>
    <w:pPr>
      <w:spacing w:before="60" w:after="60"/>
    </w:pPr>
  </w:style>
  <w:style w:type="paragraph" w:styleId="ListContinue">
    <w:name w:val="List Continue"/>
    <w:basedOn w:val="List"/>
    <w:rsid w:val="003B3680"/>
    <w:pPr>
      <w:ind w:firstLine="0"/>
    </w:pPr>
  </w:style>
  <w:style w:type="paragraph" w:customStyle="1" w:styleId="ListNote">
    <w:name w:val="List Note"/>
    <w:basedOn w:val="List"/>
    <w:rsid w:val="003B3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680"/>
    <w:rPr>
      <w:rFonts w:ascii="Courier New" w:hAnsi="Courier New"/>
    </w:rPr>
  </w:style>
  <w:style w:type="paragraph" w:customStyle="1" w:styleId="NoteBullet">
    <w:name w:val="Note Bullet"/>
    <w:basedOn w:val="Note"/>
    <w:rsid w:val="003B3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6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3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680"/>
    <w:rPr>
      <w:b/>
      <w:smallCaps/>
    </w:rPr>
  </w:style>
  <w:style w:type="paragraph" w:customStyle="1" w:styleId="TableListNumber">
    <w:name w:val="Table List Number"/>
    <w:basedOn w:val="ListNumber"/>
    <w:rsid w:val="003B3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680"/>
    <w:pPr>
      <w:numPr>
        <w:numId w:val="8"/>
      </w:numPr>
    </w:pPr>
  </w:style>
  <w:style w:type="paragraph" w:customStyle="1" w:styleId="ListAlpha2">
    <w:name w:val="List Alpha 2"/>
    <w:basedOn w:val="List2"/>
    <w:rsid w:val="003B3680"/>
    <w:pPr>
      <w:numPr>
        <w:numId w:val="7"/>
      </w:numPr>
    </w:pPr>
  </w:style>
  <w:style w:type="paragraph" w:styleId="List2">
    <w:name w:val="List 2"/>
    <w:basedOn w:val="BodyText"/>
    <w:rsid w:val="003B3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6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6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3680"/>
    <w:pPr>
      <w:numPr>
        <w:numId w:val="3"/>
      </w:numPr>
    </w:pPr>
  </w:style>
  <w:style w:type="paragraph" w:styleId="ListContinue2">
    <w:name w:val="List Continue 2"/>
    <w:basedOn w:val="List2"/>
    <w:rsid w:val="003B3680"/>
    <w:pPr>
      <w:ind w:firstLine="0"/>
    </w:pPr>
  </w:style>
  <w:style w:type="paragraph" w:styleId="ListContinue3">
    <w:name w:val="List Continue 3"/>
    <w:basedOn w:val="List3"/>
    <w:rsid w:val="003B3680"/>
    <w:pPr>
      <w:ind w:left="1021" w:firstLine="0"/>
    </w:pPr>
  </w:style>
  <w:style w:type="paragraph" w:styleId="ListContinue4">
    <w:name w:val="List Continue 4"/>
    <w:basedOn w:val="List4"/>
    <w:rsid w:val="003B3680"/>
    <w:pPr>
      <w:ind w:firstLine="0"/>
    </w:pPr>
  </w:style>
  <w:style w:type="paragraph" w:styleId="ListContinue5">
    <w:name w:val="List Continue 5"/>
    <w:basedOn w:val="List5"/>
    <w:rsid w:val="003B3680"/>
    <w:pPr>
      <w:ind w:firstLine="0"/>
    </w:pPr>
  </w:style>
  <w:style w:type="paragraph" w:styleId="ListNumber3">
    <w:name w:val="List Number 3"/>
    <w:basedOn w:val="List3"/>
    <w:rsid w:val="003B3680"/>
    <w:pPr>
      <w:numPr>
        <w:numId w:val="4"/>
      </w:numPr>
    </w:pPr>
  </w:style>
  <w:style w:type="paragraph" w:styleId="ListNumber4">
    <w:name w:val="List Number 4"/>
    <w:basedOn w:val="List4"/>
    <w:rsid w:val="003B3680"/>
    <w:pPr>
      <w:numPr>
        <w:numId w:val="5"/>
      </w:numPr>
    </w:pPr>
  </w:style>
  <w:style w:type="paragraph" w:styleId="ListNumber5">
    <w:name w:val="List Number 5"/>
    <w:basedOn w:val="List5"/>
    <w:rsid w:val="003B3680"/>
    <w:pPr>
      <w:numPr>
        <w:numId w:val="6"/>
      </w:numPr>
    </w:pPr>
  </w:style>
  <w:style w:type="paragraph" w:styleId="BlockText">
    <w:name w:val="Block Text"/>
    <w:basedOn w:val="Normal"/>
    <w:rsid w:val="003B3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680"/>
    <w:rPr>
      <w:sz w:val="16"/>
      <w:vertAlign w:val="superscript"/>
    </w:rPr>
  </w:style>
  <w:style w:type="character" w:customStyle="1" w:styleId="Symbols">
    <w:name w:val="Symbols"/>
    <w:basedOn w:val="DefaultParagraphFont"/>
    <w:rsid w:val="003B3680"/>
    <w:rPr>
      <w:rFonts w:ascii="Symbol" w:hAnsi="Symbol"/>
    </w:rPr>
  </w:style>
  <w:style w:type="character" w:customStyle="1" w:styleId="MenuOptions">
    <w:name w:val="Menu Options"/>
    <w:basedOn w:val="DefaultParagraphFont"/>
    <w:rsid w:val="003B3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680"/>
    <w:rPr>
      <w:b/>
    </w:rPr>
  </w:style>
  <w:style w:type="character" w:customStyle="1" w:styleId="Underlined">
    <w:name w:val="Underlined"/>
    <w:basedOn w:val="DefaultParagraphFont"/>
    <w:rsid w:val="003B3680"/>
    <w:rPr>
      <w:u w:val="single"/>
    </w:rPr>
  </w:style>
  <w:style w:type="paragraph" w:customStyle="1" w:styleId="TableBodyTextRight">
    <w:name w:val="Table Body Text Right"/>
    <w:basedOn w:val="TableBodyText"/>
    <w:rsid w:val="003B3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680"/>
    <w:rPr>
      <w:sz w:val="18"/>
    </w:rPr>
  </w:style>
  <w:style w:type="paragraph" w:customStyle="1" w:styleId="BodySmallRight">
    <w:name w:val="Body Small Right"/>
    <w:basedOn w:val="BodyTextRight"/>
    <w:rsid w:val="003B3680"/>
    <w:rPr>
      <w:sz w:val="18"/>
      <w:szCs w:val="18"/>
    </w:rPr>
  </w:style>
  <w:style w:type="paragraph" w:customStyle="1" w:styleId="MarginEdition">
    <w:name w:val="Margin Edition"/>
    <w:basedOn w:val="MarginNote"/>
    <w:rsid w:val="003B3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680"/>
    <w:rPr>
      <w:sz w:val="2"/>
      <w:szCs w:val="2"/>
    </w:rPr>
  </w:style>
  <w:style w:type="character" w:customStyle="1" w:styleId="Small">
    <w:name w:val="Small"/>
    <w:basedOn w:val="DefaultParagraphFont"/>
    <w:rsid w:val="003B3680"/>
    <w:rPr>
      <w:sz w:val="16"/>
    </w:rPr>
  </w:style>
  <w:style w:type="paragraph" w:customStyle="1" w:styleId="WideTable">
    <w:name w:val="Wide Table"/>
    <w:basedOn w:val="Normal"/>
    <w:rsid w:val="003B3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680"/>
  </w:style>
  <w:style w:type="paragraph" w:styleId="Quote">
    <w:name w:val="Quote"/>
    <w:basedOn w:val="Heading1"/>
    <w:link w:val="QuoteChar"/>
    <w:qFormat/>
    <w:rsid w:val="003B3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680"/>
    <w:pPr>
      <w:pageBreakBefore/>
    </w:pPr>
  </w:style>
  <w:style w:type="paragraph" w:customStyle="1" w:styleId="Border">
    <w:name w:val="Border"/>
    <w:basedOn w:val="Normal"/>
    <w:qFormat/>
    <w:rsid w:val="003B3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680"/>
    <w:rPr>
      <w:u w:val="single"/>
    </w:rPr>
  </w:style>
  <w:style w:type="character" w:customStyle="1" w:styleId="BoldandItalics">
    <w:name w:val="Bold and Italics"/>
    <w:qFormat/>
    <w:rsid w:val="003B3680"/>
    <w:rPr>
      <w:b/>
      <w:i/>
      <w:u w:val="none"/>
    </w:rPr>
  </w:style>
  <w:style w:type="paragraph" w:styleId="BalloonText">
    <w:name w:val="Balloon Text"/>
    <w:basedOn w:val="Normal"/>
    <w:link w:val="BalloonTextChar"/>
    <w:rsid w:val="003B3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680"/>
    <w:pPr>
      <w:spacing w:before="0" w:after="0"/>
    </w:pPr>
  </w:style>
  <w:style w:type="paragraph" w:customStyle="1" w:styleId="BodyTextBold">
    <w:name w:val="Body Text Bold"/>
    <w:basedOn w:val="BodyText"/>
    <w:qFormat/>
    <w:rsid w:val="003B3680"/>
    <w:rPr>
      <w:b/>
    </w:rPr>
  </w:style>
  <w:style w:type="character" w:styleId="Hyperlink">
    <w:name w:val="Hyperlink"/>
    <w:basedOn w:val="DefaultParagraphFont"/>
    <w:uiPriority w:val="99"/>
    <w:unhideWhenUsed/>
    <w:rsid w:val="00D26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4281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BSBDIV501 Manage diversity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2022-04-08T08:03:00Z</dcterms:created>
  <dcterms:modified xsi:type="dcterms:W3CDTF">2022-04-08T08:03:00Z</dcterms:modified>
</cp:coreProperties>
</file>