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AC8" w:rsidP="008F4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BSBDIV301 Work effectively with diversity</w:t>
      </w:r>
      <w:r>
        <w:fldChar w:fldCharType="end"/>
      </w:r>
    </w:p>
    <w:p w:rsidR="008F4AC8" w:rsidP="008F4AC8">
      <w:pPr>
        <w:pStyle w:val="Version"/>
        <w:sectPr w:rsidSect="00B77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E3B" w:rsidP="00B77E3B">
      <w:pPr>
        <w:pStyle w:val="SuperHeading"/>
      </w:pPr>
      <w:r w:rsidRPr="00B77E3B">
        <w:t>BSBDIV301 Work effectively with diversity</w:t>
      </w:r>
    </w:p>
    <w:p w:rsidR="00000000" w:rsidRPr="00B77E3B" w:rsidP="00B77E3B">
      <w:pPr>
        <w:pStyle w:val="Heading1"/>
      </w:pPr>
      <w:bookmarkStart w:id="1" w:name="O_645084"/>
      <w:bookmarkEnd w:id="1"/>
      <w:r w:rsidRPr="00B77E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7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rPr>
                <w:rStyle w:val="SpecialBold"/>
              </w:rPr>
              <w:t>Comments</w:t>
            </w:r>
          </w:p>
        </w:tc>
      </w:tr>
      <w:tr w:rsidTr="00B7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t>This version first released with BSB Business Services Training Package Version 1.0.</w:t>
            </w:r>
          </w:p>
        </w:tc>
      </w:tr>
    </w:tbl>
    <w:p w:rsidR="00000000" w:rsidRPr="00B77E3B" w:rsidP="00B77E3B">
      <w:pPr>
        <w:pStyle w:val="BodyText"/>
      </w:pPr>
    </w:p>
    <w:p w:rsidR="00000000" w:rsidRPr="00B77E3B" w:rsidP="00B77E3B">
      <w:pPr>
        <w:pStyle w:val="AllowPageBreak"/>
      </w:pPr>
    </w:p>
    <w:p w:rsidR="00000000" w:rsidRPr="00B77E3B" w:rsidP="00B77E3B">
      <w:pPr>
        <w:pStyle w:val="Heading1"/>
      </w:pPr>
      <w:bookmarkStart w:id="2" w:name="O_645085"/>
      <w:bookmarkEnd w:id="2"/>
      <w:r w:rsidRPr="00B77E3B">
        <w:t>Application</w:t>
      </w:r>
    </w:p>
    <w:p w:rsidR="00000000" w:rsidRPr="00B77E3B" w:rsidP="008F4AC8">
      <w:pPr>
        <w:pStyle w:val="BodyText"/>
      </w:pPr>
      <w:r w:rsidRPr="00B77E3B">
        <w:t>This unit describes the skills and knowledge required to recognise and interact productivel</w:t>
      </w:r>
      <w:r w:rsidRPr="00B77E3B">
        <w:t>y with diversity in the workplace. It covers sensitive responses to, and interactions with, all manner of diversity that might be encountered during the course of work.</w:t>
      </w:r>
    </w:p>
    <w:p w:rsidR="00000000" w:rsidRPr="00B77E3B" w:rsidP="008F4AC8">
      <w:pPr>
        <w:pStyle w:val="BodyText"/>
      </w:pPr>
      <w:r w:rsidRPr="00B77E3B">
        <w:t>It applies to individuals who work in a variety of contexts where they will be expecte</w:t>
      </w:r>
      <w:r w:rsidRPr="00B77E3B">
        <w:t>d to interact with a diverse client and/or co-worker population.  They may also provide some leadership and guidance to others and have some limited responsibility for the output of others.</w:t>
      </w:r>
    </w:p>
    <w:p w:rsidR="00000000" w:rsidRPr="00B77E3B" w:rsidP="008F4AC8">
      <w:pPr>
        <w:pStyle w:val="BodyText"/>
      </w:pPr>
      <w:r w:rsidRPr="00B77E3B">
        <w:t xml:space="preserve">No licensing, legislative or certification requirements apply to </w:t>
      </w:r>
      <w:r w:rsidRPr="00B77E3B">
        <w:t>this unit at the time of publication.</w:t>
      </w:r>
    </w:p>
    <w:p w:rsidR="00000000" w:rsidRPr="00B77E3B" w:rsidP="00B77E3B">
      <w:pPr>
        <w:pStyle w:val="Heading1"/>
      </w:pPr>
      <w:bookmarkStart w:id="3" w:name="O_645088"/>
      <w:bookmarkEnd w:id="3"/>
      <w:r w:rsidRPr="00B77E3B">
        <w:t>Unit Sector</w:t>
      </w:r>
    </w:p>
    <w:p w:rsidR="00000000" w:rsidRPr="00B77E3B" w:rsidP="008F4AC8">
      <w:pPr>
        <w:pStyle w:val="BodyText"/>
      </w:pPr>
      <w:r w:rsidRPr="00B77E3B">
        <w:t>Workforce Development – Diversity</w:t>
      </w:r>
    </w:p>
    <w:p w:rsidR="00000000" w:rsidRPr="00B77E3B" w:rsidP="00B77E3B">
      <w:pPr>
        <w:pStyle w:val="Heading1"/>
      </w:pPr>
      <w:bookmarkStart w:id="4" w:name="O_645089"/>
      <w:bookmarkEnd w:id="4"/>
      <w:r w:rsidRPr="00B77E3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77E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rPr>
                <w:rStyle w:val="SpecialBold"/>
              </w:rPr>
              <w:t>PERFORMANCE CRITERIA</w:t>
            </w:r>
          </w:p>
        </w:tc>
      </w:tr>
      <w:tr w:rsidTr="00B77E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7E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1 Recognise individual differences and respond appropriately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t>1.1 Recognise and respect</w:t>
            </w:r>
            <w:r w:rsidRPr="00B77E3B">
              <w:rPr>
                <w:rStyle w:val="BoldandItalics"/>
              </w:rPr>
              <w:t xml:space="preserve"> </w:t>
            </w:r>
            <w:r w:rsidRPr="00B77E3B">
              <w:t xml:space="preserve">individual differences in colleagues, clients and customers </w:t>
            </w:r>
          </w:p>
          <w:p w:rsidR="00000000" w:rsidRPr="00B77E3B" w:rsidP="00B77E3B">
            <w:pPr>
              <w:pStyle w:val="BodyText"/>
            </w:pPr>
            <w:r w:rsidRPr="00B77E3B">
              <w:t>1.2 Respond</w:t>
            </w:r>
            <w:r w:rsidRPr="00B77E3B">
              <w:t xml:space="preserve"> to differences sensitively</w:t>
            </w:r>
          </w:p>
          <w:p w:rsidR="00000000" w:rsidRPr="00B77E3B" w:rsidP="00B77E3B">
            <w:pPr>
              <w:pStyle w:val="BodyText"/>
            </w:pPr>
            <w:r w:rsidRPr="00B77E3B">
              <w:t>1.3 Ensure behaviour is consistent with</w:t>
            </w:r>
            <w:r w:rsidRPr="00B77E3B">
              <w:rPr>
                <w:rStyle w:val="BoldandItalics"/>
              </w:rPr>
              <w:t xml:space="preserve"> </w:t>
            </w:r>
            <w:r w:rsidRPr="00B77E3B">
              <w:t>legislative requirements and enterprise guidelines</w:t>
            </w:r>
          </w:p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1.4 Accommodate diversity using appropriate verbal and non</w:t>
            </w:r>
            <w:r w:rsidRPr="00B77E3B">
              <w:noBreakHyphen/>
              <w:t xml:space="preserve">verbal </w:t>
            </w:r>
            <w:r w:rsidRPr="00B77E3B">
              <w:t>communication</w:t>
            </w:r>
          </w:p>
        </w:tc>
      </w:tr>
      <w:tr w:rsidTr="00B77E3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2 Work effectively with individual differences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t>2.1 Recognise and document knowledge, skills and experience of others in relation to team objectives</w:t>
            </w:r>
          </w:p>
          <w:p w:rsidR="00000000" w:rsidRPr="00B77E3B" w:rsidP="00B77E3B">
            <w:pPr>
              <w:pStyle w:val="BodyText"/>
            </w:pPr>
            <w:r w:rsidRPr="00B77E3B">
              <w:t xml:space="preserve">2.2 Encourage colleagues to utilise and share their specific qualities, skills or backgrounds with other team members and clients in order to enhance work </w:t>
            </w:r>
            <w:r w:rsidRPr="00B77E3B">
              <w:t>outcomes</w:t>
            </w:r>
          </w:p>
          <w:p w:rsidR="00000000" w:rsidRPr="00B77E3B" w:rsidP="00B77E3B">
            <w:pPr>
              <w:pStyle w:val="BodyText"/>
            </w:pPr>
            <w:r w:rsidRPr="00B77E3B">
              <w:t>2.3 Ensure relations with customers and clients demonstrate that diversity is valued by the business</w:t>
            </w:r>
          </w:p>
        </w:tc>
      </w:tr>
    </w:tbl>
    <w:p w:rsidR="00000000" w:rsidRPr="00B77E3B" w:rsidP="00B77E3B">
      <w:pPr>
        <w:pStyle w:val="BodyText"/>
      </w:pPr>
    </w:p>
    <w:p w:rsidR="00000000" w:rsidRPr="00B77E3B" w:rsidP="00B77E3B">
      <w:pPr>
        <w:pStyle w:val="AllowPageBreak"/>
      </w:pPr>
    </w:p>
    <w:p w:rsidR="00000000" w:rsidRPr="00B77E3B" w:rsidP="00B77E3B">
      <w:pPr>
        <w:pStyle w:val="Heading1"/>
      </w:pPr>
      <w:bookmarkStart w:id="5" w:name="O_645090"/>
      <w:bookmarkEnd w:id="5"/>
      <w:r w:rsidRPr="00B77E3B">
        <w:t>Foundation Skills</w:t>
      </w:r>
    </w:p>
    <w:p w:rsidR="00000000" w:rsidRPr="008F4AC8" w:rsidP="008F4AC8">
      <w:pPr>
        <w:pStyle w:val="BodyText"/>
        <w:rPr>
          <w:i/>
        </w:rPr>
      </w:pPr>
      <w:r w:rsidRPr="008F4AC8">
        <w:rPr>
          <w:rStyle w:val="Emphasis"/>
        </w:rPr>
        <w:t>This section describes language, literacy, numeracy and employment skills incorporated in the performance cri</w:t>
      </w:r>
      <w:r w:rsidRPr="008F4AC8">
        <w:rPr>
          <w:rStyle w:val="Emphasis"/>
        </w:rPr>
        <w:t>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7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rPr>
                <w:rStyle w:val="SpecialBold"/>
              </w:rPr>
              <w:t>Performance</w:t>
            </w:r>
          </w:p>
          <w:p w:rsidR="00000000" w:rsidRPr="00B77E3B" w:rsidP="00B77E3B">
            <w:pPr>
              <w:pStyle w:val="BodyText"/>
            </w:pPr>
            <w:r w:rsidRPr="00B77E3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rPr>
                <w:rStyle w:val="SpecialBold"/>
              </w:rPr>
              <w:t>Description</w:t>
            </w:r>
          </w:p>
        </w:tc>
      </w:tr>
      <w:tr w:rsidTr="00B7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1.3, 2.1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ListBullet"/>
              <w:rPr>
                <w:lang w:val="en-NZ"/>
              </w:rPr>
            </w:pPr>
            <w:r w:rsidRPr="00B77E3B">
              <w:t>Comprehends textual information to determine regulatory requirements and adhere to internal policies</w:t>
            </w:r>
          </w:p>
        </w:tc>
      </w:tr>
      <w:tr w:rsidTr="00B7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1.4, 2.1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ListBullet"/>
            </w:pPr>
            <w:r w:rsidRPr="00B77E3B">
              <w:t>Records key information related to the outcomes of the job, using appropriate vocabulary and style</w:t>
            </w:r>
          </w:p>
          <w:p w:rsidR="00000000" w:rsidP="00B77E3B">
            <w:pPr>
              <w:pStyle w:val="ListBullet"/>
              <w:rPr>
                <w:lang w:val="en-NZ"/>
              </w:rPr>
            </w:pPr>
            <w:r w:rsidRPr="00B77E3B">
              <w:t>Varies writing style to meet requirements of audience and purpose</w:t>
            </w:r>
          </w:p>
        </w:tc>
      </w:tr>
      <w:tr w:rsidTr="00B7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1.2, 1.3, 1.4, 2.2, 2.3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ListBullet"/>
            </w:pPr>
            <w:r w:rsidRPr="00B77E3B">
              <w:t>Uses appropriate tone, speech and pace in verb</w:t>
            </w:r>
            <w:r w:rsidRPr="00B77E3B">
              <w:t>al interactions</w:t>
            </w:r>
          </w:p>
          <w:p w:rsidR="00000000" w:rsidP="00B77E3B">
            <w:pPr>
              <w:pStyle w:val="ListBullet"/>
              <w:rPr>
                <w:lang w:val="en-NZ"/>
              </w:rPr>
            </w:pPr>
            <w:r w:rsidRPr="00B77E3B">
              <w:t xml:space="preserve">Selects vocabulary appropriate to the audience </w:t>
            </w:r>
          </w:p>
        </w:tc>
      </w:tr>
      <w:tr w:rsidTr="00B7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1.3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ListBullet"/>
              <w:rPr>
                <w:lang w:val="en-NZ"/>
              </w:rPr>
            </w:pPr>
            <w:r w:rsidRPr="00B77E3B">
              <w:t xml:space="preserve">Complies with legislative requirements and explicit policies and procedures </w:t>
            </w:r>
          </w:p>
        </w:tc>
      </w:tr>
      <w:tr w:rsidTr="00B7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1.1, 1.2, 1.4, 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ListBullet"/>
            </w:pPr>
            <w:r w:rsidRPr="00B77E3B">
              <w:t>Identifies and takes steps to follow accepted communication practices and protocols</w:t>
            </w:r>
          </w:p>
          <w:p w:rsidR="00000000" w:rsidRPr="00B77E3B" w:rsidP="00B77E3B">
            <w:pPr>
              <w:pStyle w:val="ListBullet"/>
            </w:pPr>
            <w:r w:rsidRPr="00B77E3B">
              <w:t>Contributes to work group activities using accepted conventions</w:t>
            </w:r>
          </w:p>
          <w:p w:rsidR="00000000" w:rsidP="00B77E3B">
            <w:pPr>
              <w:pStyle w:val="ListBullet"/>
              <w:rPr>
                <w:lang w:val="en-NZ"/>
              </w:rPr>
            </w:pPr>
            <w:r w:rsidRPr="00B77E3B">
              <w:t>Recognises common cultural and other differences of people in the work context and makes adjustments to resp</w:t>
            </w:r>
            <w:r w:rsidRPr="00B77E3B">
              <w:t>ect and accommodate these differences</w:t>
            </w:r>
          </w:p>
        </w:tc>
      </w:tr>
      <w:tr w:rsidTr="00B77E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ListBullet"/>
            </w:pPr>
            <w:r w:rsidRPr="00B77E3B">
              <w:t xml:space="preserve">Plans and implements routine tasks according to directions </w:t>
            </w:r>
          </w:p>
        </w:tc>
      </w:tr>
    </w:tbl>
    <w:p w:rsidR="00000000" w:rsidRPr="00B77E3B" w:rsidP="00B77E3B">
      <w:pPr>
        <w:pStyle w:val="BodyText"/>
      </w:pPr>
    </w:p>
    <w:p w:rsidR="00000000" w:rsidRPr="00B77E3B" w:rsidP="00B77E3B">
      <w:pPr>
        <w:pStyle w:val="AllowPageBreak"/>
      </w:pPr>
    </w:p>
    <w:p w:rsidR="00000000" w:rsidRPr="00B77E3B" w:rsidP="00B77E3B">
      <w:pPr>
        <w:pStyle w:val="Heading1"/>
      </w:pPr>
      <w:bookmarkStart w:id="6" w:name="O_645092"/>
      <w:bookmarkEnd w:id="6"/>
      <w:r w:rsidRPr="00B77E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7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rPr>
                <w:rStyle w:val="SpecialBold"/>
              </w:rPr>
              <w:t xml:space="preserve">Code and title </w:t>
            </w:r>
          </w:p>
          <w:p w:rsidR="00000000" w:rsidRPr="00B77E3B" w:rsidP="00B77E3B">
            <w:pPr>
              <w:pStyle w:val="BodyText"/>
            </w:pPr>
            <w:r w:rsidRPr="00B77E3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rPr>
                <w:rStyle w:val="SpecialBold"/>
              </w:rPr>
              <w:t>Code and title</w:t>
            </w:r>
          </w:p>
          <w:p w:rsidR="00000000" w:rsidRPr="00B77E3B" w:rsidP="00B77E3B">
            <w:pPr>
              <w:pStyle w:val="BodyText"/>
            </w:pPr>
            <w:r w:rsidRPr="00B77E3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rPr>
                <w:rStyle w:val="SpecialBold"/>
              </w:rPr>
              <w:t>Equivalence status</w:t>
            </w:r>
          </w:p>
        </w:tc>
      </w:tr>
      <w:tr w:rsidTr="00B7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BSBDIV301 Work effectively with diversity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BSBDIV301A Work effectively with diversity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7E3B">
            <w:pPr>
              <w:pStyle w:val="BodyText"/>
              <w:rPr>
                <w:lang w:val="en-NZ"/>
              </w:rPr>
            </w:pPr>
            <w:r w:rsidRPr="00B77E3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7E3B" w:rsidP="00B77E3B">
            <w:pPr>
              <w:pStyle w:val="BodyText"/>
            </w:pPr>
            <w:r w:rsidRPr="00B77E3B">
              <w:t>Equivalent unit</w:t>
            </w:r>
          </w:p>
        </w:tc>
      </w:tr>
    </w:tbl>
    <w:p w:rsidR="00000000" w:rsidRPr="00B77E3B" w:rsidP="00B77E3B">
      <w:pPr>
        <w:pStyle w:val="BodyText"/>
      </w:pPr>
    </w:p>
    <w:p w:rsidR="00000000" w:rsidRPr="00B77E3B" w:rsidP="00B77E3B">
      <w:pPr>
        <w:pStyle w:val="AllowPageBreak"/>
      </w:pPr>
    </w:p>
    <w:p w:rsidR="00000000" w:rsidRPr="00B77E3B" w:rsidP="00B77E3B">
      <w:pPr>
        <w:pStyle w:val="Heading1"/>
      </w:pPr>
      <w:bookmarkStart w:id="7" w:name="O_645099"/>
      <w:bookmarkEnd w:id="7"/>
      <w:r w:rsidRPr="00B77E3B">
        <w:t>Links</w:t>
      </w:r>
    </w:p>
    <w:p w:rsidR="00000000" w:rsidRPr="00B77E3B" w:rsidP="008F4AC8">
      <w:pPr>
        <w:pStyle w:val="BodyText"/>
      </w:pPr>
      <w:r w:rsidRPr="00B77E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54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7E3B" w:rsidP="00B77E3B"/>
    <w:sectPr w:rsidSect="00B77E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3B" w:rsidRPr="008F4AC8" w:rsidP="008F4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AC8" w:rsidP="00B77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AC8" w:rsidP="00B77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4AC8" w:rsidP="00B77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E3B" w:rsidRPr="008F4AC8" w:rsidP="008F4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AC8" w:rsidRPr="002D2AF8" w:rsidP="00B77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BSBDIV301 Work effectively with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F4AC8" w:rsidP="00B77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681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667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E3B"/>
  </w:style>
  <w:style w:type="character" w:customStyle="1" w:styleId="Heading1Char">
    <w:name w:val="Heading 1 Char"/>
    <w:basedOn w:val="DefaultParagraphFont"/>
    <w:link w:val="Heading1"/>
    <w:rsid w:val="00B77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E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E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7E3B"/>
    <w:rPr>
      <w:b/>
      <w:spacing w:val="0"/>
    </w:rPr>
  </w:style>
  <w:style w:type="character" w:styleId="Emphasis">
    <w:name w:val="Emphasis"/>
    <w:basedOn w:val="DefaultParagraphFont"/>
    <w:qFormat/>
    <w:rsid w:val="00B77E3B"/>
    <w:rPr>
      <w:i/>
    </w:rPr>
  </w:style>
  <w:style w:type="paragraph" w:customStyle="1" w:styleId="SuperHeading">
    <w:name w:val="SuperHeading"/>
    <w:basedOn w:val="Normal"/>
    <w:rsid w:val="00B77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77E3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77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E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7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7E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7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E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7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E3B"/>
  </w:style>
  <w:style w:type="paragraph" w:styleId="TableofFigures">
    <w:name w:val="table of figures"/>
    <w:basedOn w:val="Normal"/>
    <w:next w:val="Normal"/>
    <w:semiHidden/>
    <w:rsid w:val="00B77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E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7E3B"/>
    <w:rPr>
      <w:rFonts w:ascii="Wingdings" w:hAnsi="Wingdings"/>
    </w:rPr>
  </w:style>
  <w:style w:type="paragraph" w:customStyle="1" w:styleId="TableHeading">
    <w:name w:val="Table Heading"/>
    <w:basedOn w:val="HeadingBase"/>
    <w:rsid w:val="00B77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E3B"/>
    <w:rPr>
      <w:color w:val="0033CC"/>
      <w:u w:val="none"/>
    </w:rPr>
  </w:style>
  <w:style w:type="paragraph" w:customStyle="1" w:styleId="BodyTextRight">
    <w:name w:val="Body Text Right"/>
    <w:basedOn w:val="BodyText"/>
    <w:rsid w:val="00B77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E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E3B"/>
    <w:rPr>
      <w:sz w:val="32"/>
    </w:rPr>
  </w:style>
  <w:style w:type="paragraph" w:customStyle="1" w:styleId="HeadingProcedure">
    <w:name w:val="Heading Procedure"/>
    <w:basedOn w:val="HeadingBase"/>
    <w:next w:val="Normal"/>
    <w:rsid w:val="00B77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E3B"/>
    <w:pPr>
      <w:spacing w:before="60" w:after="60"/>
    </w:pPr>
  </w:style>
  <w:style w:type="paragraph" w:styleId="ListContinue">
    <w:name w:val="List Continue"/>
    <w:basedOn w:val="List"/>
    <w:rsid w:val="00B77E3B"/>
    <w:pPr>
      <w:ind w:firstLine="0"/>
    </w:pPr>
  </w:style>
  <w:style w:type="paragraph" w:customStyle="1" w:styleId="ListNote">
    <w:name w:val="List Note"/>
    <w:basedOn w:val="List"/>
    <w:rsid w:val="00B77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E3B"/>
    <w:rPr>
      <w:rFonts w:ascii="Courier New" w:hAnsi="Courier New"/>
    </w:rPr>
  </w:style>
  <w:style w:type="paragraph" w:customStyle="1" w:styleId="NoteBullet">
    <w:name w:val="Note Bullet"/>
    <w:basedOn w:val="Note"/>
    <w:rsid w:val="00B77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E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7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E3B"/>
    <w:rPr>
      <w:b/>
      <w:smallCaps/>
    </w:rPr>
  </w:style>
  <w:style w:type="paragraph" w:customStyle="1" w:styleId="TableListNumber">
    <w:name w:val="Table List Number"/>
    <w:basedOn w:val="ListNumber"/>
    <w:rsid w:val="00B77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E3B"/>
    <w:pPr>
      <w:numPr>
        <w:numId w:val="8"/>
      </w:numPr>
    </w:pPr>
  </w:style>
  <w:style w:type="paragraph" w:customStyle="1" w:styleId="ListAlpha2">
    <w:name w:val="List Alpha 2"/>
    <w:basedOn w:val="List2"/>
    <w:rsid w:val="00B77E3B"/>
    <w:pPr>
      <w:numPr>
        <w:numId w:val="7"/>
      </w:numPr>
    </w:pPr>
  </w:style>
  <w:style w:type="paragraph" w:styleId="List2">
    <w:name w:val="List 2"/>
    <w:basedOn w:val="BodyText"/>
    <w:rsid w:val="00B77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E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E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7E3B"/>
    <w:pPr>
      <w:numPr>
        <w:numId w:val="3"/>
      </w:numPr>
    </w:pPr>
  </w:style>
  <w:style w:type="paragraph" w:styleId="ListContinue2">
    <w:name w:val="List Continue 2"/>
    <w:basedOn w:val="List2"/>
    <w:rsid w:val="00B77E3B"/>
    <w:pPr>
      <w:ind w:firstLine="0"/>
    </w:pPr>
  </w:style>
  <w:style w:type="paragraph" w:styleId="ListContinue3">
    <w:name w:val="List Continue 3"/>
    <w:basedOn w:val="List3"/>
    <w:rsid w:val="00B77E3B"/>
    <w:pPr>
      <w:ind w:left="1021" w:firstLine="0"/>
    </w:pPr>
  </w:style>
  <w:style w:type="paragraph" w:styleId="ListContinue4">
    <w:name w:val="List Continue 4"/>
    <w:basedOn w:val="List4"/>
    <w:rsid w:val="00B77E3B"/>
    <w:pPr>
      <w:ind w:firstLine="0"/>
    </w:pPr>
  </w:style>
  <w:style w:type="paragraph" w:styleId="ListContinue5">
    <w:name w:val="List Continue 5"/>
    <w:basedOn w:val="List5"/>
    <w:rsid w:val="00B77E3B"/>
    <w:pPr>
      <w:ind w:firstLine="0"/>
    </w:pPr>
  </w:style>
  <w:style w:type="paragraph" w:styleId="ListNumber3">
    <w:name w:val="List Number 3"/>
    <w:basedOn w:val="List3"/>
    <w:rsid w:val="00B77E3B"/>
    <w:pPr>
      <w:numPr>
        <w:numId w:val="4"/>
      </w:numPr>
    </w:pPr>
  </w:style>
  <w:style w:type="paragraph" w:styleId="ListNumber4">
    <w:name w:val="List Number 4"/>
    <w:basedOn w:val="List4"/>
    <w:rsid w:val="00B77E3B"/>
    <w:pPr>
      <w:numPr>
        <w:numId w:val="5"/>
      </w:numPr>
    </w:pPr>
  </w:style>
  <w:style w:type="paragraph" w:styleId="ListNumber5">
    <w:name w:val="List Number 5"/>
    <w:basedOn w:val="List5"/>
    <w:rsid w:val="00B77E3B"/>
    <w:pPr>
      <w:numPr>
        <w:numId w:val="6"/>
      </w:numPr>
    </w:pPr>
  </w:style>
  <w:style w:type="paragraph" w:styleId="BlockText">
    <w:name w:val="Block Text"/>
    <w:basedOn w:val="Normal"/>
    <w:rsid w:val="00B77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E3B"/>
    <w:rPr>
      <w:sz w:val="16"/>
      <w:vertAlign w:val="superscript"/>
    </w:rPr>
  </w:style>
  <w:style w:type="character" w:customStyle="1" w:styleId="Symbols">
    <w:name w:val="Symbols"/>
    <w:basedOn w:val="DefaultParagraphFont"/>
    <w:rsid w:val="00B77E3B"/>
    <w:rPr>
      <w:rFonts w:ascii="Symbol" w:hAnsi="Symbol"/>
    </w:rPr>
  </w:style>
  <w:style w:type="character" w:customStyle="1" w:styleId="MenuOptions">
    <w:name w:val="Menu Options"/>
    <w:basedOn w:val="DefaultParagraphFont"/>
    <w:rsid w:val="00B77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E3B"/>
    <w:rPr>
      <w:b/>
    </w:rPr>
  </w:style>
  <w:style w:type="character" w:customStyle="1" w:styleId="Underlined">
    <w:name w:val="Underlined"/>
    <w:basedOn w:val="DefaultParagraphFont"/>
    <w:rsid w:val="00B77E3B"/>
    <w:rPr>
      <w:u w:val="single"/>
    </w:rPr>
  </w:style>
  <w:style w:type="paragraph" w:customStyle="1" w:styleId="TableBodyTextRight">
    <w:name w:val="Table Body Text Right"/>
    <w:basedOn w:val="TableBodyText"/>
    <w:rsid w:val="00B77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E3B"/>
    <w:rPr>
      <w:sz w:val="18"/>
    </w:rPr>
  </w:style>
  <w:style w:type="paragraph" w:customStyle="1" w:styleId="BodySmallRight">
    <w:name w:val="Body Small Right"/>
    <w:basedOn w:val="BodyTextRight"/>
    <w:rsid w:val="00B77E3B"/>
    <w:rPr>
      <w:sz w:val="18"/>
      <w:szCs w:val="18"/>
    </w:rPr>
  </w:style>
  <w:style w:type="paragraph" w:customStyle="1" w:styleId="MarginEdition">
    <w:name w:val="Margin Edition"/>
    <w:basedOn w:val="MarginNote"/>
    <w:rsid w:val="00B77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E3B"/>
    <w:rPr>
      <w:sz w:val="2"/>
      <w:szCs w:val="2"/>
    </w:rPr>
  </w:style>
  <w:style w:type="character" w:customStyle="1" w:styleId="Small">
    <w:name w:val="Small"/>
    <w:basedOn w:val="DefaultParagraphFont"/>
    <w:rsid w:val="00B77E3B"/>
    <w:rPr>
      <w:sz w:val="16"/>
    </w:rPr>
  </w:style>
  <w:style w:type="paragraph" w:customStyle="1" w:styleId="WideTable">
    <w:name w:val="Wide Table"/>
    <w:basedOn w:val="Normal"/>
    <w:rsid w:val="00B77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E3B"/>
  </w:style>
  <w:style w:type="paragraph" w:styleId="Quote">
    <w:name w:val="Quote"/>
    <w:basedOn w:val="Heading1"/>
    <w:link w:val="QuoteChar"/>
    <w:qFormat/>
    <w:rsid w:val="00B77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E3B"/>
    <w:pPr>
      <w:pageBreakBefore/>
    </w:pPr>
  </w:style>
  <w:style w:type="paragraph" w:customStyle="1" w:styleId="Border">
    <w:name w:val="Border"/>
    <w:basedOn w:val="Normal"/>
    <w:qFormat/>
    <w:rsid w:val="00B77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E3B"/>
    <w:rPr>
      <w:u w:val="single"/>
    </w:rPr>
  </w:style>
  <w:style w:type="paragraph" w:styleId="BalloonText">
    <w:name w:val="Balloon Text"/>
    <w:basedOn w:val="Normal"/>
    <w:link w:val="BalloonTextChar"/>
    <w:rsid w:val="00B77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E3B"/>
    <w:pPr>
      <w:spacing w:before="0" w:after="0"/>
    </w:pPr>
  </w:style>
  <w:style w:type="paragraph" w:customStyle="1" w:styleId="BodyTextBold">
    <w:name w:val="Body Text Bold"/>
    <w:basedOn w:val="BodyText"/>
    <w:qFormat/>
    <w:rsid w:val="00B77E3B"/>
    <w:rPr>
      <w:b/>
    </w:rPr>
  </w:style>
  <w:style w:type="character" w:styleId="Hyperlink">
    <w:name w:val="Hyperlink"/>
    <w:basedOn w:val="DefaultParagraphFont"/>
    <w:uiPriority w:val="99"/>
    <w:unhideWhenUsed/>
    <w:rsid w:val="008F4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3207</Characters>
  <Application>Microsoft Office Word</Application>
  <DocSecurity>0</DocSecurity>
  <Lines>133</Lines>
  <Paragraphs>82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BSBDIV301 Work effectively with diversity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2022-10-18T14:49:00Z</dcterms:created>
  <dcterms:modified xsi:type="dcterms:W3CDTF">2022-10-18T14:49:00Z</dcterms:modified>
</cp:coreProperties>
</file>