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E03" w:rsidP="000C1E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BSBDES602 Research global design trends</w:t>
      </w:r>
      <w:r>
        <w:fldChar w:fldCharType="end"/>
      </w:r>
    </w:p>
    <w:p w:rsidR="000C1E03" w:rsidP="000C1E03">
      <w:pPr>
        <w:pStyle w:val="Version"/>
        <w:sectPr w:rsidSect="002117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17AA" w:rsidP="002117AA">
      <w:pPr>
        <w:pStyle w:val="SuperHeading"/>
      </w:pPr>
      <w:r w:rsidRPr="002117AA">
        <w:t>Assessment Re</w:t>
      </w:r>
      <w:r w:rsidRPr="002117AA">
        <w:t>quirements for BSBDES602 Research global design trends</w:t>
      </w:r>
    </w:p>
    <w:p w:rsidR="00000000" w:rsidRPr="002117AA" w:rsidP="002117AA">
      <w:pPr>
        <w:pStyle w:val="Heading1"/>
      </w:pPr>
      <w:bookmarkStart w:id="1" w:name="O_707198"/>
      <w:bookmarkEnd w:id="1"/>
      <w:r w:rsidRPr="002117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11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7AA" w:rsidP="002117AA">
            <w:pPr>
              <w:pStyle w:val="BodyText"/>
            </w:pPr>
            <w:r w:rsidRPr="002117A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7AA">
            <w:pPr>
              <w:pStyle w:val="BodyText"/>
              <w:rPr>
                <w:lang w:val="en-NZ"/>
              </w:rPr>
            </w:pPr>
            <w:r w:rsidRPr="002117AA">
              <w:rPr>
                <w:rStyle w:val="SpecialBold"/>
              </w:rPr>
              <w:t>Comments</w:t>
            </w:r>
          </w:p>
        </w:tc>
      </w:tr>
      <w:tr w:rsidTr="00211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7AA">
            <w:pPr>
              <w:pStyle w:val="BodyText"/>
              <w:rPr>
                <w:lang w:val="en-NZ"/>
              </w:rPr>
            </w:pPr>
            <w:r w:rsidRPr="002117AA">
              <w:t>Release 1</w:t>
            </w:r>
            <w:r w:rsidRPr="002117AA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7AA" w:rsidP="002117AA">
            <w:pPr>
              <w:pStyle w:val="BodyText"/>
            </w:pPr>
            <w:r w:rsidRPr="002117AA">
              <w:t>This version first released with BSB Business Services Training Package Version 1.0.</w:t>
            </w:r>
          </w:p>
        </w:tc>
      </w:tr>
    </w:tbl>
    <w:p w:rsidR="00000000" w:rsidRPr="002117AA" w:rsidP="002117AA">
      <w:pPr>
        <w:pStyle w:val="BodyText"/>
      </w:pPr>
    </w:p>
    <w:p w:rsidR="00000000" w:rsidRPr="002117AA" w:rsidP="002117AA">
      <w:pPr>
        <w:pStyle w:val="AllowPageBreak"/>
      </w:pPr>
    </w:p>
    <w:p w:rsidR="00000000" w:rsidRPr="002117AA" w:rsidP="002117AA">
      <w:pPr>
        <w:pStyle w:val="Heading1"/>
      </w:pPr>
      <w:bookmarkStart w:id="2" w:name="O_707199"/>
      <w:bookmarkEnd w:id="2"/>
      <w:r w:rsidRPr="002117AA">
        <w:t>Performance Evidence</w:t>
      </w:r>
    </w:p>
    <w:p w:rsidR="00000000" w:rsidRPr="002117AA" w:rsidP="000C1E03">
      <w:pPr>
        <w:pStyle w:val="BodyText"/>
      </w:pPr>
      <w:r w:rsidRPr="002117AA">
        <w:t>Evidence of the ability to:</w:t>
      </w:r>
    </w:p>
    <w:p w:rsidR="00000000" w:rsidRPr="002117AA" w:rsidP="002117AA">
      <w:pPr>
        <w:pStyle w:val="ListBullet"/>
      </w:pPr>
      <w:r w:rsidRPr="002117AA">
        <w:t>conduct research on a complex range of design issues, trends and ideas</w:t>
      </w:r>
    </w:p>
    <w:p w:rsidR="00000000" w:rsidRPr="002117AA" w:rsidP="002117AA">
      <w:pPr>
        <w:pStyle w:val="ListBullet"/>
      </w:pPr>
      <w:r w:rsidRPr="002117AA">
        <w:t xml:space="preserve">document the analysis, critique and synthesis of complex sources to develop own positions and ideas </w:t>
      </w:r>
    </w:p>
    <w:p w:rsidR="00000000" w:rsidRPr="002117AA" w:rsidP="002117AA">
      <w:pPr>
        <w:pStyle w:val="ListBullet"/>
      </w:pPr>
      <w:r w:rsidRPr="002117AA">
        <w:t>use opportunities to refine own design skills.</w:t>
      </w:r>
    </w:p>
    <w:p w:rsidR="00000000" w:rsidRPr="002117AA" w:rsidP="002117AA">
      <w:pPr>
        <w:pStyle w:val="BodyText"/>
      </w:pPr>
    </w:p>
    <w:p w:rsidR="00000000" w:rsidRPr="002117AA" w:rsidP="000C1E03">
      <w:pPr>
        <w:pStyle w:val="BodyText"/>
      </w:pPr>
      <w:r w:rsidRPr="002117AA">
        <w:t>Note: If a specific volume or frequency is not stated, then evidence must be provided at least once.</w:t>
      </w:r>
    </w:p>
    <w:p w:rsidR="00000000" w:rsidRPr="002117AA" w:rsidP="002117AA">
      <w:pPr>
        <w:pStyle w:val="Heading1"/>
      </w:pPr>
      <w:bookmarkStart w:id="3" w:name="O_707200"/>
      <w:bookmarkEnd w:id="3"/>
      <w:r w:rsidRPr="002117AA">
        <w:t>Knowledge Evidence</w:t>
      </w:r>
    </w:p>
    <w:p w:rsidR="00000000" w:rsidRPr="002117AA" w:rsidP="000C1E03">
      <w:pPr>
        <w:pStyle w:val="BodyText"/>
      </w:pPr>
      <w:r w:rsidRPr="002117AA">
        <w:t xml:space="preserve">To complete the unit requirements safely and effectively, the individual must:  </w:t>
      </w:r>
    </w:p>
    <w:p w:rsidR="00000000" w:rsidRPr="002117AA" w:rsidP="002117AA">
      <w:pPr>
        <w:pStyle w:val="ListBullet"/>
      </w:pPr>
      <w:r w:rsidRPr="002117AA">
        <w:t>describe broad global design trends t</w:t>
      </w:r>
      <w:r w:rsidRPr="002117AA">
        <w:t>hat apply to all design disciplines</w:t>
      </w:r>
    </w:p>
    <w:p w:rsidR="00000000" w:rsidRPr="002117AA" w:rsidP="002117AA">
      <w:pPr>
        <w:pStyle w:val="ListBullet"/>
      </w:pPr>
      <w:r w:rsidRPr="002117AA">
        <w:t>discuss the business implications/consequences of adopting trends and emergent technologies</w:t>
      </w:r>
    </w:p>
    <w:p w:rsidR="00000000" w:rsidRPr="002117AA" w:rsidP="002117AA">
      <w:pPr>
        <w:pStyle w:val="ListBullet"/>
      </w:pPr>
      <w:r w:rsidRPr="002117AA">
        <w:t>compare and contrast different research methodologies and options</w:t>
      </w:r>
    </w:p>
    <w:p w:rsidR="00000000" w:rsidRPr="002117AA" w:rsidP="002117AA">
      <w:pPr>
        <w:pStyle w:val="ListBullet"/>
      </w:pPr>
      <w:r w:rsidRPr="002117AA">
        <w:t>outline sources of information on global design, design trends</w:t>
      </w:r>
      <w:r w:rsidRPr="002117AA">
        <w:t xml:space="preserve"> and broader references that may inform emerging and innovative design practice</w:t>
      </w:r>
    </w:p>
    <w:p w:rsidR="00000000" w:rsidRPr="002117AA" w:rsidP="002117AA">
      <w:pPr>
        <w:pStyle w:val="ListBullet"/>
      </w:pPr>
      <w:r w:rsidRPr="002117AA">
        <w:t>critique specific current and emerging design technologies and trends (at a global level) in at least one area of design.</w:t>
      </w:r>
    </w:p>
    <w:p w:rsidR="00000000" w:rsidRPr="002117AA" w:rsidP="002117AA">
      <w:pPr>
        <w:pStyle w:val="AllowPageBreak"/>
      </w:pPr>
    </w:p>
    <w:p w:rsidR="00000000" w:rsidRPr="002117AA" w:rsidP="002117AA">
      <w:pPr>
        <w:pStyle w:val="Heading1"/>
      </w:pPr>
      <w:bookmarkStart w:id="4" w:name="O_707201"/>
      <w:bookmarkEnd w:id="4"/>
      <w:r w:rsidRPr="002117AA">
        <w:t>Assessment Conditions</w:t>
      </w:r>
    </w:p>
    <w:p w:rsidR="00000000" w:rsidRPr="002117AA" w:rsidP="000C1E03">
      <w:pPr>
        <w:pStyle w:val="BodyText"/>
      </w:pPr>
      <w:r w:rsidRPr="002117AA">
        <w:t>Assessment must</w:t>
      </w:r>
      <w:r w:rsidRPr="002117AA">
        <w:t xml:space="preserve"> be conducted in a safe environment where evidence gathered demonstrates consistent performance of typical activities experienced in the design process field of work and include access to a current and varied range of familiar and unfamiliar information so</w:t>
      </w:r>
      <w:r w:rsidRPr="002117AA">
        <w:t>urces.</w:t>
      </w:r>
    </w:p>
    <w:p w:rsidR="00000000" w:rsidRPr="002117AA" w:rsidP="000C1E03">
      <w:pPr>
        <w:pStyle w:val="BodyText"/>
      </w:pPr>
      <w:r w:rsidRPr="002117AA">
        <w:t>Assessors must satisfy NVR/AQTF assessor requirements.</w:t>
      </w:r>
    </w:p>
    <w:p w:rsidR="00000000" w:rsidRPr="002117AA" w:rsidP="002117AA">
      <w:pPr>
        <w:pStyle w:val="Heading1"/>
      </w:pPr>
      <w:bookmarkStart w:id="5" w:name="O_707204"/>
      <w:bookmarkEnd w:id="5"/>
      <w:r w:rsidRPr="002117AA">
        <w:t>Links</w:t>
      </w:r>
    </w:p>
    <w:p w:rsidR="00000000" w:rsidRPr="002117AA" w:rsidP="000C1E03">
      <w:pPr>
        <w:pStyle w:val="BodyText"/>
      </w:pPr>
      <w:r w:rsidRPr="002117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D27D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117AA" w:rsidP="002117AA"/>
    <w:sectPr w:rsidSect="002117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7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7AA" w:rsidRPr="000C1E03" w:rsidP="000C1E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7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E03" w:rsidP="002117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1E03" w:rsidP="002117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1E03" w:rsidP="002117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7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E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7AA" w:rsidRPr="000C1E03" w:rsidP="000C1E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7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E03" w:rsidRPr="002D2AF8" w:rsidP="002117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BSBDES602 Research global design trends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0C1E03" w:rsidP="002117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BE85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DC32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7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7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7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7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7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7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7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7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7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7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7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7AA"/>
  </w:style>
  <w:style w:type="character" w:customStyle="1" w:styleId="Heading1Char">
    <w:name w:val="Heading 1 Char"/>
    <w:basedOn w:val="DefaultParagraphFont"/>
    <w:link w:val="Heading1"/>
    <w:rsid w:val="002117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7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7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17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17AA"/>
    <w:rPr>
      <w:b/>
      <w:spacing w:val="0"/>
    </w:rPr>
  </w:style>
  <w:style w:type="paragraph" w:customStyle="1" w:styleId="SuperHeading">
    <w:name w:val="SuperHeading"/>
    <w:basedOn w:val="Normal"/>
    <w:rsid w:val="002117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7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17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7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7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7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7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7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7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7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7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7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7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7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7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7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17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17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17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7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7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17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17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7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7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7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7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7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7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7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7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17AA"/>
    <w:rPr>
      <w:i/>
    </w:rPr>
  </w:style>
  <w:style w:type="paragraph" w:styleId="Caption">
    <w:name w:val="caption"/>
    <w:basedOn w:val="BodyText"/>
    <w:next w:val="Normal"/>
    <w:qFormat/>
    <w:rsid w:val="002117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7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7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7AA"/>
  </w:style>
  <w:style w:type="paragraph" w:styleId="TableofFigures">
    <w:name w:val="table of figures"/>
    <w:basedOn w:val="Normal"/>
    <w:next w:val="Normal"/>
    <w:semiHidden/>
    <w:rsid w:val="002117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7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17AA"/>
    <w:rPr>
      <w:rFonts w:ascii="Wingdings" w:hAnsi="Wingdings"/>
    </w:rPr>
  </w:style>
  <w:style w:type="paragraph" w:customStyle="1" w:styleId="TableHeading">
    <w:name w:val="Table Heading"/>
    <w:basedOn w:val="HeadingBase"/>
    <w:rsid w:val="002117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7AA"/>
    <w:rPr>
      <w:color w:val="0033CC"/>
      <w:u w:val="none"/>
    </w:rPr>
  </w:style>
  <w:style w:type="paragraph" w:customStyle="1" w:styleId="BodyTextRight">
    <w:name w:val="Body Text Right"/>
    <w:basedOn w:val="BodyText"/>
    <w:rsid w:val="002117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7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7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7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7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7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7AA"/>
    <w:rPr>
      <w:sz w:val="32"/>
    </w:rPr>
  </w:style>
  <w:style w:type="paragraph" w:customStyle="1" w:styleId="HeadingProcedure">
    <w:name w:val="Heading Procedure"/>
    <w:basedOn w:val="HeadingBase"/>
    <w:next w:val="Normal"/>
    <w:rsid w:val="002117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7AA"/>
    <w:pPr>
      <w:spacing w:before="60" w:after="60"/>
    </w:pPr>
  </w:style>
  <w:style w:type="paragraph" w:styleId="ListContinue">
    <w:name w:val="List Continue"/>
    <w:basedOn w:val="List"/>
    <w:rsid w:val="002117AA"/>
    <w:pPr>
      <w:ind w:firstLine="0"/>
    </w:pPr>
  </w:style>
  <w:style w:type="paragraph" w:customStyle="1" w:styleId="ListNote">
    <w:name w:val="List Note"/>
    <w:basedOn w:val="List"/>
    <w:rsid w:val="002117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7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7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7AA"/>
    <w:rPr>
      <w:rFonts w:ascii="Courier New" w:hAnsi="Courier New"/>
    </w:rPr>
  </w:style>
  <w:style w:type="paragraph" w:customStyle="1" w:styleId="NoteBullet">
    <w:name w:val="Note Bullet"/>
    <w:basedOn w:val="Note"/>
    <w:rsid w:val="002117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7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7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7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7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17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7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7AA"/>
    <w:rPr>
      <w:b/>
      <w:smallCaps/>
    </w:rPr>
  </w:style>
  <w:style w:type="paragraph" w:customStyle="1" w:styleId="TableListNumber">
    <w:name w:val="Table List Number"/>
    <w:basedOn w:val="ListNumber"/>
    <w:rsid w:val="002117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7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7AA"/>
    <w:pPr>
      <w:numPr>
        <w:numId w:val="8"/>
      </w:numPr>
    </w:pPr>
  </w:style>
  <w:style w:type="paragraph" w:customStyle="1" w:styleId="ListAlpha2">
    <w:name w:val="List Alpha 2"/>
    <w:basedOn w:val="List2"/>
    <w:rsid w:val="002117AA"/>
    <w:pPr>
      <w:numPr>
        <w:numId w:val="7"/>
      </w:numPr>
    </w:pPr>
  </w:style>
  <w:style w:type="paragraph" w:styleId="List2">
    <w:name w:val="List 2"/>
    <w:basedOn w:val="BodyText"/>
    <w:rsid w:val="002117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7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7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7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7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7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17AA"/>
    <w:pPr>
      <w:numPr>
        <w:numId w:val="3"/>
      </w:numPr>
    </w:pPr>
  </w:style>
  <w:style w:type="paragraph" w:styleId="ListContinue2">
    <w:name w:val="List Continue 2"/>
    <w:basedOn w:val="List2"/>
    <w:rsid w:val="002117AA"/>
    <w:pPr>
      <w:ind w:firstLine="0"/>
    </w:pPr>
  </w:style>
  <w:style w:type="paragraph" w:styleId="ListContinue3">
    <w:name w:val="List Continue 3"/>
    <w:basedOn w:val="List3"/>
    <w:rsid w:val="002117AA"/>
    <w:pPr>
      <w:ind w:left="1021" w:firstLine="0"/>
    </w:pPr>
  </w:style>
  <w:style w:type="paragraph" w:styleId="ListContinue4">
    <w:name w:val="List Continue 4"/>
    <w:basedOn w:val="List4"/>
    <w:rsid w:val="002117AA"/>
    <w:pPr>
      <w:ind w:firstLine="0"/>
    </w:pPr>
  </w:style>
  <w:style w:type="paragraph" w:styleId="ListContinue5">
    <w:name w:val="List Continue 5"/>
    <w:basedOn w:val="List5"/>
    <w:rsid w:val="002117AA"/>
    <w:pPr>
      <w:ind w:firstLine="0"/>
    </w:pPr>
  </w:style>
  <w:style w:type="paragraph" w:styleId="ListNumber3">
    <w:name w:val="List Number 3"/>
    <w:basedOn w:val="List3"/>
    <w:rsid w:val="002117AA"/>
    <w:pPr>
      <w:numPr>
        <w:numId w:val="4"/>
      </w:numPr>
    </w:pPr>
  </w:style>
  <w:style w:type="paragraph" w:styleId="ListNumber4">
    <w:name w:val="List Number 4"/>
    <w:basedOn w:val="List4"/>
    <w:rsid w:val="002117AA"/>
    <w:pPr>
      <w:numPr>
        <w:numId w:val="5"/>
      </w:numPr>
    </w:pPr>
  </w:style>
  <w:style w:type="paragraph" w:styleId="ListNumber5">
    <w:name w:val="List Number 5"/>
    <w:basedOn w:val="List5"/>
    <w:rsid w:val="002117AA"/>
    <w:pPr>
      <w:numPr>
        <w:numId w:val="6"/>
      </w:numPr>
    </w:pPr>
  </w:style>
  <w:style w:type="paragraph" w:styleId="BlockText">
    <w:name w:val="Block Text"/>
    <w:basedOn w:val="Normal"/>
    <w:rsid w:val="002117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7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7AA"/>
    <w:rPr>
      <w:sz w:val="16"/>
      <w:vertAlign w:val="superscript"/>
    </w:rPr>
  </w:style>
  <w:style w:type="character" w:customStyle="1" w:styleId="Symbols">
    <w:name w:val="Symbols"/>
    <w:basedOn w:val="DefaultParagraphFont"/>
    <w:rsid w:val="002117AA"/>
    <w:rPr>
      <w:rFonts w:ascii="Symbol" w:hAnsi="Symbol"/>
    </w:rPr>
  </w:style>
  <w:style w:type="character" w:customStyle="1" w:styleId="MenuOptions">
    <w:name w:val="Menu Options"/>
    <w:basedOn w:val="DefaultParagraphFont"/>
    <w:rsid w:val="002117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7AA"/>
    <w:rPr>
      <w:b/>
    </w:rPr>
  </w:style>
  <w:style w:type="character" w:customStyle="1" w:styleId="Underlined">
    <w:name w:val="Underlined"/>
    <w:basedOn w:val="DefaultParagraphFont"/>
    <w:rsid w:val="002117AA"/>
    <w:rPr>
      <w:u w:val="single"/>
    </w:rPr>
  </w:style>
  <w:style w:type="paragraph" w:customStyle="1" w:styleId="TableBodyTextRight">
    <w:name w:val="Table Body Text Right"/>
    <w:basedOn w:val="TableBodyText"/>
    <w:rsid w:val="002117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7AA"/>
    <w:rPr>
      <w:sz w:val="18"/>
    </w:rPr>
  </w:style>
  <w:style w:type="paragraph" w:customStyle="1" w:styleId="BodySmallRight">
    <w:name w:val="Body Small Right"/>
    <w:basedOn w:val="BodyTextRight"/>
    <w:rsid w:val="002117AA"/>
    <w:rPr>
      <w:sz w:val="18"/>
      <w:szCs w:val="18"/>
    </w:rPr>
  </w:style>
  <w:style w:type="paragraph" w:customStyle="1" w:styleId="MarginEdition">
    <w:name w:val="Margin Edition"/>
    <w:basedOn w:val="MarginNote"/>
    <w:rsid w:val="002117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7AA"/>
    <w:rPr>
      <w:sz w:val="2"/>
      <w:szCs w:val="2"/>
    </w:rPr>
  </w:style>
  <w:style w:type="character" w:customStyle="1" w:styleId="Small">
    <w:name w:val="Small"/>
    <w:basedOn w:val="DefaultParagraphFont"/>
    <w:rsid w:val="002117AA"/>
    <w:rPr>
      <w:sz w:val="16"/>
    </w:rPr>
  </w:style>
  <w:style w:type="paragraph" w:customStyle="1" w:styleId="WideTable">
    <w:name w:val="Wide Table"/>
    <w:basedOn w:val="Normal"/>
    <w:rsid w:val="002117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7AA"/>
  </w:style>
  <w:style w:type="paragraph" w:styleId="Quote">
    <w:name w:val="Quote"/>
    <w:basedOn w:val="Heading1"/>
    <w:link w:val="QuoteChar"/>
    <w:qFormat/>
    <w:rsid w:val="002117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7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7AA"/>
    <w:pPr>
      <w:pageBreakBefore/>
    </w:pPr>
  </w:style>
  <w:style w:type="paragraph" w:customStyle="1" w:styleId="Border">
    <w:name w:val="Border"/>
    <w:basedOn w:val="Normal"/>
    <w:qFormat/>
    <w:rsid w:val="002117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7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7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7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7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7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7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7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7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7AA"/>
    <w:rPr>
      <w:u w:val="single"/>
    </w:rPr>
  </w:style>
  <w:style w:type="character" w:customStyle="1" w:styleId="BoldandItalics">
    <w:name w:val="Bold and Italics"/>
    <w:qFormat/>
    <w:rsid w:val="002117AA"/>
    <w:rPr>
      <w:b/>
      <w:i/>
      <w:u w:val="none"/>
    </w:rPr>
  </w:style>
  <w:style w:type="paragraph" w:styleId="BalloonText">
    <w:name w:val="Balloon Text"/>
    <w:basedOn w:val="Normal"/>
    <w:link w:val="BalloonTextChar"/>
    <w:rsid w:val="002117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7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7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7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7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7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7AA"/>
    <w:pPr>
      <w:spacing w:before="0" w:after="0"/>
    </w:pPr>
  </w:style>
  <w:style w:type="paragraph" w:customStyle="1" w:styleId="BodyTextBold">
    <w:name w:val="Body Text Bold"/>
    <w:basedOn w:val="BodyText"/>
    <w:qFormat/>
    <w:rsid w:val="002117AA"/>
    <w:rPr>
      <w:b/>
    </w:rPr>
  </w:style>
  <w:style w:type="character" w:styleId="Hyperlink">
    <w:name w:val="Hyperlink"/>
    <w:basedOn w:val="DefaultParagraphFont"/>
    <w:uiPriority w:val="99"/>
    <w:unhideWhenUsed/>
    <w:rsid w:val="000C1E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1670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BSBDES602 Research global design trends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2021-12-15T22:14:00Z</dcterms:created>
  <dcterms:modified xsi:type="dcterms:W3CDTF">2021-12-15T22:14:00Z</dcterms:modified>
</cp:coreProperties>
</file>