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EBF" w:rsidP="005F5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BSBDES201 Follow a design process</w:t>
      </w:r>
      <w:r>
        <w:fldChar w:fldCharType="end"/>
      </w:r>
    </w:p>
    <w:p w:rsidR="005F5EBF" w:rsidP="005F5EBF">
      <w:pPr>
        <w:pStyle w:val="Version"/>
        <w:sectPr w:rsidSect="00F14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D4A" w:rsidP="00F14D4A">
      <w:pPr>
        <w:pStyle w:val="SuperHeading"/>
      </w:pPr>
      <w:r w:rsidRPr="00F14D4A">
        <w:t>BSBDES201 Follow a design process</w:t>
      </w:r>
    </w:p>
    <w:p w:rsidR="00000000" w:rsidRPr="00F14D4A" w:rsidP="00F14D4A">
      <w:pPr>
        <w:pStyle w:val="Heading1"/>
      </w:pPr>
      <w:bookmarkStart w:id="1" w:name="O_706731"/>
      <w:bookmarkEnd w:id="1"/>
      <w:r w:rsidRPr="00F14D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rPr>
                <w:rStyle w:val="SpecialBold"/>
              </w:rPr>
              <w:t>Comments</w:t>
            </w:r>
          </w:p>
        </w:tc>
      </w:tr>
      <w:tr w:rsidTr="00F1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>This version first released with BSB Business Services Training Package Version 1.0.</w:t>
            </w:r>
          </w:p>
        </w:tc>
      </w:tr>
    </w:tbl>
    <w:p w:rsidR="00000000" w:rsidRPr="00F14D4A" w:rsidP="00F14D4A">
      <w:pPr>
        <w:pStyle w:val="BodyText"/>
      </w:pPr>
    </w:p>
    <w:p w:rsidR="00000000" w:rsidRPr="00F14D4A" w:rsidP="00F14D4A">
      <w:pPr>
        <w:pStyle w:val="AllowPageBreak"/>
      </w:pPr>
    </w:p>
    <w:p w:rsidR="00000000" w:rsidRPr="00F14D4A" w:rsidP="00F14D4A">
      <w:pPr>
        <w:pStyle w:val="Heading1"/>
      </w:pPr>
      <w:bookmarkStart w:id="2" w:name="O_706732"/>
      <w:bookmarkEnd w:id="2"/>
      <w:r w:rsidRPr="00F14D4A">
        <w:t>Application</w:t>
      </w:r>
    </w:p>
    <w:p w:rsidR="00000000" w:rsidRPr="00F14D4A" w:rsidP="005F5EBF">
      <w:pPr>
        <w:pStyle w:val="BodyText"/>
      </w:pPr>
      <w:r w:rsidRPr="00F14D4A">
        <w:t>This unit describes the skills and knowledge required to follow a design process at a basic</w:t>
      </w:r>
      <w:r w:rsidRPr="00F14D4A">
        <w:t xml:space="preserve"> level, incorporating an element of problem solving to identify and resolve challenges that may hinder the process.</w:t>
      </w:r>
    </w:p>
    <w:p w:rsidR="00000000" w:rsidRPr="00F14D4A" w:rsidP="005F5EBF">
      <w:pPr>
        <w:pStyle w:val="BodyText"/>
      </w:pPr>
      <w:r w:rsidRPr="00F14D4A">
        <w:t>It applies to individuals who work under direct supervision and respond to specific issues or changes which may relate to product and servi</w:t>
      </w:r>
      <w:r w:rsidRPr="00F14D4A">
        <w:t>ce requirements.</w:t>
      </w:r>
    </w:p>
    <w:p w:rsidR="00000000" w:rsidRPr="00F14D4A" w:rsidP="005F5EBF">
      <w:pPr>
        <w:pStyle w:val="BodyText"/>
      </w:pPr>
      <w:r w:rsidRPr="00F14D4A">
        <w:t>No licensing, legislative or certification requirements apply to this unit at the time of publication.</w:t>
      </w:r>
    </w:p>
    <w:p w:rsidR="00000000" w:rsidRPr="00F14D4A" w:rsidP="00F14D4A">
      <w:pPr>
        <w:pStyle w:val="Heading1"/>
      </w:pPr>
      <w:bookmarkStart w:id="3" w:name="O_706735"/>
      <w:bookmarkEnd w:id="3"/>
      <w:r w:rsidRPr="00F14D4A">
        <w:t>Unit Sector</w:t>
      </w:r>
    </w:p>
    <w:p w:rsidR="00000000" w:rsidRPr="00F14D4A" w:rsidP="005F5EBF">
      <w:pPr>
        <w:pStyle w:val="BodyText"/>
      </w:pPr>
      <w:r w:rsidRPr="00F14D4A">
        <w:t>Design – Design Process</w:t>
      </w:r>
    </w:p>
    <w:p w:rsidR="00000000" w:rsidRPr="00F14D4A" w:rsidP="00F14D4A">
      <w:pPr>
        <w:pStyle w:val="Heading1"/>
      </w:pPr>
      <w:bookmarkStart w:id="4" w:name="O_706736"/>
      <w:bookmarkEnd w:id="4"/>
      <w:r w:rsidRPr="00F14D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rPr>
                <w:rStyle w:val="SpecialBold"/>
              </w:rPr>
              <w:t>PERFORMANCE CRITERIA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1 Clarify the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>1.1 Confirm the nature and scope of the challenge with stakeholders</w:t>
            </w:r>
          </w:p>
          <w:p w:rsidR="00000000" w:rsidRPr="00F14D4A" w:rsidP="00F14D4A">
            <w:pPr>
              <w:pStyle w:val="BodyText"/>
            </w:pPr>
            <w:r w:rsidRPr="00F14D4A">
              <w:t>1.2 Agree on specific obj</w:t>
            </w:r>
            <w:r w:rsidRPr="00F14D4A">
              <w:t>ectives with stakeholders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1.3 Identify constraints that may impact the design process </w:t>
            </w:r>
          </w:p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 xml:space="preserve">1.4 Identify and source relevant supporting information and assistance  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 xml:space="preserve">2 Explore different ideas </w:t>
            </w:r>
            <w:r w:rsidRPr="00F14D4A">
              <w:t>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 xml:space="preserve">2.1 Generate a range of ideas to respond to the challenge  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2.2 Explore different options and ideas for meeting objectives </w:t>
            </w:r>
          </w:p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2.3 Involve others in the process of developing ideas and solutions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3 Select and present a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 xml:space="preserve">3.1 Reflect on different ideas </w:t>
            </w:r>
            <w:r w:rsidRPr="00F14D4A">
              <w:t xml:space="preserve">and feedback, and select a preferred solution  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3.2 Summarise the key ideas in the solution and present to stakeholders in appropriate format  </w:t>
            </w:r>
          </w:p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 xml:space="preserve">3.3 Obtain any required approvals to take the solution to the next stage  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4 Implement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>4.1 Schedule ke</w:t>
            </w:r>
            <w:r w:rsidRPr="00F14D4A">
              <w:t xml:space="preserve">y tasks and organise resources to support implementation  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4.2 Carry out testing, prototyping or trialling of the proposed solution  </w:t>
            </w:r>
          </w:p>
          <w:p w:rsidR="00000000" w:rsidRPr="00F14D4A" w:rsidP="00F14D4A">
            <w:pPr>
              <w:pStyle w:val="BodyText"/>
            </w:pPr>
            <w:r w:rsidRPr="00F14D4A">
              <w:t>4.3 Maintain any required documentation</w:t>
            </w:r>
          </w:p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 xml:space="preserve">4.4 Identify problems and seek advice and guidance from others  </w:t>
            </w:r>
          </w:p>
        </w:tc>
      </w:tr>
      <w:tr w:rsidTr="00F14D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5 Evaluate solut</w:t>
            </w:r>
            <w:r w:rsidRPr="00F14D4A">
              <w:t>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 xml:space="preserve">5.1 Check success of the solution based on original objectives   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5.2 Seek feedback from appropriate stakeholders   </w:t>
            </w:r>
          </w:p>
          <w:p w:rsidR="00000000" w:rsidRPr="00F14D4A" w:rsidP="00F14D4A">
            <w:pPr>
              <w:pStyle w:val="BodyText"/>
            </w:pPr>
            <w:r w:rsidRPr="00F14D4A">
              <w:t xml:space="preserve">5.3 Review both the solution and the process undertaken to develop the solution as part of an ongoing learning process </w:t>
            </w:r>
          </w:p>
        </w:tc>
      </w:tr>
    </w:tbl>
    <w:p w:rsidR="00000000" w:rsidRPr="00F14D4A" w:rsidP="00F14D4A">
      <w:pPr>
        <w:pStyle w:val="BodyText"/>
      </w:pPr>
    </w:p>
    <w:p w:rsidR="00000000" w:rsidRPr="00F14D4A" w:rsidP="00F14D4A">
      <w:pPr>
        <w:pStyle w:val="AllowPageBreak"/>
      </w:pPr>
    </w:p>
    <w:p w:rsidR="00000000" w:rsidRPr="00F14D4A" w:rsidP="00F14D4A">
      <w:pPr>
        <w:pStyle w:val="Heading1"/>
      </w:pPr>
      <w:bookmarkStart w:id="5" w:name="O_706737"/>
      <w:bookmarkEnd w:id="5"/>
      <w:r w:rsidRPr="00F14D4A">
        <w:t>Foundation Skills</w:t>
      </w:r>
    </w:p>
    <w:p w:rsidR="00000000" w:rsidRPr="005F5EBF" w:rsidP="005F5EBF">
      <w:pPr>
        <w:pStyle w:val="BodyText"/>
        <w:rPr>
          <w:i/>
        </w:rPr>
      </w:pPr>
      <w:r w:rsidRPr="005F5E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Performance</w:t>
            </w:r>
          </w:p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rPr>
                <w:rStyle w:val="SpecialBold"/>
              </w:rPr>
              <w:t>Description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>Reviews own work</w:t>
            </w:r>
            <w:r w:rsidRPr="00F14D4A">
              <w:t xml:space="preserve"> to identify improvement opportunities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1.4, 2.2, 4.3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>Reviews and interprets textual information from a range of sources to scope job requirements and generate ideas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3.2,  4.3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 xml:space="preserve">Produces meeting summaries using simple language and structure 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1.1, 1.2, 2.3, 3.2, 4.4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ListBullet"/>
            </w:pPr>
            <w:r w:rsidRPr="00F14D4A">
              <w:t>Uses questioning and listening techniques to gain information, confirm understanding or seek feedback</w:t>
            </w:r>
          </w:p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>Presents ideas using correct pronunciation an</w:t>
            </w:r>
            <w:r w:rsidRPr="00F14D4A">
              <w:t>d vocabulary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>Recognises and interprets numerical information relating to timeframes and dates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ListBullet"/>
              <w:rPr>
                <w:lang w:val="en-NZ"/>
              </w:rPr>
            </w:pPr>
            <w:r w:rsidRPr="00F14D4A">
              <w:t xml:space="preserve">Cooperates with others to achieve results in immediate work context  </w:t>
            </w:r>
          </w:p>
        </w:tc>
      </w:tr>
      <w:tr w:rsidTr="00F14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1.3, 1.4, 2.1, 2.2, 3.1, 3.3, 4.1, 4.2, 4.4, 5.1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ListBullet"/>
            </w:pPr>
            <w:r w:rsidRPr="00F14D4A">
              <w:t>Plans routine tasks with familiar goals and outcomes</w:t>
            </w:r>
          </w:p>
          <w:p w:rsidR="00000000" w:rsidRPr="00F14D4A" w:rsidP="00F14D4A">
            <w:pPr>
              <w:pStyle w:val="ListBullet"/>
            </w:pPr>
            <w:r w:rsidRPr="00F14D4A">
              <w:t>Seeks assistance when problems are beyond immediate responsibilities or experience</w:t>
            </w:r>
          </w:p>
          <w:p w:rsidR="00000000" w:rsidRPr="00F14D4A" w:rsidP="00F14D4A">
            <w:pPr>
              <w:pStyle w:val="ListBullet"/>
            </w:pPr>
            <w:r w:rsidRPr="00F14D4A">
              <w:t xml:space="preserve">Takes responsibility for routine low-impact decisions within familiar </w:t>
            </w:r>
            <w:r w:rsidRPr="00F14D4A">
              <w:t>situations</w:t>
            </w:r>
          </w:p>
          <w:p w:rsidR="00000000" w:rsidRPr="00F14D4A" w:rsidP="00F14D4A">
            <w:pPr>
              <w:pStyle w:val="ListBullet"/>
            </w:pPr>
            <w:r w:rsidRPr="00F14D4A">
              <w:t>May reflect on outcomes and identify what worked, or develop an improved approach for future situations</w:t>
            </w:r>
          </w:p>
          <w:p w:rsidR="00000000" w:rsidRPr="00F14D4A" w:rsidP="00F14D4A">
            <w:pPr>
              <w:pStyle w:val="ListBullet"/>
            </w:pPr>
            <w:r w:rsidRPr="00F14D4A">
              <w:t>Identifies ideas in use in other contexts and considers how they might be applied in own context with minimal adjustment</w:t>
            </w:r>
          </w:p>
        </w:tc>
      </w:tr>
    </w:tbl>
    <w:p w:rsidR="00000000" w:rsidRPr="00F14D4A" w:rsidP="00F14D4A">
      <w:pPr>
        <w:pStyle w:val="BodyText"/>
      </w:pPr>
    </w:p>
    <w:p w:rsidR="00000000" w:rsidRPr="00F14D4A" w:rsidP="00F14D4A">
      <w:pPr>
        <w:pStyle w:val="AllowPageBreak"/>
      </w:pPr>
    </w:p>
    <w:p w:rsidR="00000000" w:rsidRPr="00F14D4A" w:rsidP="00F14D4A">
      <w:pPr>
        <w:pStyle w:val="Heading1"/>
      </w:pPr>
      <w:bookmarkStart w:id="6" w:name="O_706739"/>
      <w:bookmarkEnd w:id="6"/>
      <w:r w:rsidRPr="00F14D4A">
        <w:t>U</w:t>
      </w:r>
      <w:r w:rsidRPr="00F14D4A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 xml:space="preserve">Code and title </w:t>
            </w:r>
          </w:p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Code and title</w:t>
            </w:r>
          </w:p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rPr>
                <w:rStyle w:val="SpecialBold"/>
              </w:rPr>
              <w:t>Equivalence status</w:t>
            </w:r>
          </w:p>
        </w:tc>
      </w:tr>
      <w:tr w:rsidTr="00F1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BSBDES201 Follow a design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 xml:space="preserve">BSBDES201A Follow a design process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D4A">
            <w:pPr>
              <w:pStyle w:val="BodyText"/>
              <w:rPr>
                <w:lang w:val="en-NZ"/>
              </w:rPr>
            </w:pPr>
            <w:r w:rsidRPr="00F14D4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D4A" w:rsidP="00F14D4A">
            <w:pPr>
              <w:pStyle w:val="BodyText"/>
            </w:pPr>
            <w:r w:rsidRPr="00F14D4A">
              <w:t>Equivalent unit</w:t>
            </w:r>
          </w:p>
        </w:tc>
      </w:tr>
    </w:tbl>
    <w:p w:rsidR="00000000" w:rsidRPr="00F14D4A" w:rsidP="00F14D4A">
      <w:pPr>
        <w:pStyle w:val="BodyText"/>
      </w:pPr>
    </w:p>
    <w:p w:rsidR="00000000" w:rsidRPr="00F14D4A" w:rsidP="00F14D4A">
      <w:pPr>
        <w:pStyle w:val="AllowPageBreak"/>
      </w:pPr>
    </w:p>
    <w:p w:rsidR="00000000" w:rsidRPr="00F14D4A" w:rsidP="00F14D4A">
      <w:pPr>
        <w:pStyle w:val="Heading1"/>
      </w:pPr>
      <w:bookmarkStart w:id="7" w:name="O_706746"/>
      <w:bookmarkEnd w:id="7"/>
      <w:r w:rsidRPr="00F14D4A">
        <w:t>Links</w:t>
      </w:r>
    </w:p>
    <w:p w:rsidR="00000000" w:rsidRPr="00F14D4A" w:rsidP="005F5EBF">
      <w:pPr>
        <w:pStyle w:val="BodyText"/>
      </w:pPr>
      <w:r w:rsidRPr="00F14D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42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4D4A" w:rsidP="00F14D4A"/>
    <w:sectPr w:rsidSect="00F14D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4A" w:rsidRPr="005F5EBF" w:rsidP="005F5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BF" w:rsidP="00F14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EBF" w:rsidP="00F14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5EBF" w:rsidP="00F14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D4A" w:rsidRPr="005F5EBF" w:rsidP="005F5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BF" w:rsidRPr="002D2AF8" w:rsidP="00F14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BSBDES201 Follow a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F5EBF" w:rsidP="00F14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63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05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D4A"/>
  </w:style>
  <w:style w:type="character" w:customStyle="1" w:styleId="Heading1Char">
    <w:name w:val="Heading 1 Char"/>
    <w:basedOn w:val="DefaultParagraphFont"/>
    <w:link w:val="Heading1"/>
    <w:rsid w:val="00F14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D4A"/>
    <w:rPr>
      <w:b/>
      <w:spacing w:val="0"/>
    </w:rPr>
  </w:style>
  <w:style w:type="character" w:styleId="Emphasis">
    <w:name w:val="Emphasis"/>
    <w:basedOn w:val="DefaultParagraphFont"/>
    <w:qFormat/>
    <w:rsid w:val="00F14D4A"/>
    <w:rPr>
      <w:i/>
    </w:rPr>
  </w:style>
  <w:style w:type="paragraph" w:customStyle="1" w:styleId="SuperHeading">
    <w:name w:val="SuperHeading"/>
    <w:basedOn w:val="Normal"/>
    <w:rsid w:val="00F14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D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D4A"/>
  </w:style>
  <w:style w:type="paragraph" w:styleId="TableofFigures">
    <w:name w:val="table of figures"/>
    <w:basedOn w:val="Normal"/>
    <w:next w:val="Normal"/>
    <w:semiHidden/>
    <w:rsid w:val="00F14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D4A"/>
    <w:rPr>
      <w:rFonts w:ascii="Wingdings" w:hAnsi="Wingdings"/>
    </w:rPr>
  </w:style>
  <w:style w:type="paragraph" w:customStyle="1" w:styleId="TableHeading">
    <w:name w:val="Table Heading"/>
    <w:basedOn w:val="HeadingBase"/>
    <w:rsid w:val="00F14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D4A"/>
    <w:rPr>
      <w:color w:val="0033CC"/>
      <w:u w:val="none"/>
    </w:rPr>
  </w:style>
  <w:style w:type="paragraph" w:customStyle="1" w:styleId="BodyTextRight">
    <w:name w:val="Body Text Right"/>
    <w:basedOn w:val="BodyText"/>
    <w:rsid w:val="00F14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D4A"/>
    <w:rPr>
      <w:sz w:val="32"/>
    </w:rPr>
  </w:style>
  <w:style w:type="paragraph" w:customStyle="1" w:styleId="HeadingProcedure">
    <w:name w:val="Heading Procedure"/>
    <w:basedOn w:val="HeadingBase"/>
    <w:next w:val="Normal"/>
    <w:rsid w:val="00F14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D4A"/>
    <w:pPr>
      <w:spacing w:before="60" w:after="60"/>
    </w:pPr>
  </w:style>
  <w:style w:type="paragraph" w:styleId="ListContinue">
    <w:name w:val="List Continue"/>
    <w:basedOn w:val="List"/>
    <w:rsid w:val="00F14D4A"/>
    <w:pPr>
      <w:ind w:firstLine="0"/>
    </w:pPr>
  </w:style>
  <w:style w:type="paragraph" w:customStyle="1" w:styleId="ListNote">
    <w:name w:val="List Note"/>
    <w:basedOn w:val="List"/>
    <w:rsid w:val="00F14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D4A"/>
    <w:rPr>
      <w:rFonts w:ascii="Courier New" w:hAnsi="Courier New"/>
    </w:rPr>
  </w:style>
  <w:style w:type="paragraph" w:customStyle="1" w:styleId="NoteBullet">
    <w:name w:val="Note Bullet"/>
    <w:basedOn w:val="Note"/>
    <w:rsid w:val="00F14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D4A"/>
    <w:rPr>
      <w:b/>
      <w:smallCaps/>
    </w:rPr>
  </w:style>
  <w:style w:type="paragraph" w:customStyle="1" w:styleId="TableListNumber">
    <w:name w:val="Table List Number"/>
    <w:basedOn w:val="ListNumber"/>
    <w:rsid w:val="00F14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D4A"/>
    <w:pPr>
      <w:numPr>
        <w:numId w:val="8"/>
      </w:numPr>
    </w:pPr>
  </w:style>
  <w:style w:type="paragraph" w:customStyle="1" w:styleId="ListAlpha2">
    <w:name w:val="List Alpha 2"/>
    <w:basedOn w:val="List2"/>
    <w:rsid w:val="00F14D4A"/>
    <w:pPr>
      <w:numPr>
        <w:numId w:val="7"/>
      </w:numPr>
    </w:pPr>
  </w:style>
  <w:style w:type="paragraph" w:styleId="List2">
    <w:name w:val="List 2"/>
    <w:basedOn w:val="BodyText"/>
    <w:rsid w:val="00F14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D4A"/>
    <w:pPr>
      <w:numPr>
        <w:numId w:val="3"/>
      </w:numPr>
    </w:pPr>
  </w:style>
  <w:style w:type="paragraph" w:styleId="ListContinue2">
    <w:name w:val="List Continue 2"/>
    <w:basedOn w:val="List2"/>
    <w:rsid w:val="00F14D4A"/>
    <w:pPr>
      <w:ind w:firstLine="0"/>
    </w:pPr>
  </w:style>
  <w:style w:type="paragraph" w:styleId="ListContinue3">
    <w:name w:val="List Continue 3"/>
    <w:basedOn w:val="List3"/>
    <w:rsid w:val="00F14D4A"/>
    <w:pPr>
      <w:ind w:left="1021" w:firstLine="0"/>
    </w:pPr>
  </w:style>
  <w:style w:type="paragraph" w:styleId="ListContinue4">
    <w:name w:val="List Continue 4"/>
    <w:basedOn w:val="List4"/>
    <w:rsid w:val="00F14D4A"/>
    <w:pPr>
      <w:ind w:firstLine="0"/>
    </w:pPr>
  </w:style>
  <w:style w:type="paragraph" w:styleId="ListContinue5">
    <w:name w:val="List Continue 5"/>
    <w:basedOn w:val="List5"/>
    <w:rsid w:val="00F14D4A"/>
    <w:pPr>
      <w:ind w:firstLine="0"/>
    </w:pPr>
  </w:style>
  <w:style w:type="paragraph" w:styleId="ListNumber3">
    <w:name w:val="List Number 3"/>
    <w:basedOn w:val="List3"/>
    <w:rsid w:val="00F14D4A"/>
    <w:pPr>
      <w:numPr>
        <w:numId w:val="4"/>
      </w:numPr>
    </w:pPr>
  </w:style>
  <w:style w:type="paragraph" w:styleId="ListNumber4">
    <w:name w:val="List Number 4"/>
    <w:basedOn w:val="List4"/>
    <w:rsid w:val="00F14D4A"/>
    <w:pPr>
      <w:numPr>
        <w:numId w:val="5"/>
      </w:numPr>
    </w:pPr>
  </w:style>
  <w:style w:type="paragraph" w:styleId="ListNumber5">
    <w:name w:val="List Number 5"/>
    <w:basedOn w:val="List5"/>
    <w:rsid w:val="00F14D4A"/>
    <w:pPr>
      <w:numPr>
        <w:numId w:val="6"/>
      </w:numPr>
    </w:pPr>
  </w:style>
  <w:style w:type="paragraph" w:styleId="BlockText">
    <w:name w:val="Block Text"/>
    <w:basedOn w:val="Normal"/>
    <w:rsid w:val="00F14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D4A"/>
    <w:rPr>
      <w:sz w:val="16"/>
      <w:vertAlign w:val="superscript"/>
    </w:rPr>
  </w:style>
  <w:style w:type="character" w:customStyle="1" w:styleId="Symbols">
    <w:name w:val="Symbols"/>
    <w:basedOn w:val="DefaultParagraphFont"/>
    <w:rsid w:val="00F14D4A"/>
    <w:rPr>
      <w:rFonts w:ascii="Symbol" w:hAnsi="Symbol"/>
    </w:rPr>
  </w:style>
  <w:style w:type="character" w:customStyle="1" w:styleId="MenuOptions">
    <w:name w:val="Menu Options"/>
    <w:basedOn w:val="DefaultParagraphFont"/>
    <w:rsid w:val="00F14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D4A"/>
    <w:rPr>
      <w:b/>
    </w:rPr>
  </w:style>
  <w:style w:type="character" w:customStyle="1" w:styleId="Underlined">
    <w:name w:val="Underlined"/>
    <w:basedOn w:val="DefaultParagraphFont"/>
    <w:rsid w:val="00F14D4A"/>
    <w:rPr>
      <w:u w:val="single"/>
    </w:rPr>
  </w:style>
  <w:style w:type="paragraph" w:customStyle="1" w:styleId="TableBodyTextRight">
    <w:name w:val="Table Body Text Right"/>
    <w:basedOn w:val="TableBodyText"/>
    <w:rsid w:val="00F14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D4A"/>
    <w:rPr>
      <w:sz w:val="18"/>
    </w:rPr>
  </w:style>
  <w:style w:type="paragraph" w:customStyle="1" w:styleId="BodySmallRight">
    <w:name w:val="Body Small Right"/>
    <w:basedOn w:val="BodyTextRight"/>
    <w:rsid w:val="00F14D4A"/>
    <w:rPr>
      <w:sz w:val="18"/>
      <w:szCs w:val="18"/>
    </w:rPr>
  </w:style>
  <w:style w:type="paragraph" w:customStyle="1" w:styleId="MarginEdition">
    <w:name w:val="Margin Edition"/>
    <w:basedOn w:val="MarginNote"/>
    <w:rsid w:val="00F14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D4A"/>
    <w:rPr>
      <w:sz w:val="2"/>
      <w:szCs w:val="2"/>
    </w:rPr>
  </w:style>
  <w:style w:type="character" w:customStyle="1" w:styleId="Small">
    <w:name w:val="Small"/>
    <w:basedOn w:val="DefaultParagraphFont"/>
    <w:rsid w:val="00F14D4A"/>
    <w:rPr>
      <w:sz w:val="16"/>
    </w:rPr>
  </w:style>
  <w:style w:type="paragraph" w:customStyle="1" w:styleId="WideTable">
    <w:name w:val="Wide Table"/>
    <w:basedOn w:val="Normal"/>
    <w:rsid w:val="00F14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D4A"/>
  </w:style>
  <w:style w:type="paragraph" w:styleId="Quote">
    <w:name w:val="Quote"/>
    <w:basedOn w:val="Heading1"/>
    <w:link w:val="QuoteChar"/>
    <w:qFormat/>
    <w:rsid w:val="00F14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D4A"/>
    <w:pPr>
      <w:pageBreakBefore/>
    </w:pPr>
  </w:style>
  <w:style w:type="paragraph" w:customStyle="1" w:styleId="Border">
    <w:name w:val="Border"/>
    <w:basedOn w:val="Normal"/>
    <w:qFormat/>
    <w:rsid w:val="00F14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D4A"/>
    <w:rPr>
      <w:u w:val="single"/>
    </w:rPr>
  </w:style>
  <w:style w:type="character" w:customStyle="1" w:styleId="BoldandItalics">
    <w:name w:val="Bold and Italics"/>
    <w:qFormat/>
    <w:rsid w:val="00F14D4A"/>
    <w:rPr>
      <w:b/>
      <w:i/>
      <w:u w:val="none"/>
    </w:rPr>
  </w:style>
  <w:style w:type="paragraph" w:styleId="BalloonText">
    <w:name w:val="Balloon Text"/>
    <w:basedOn w:val="Normal"/>
    <w:link w:val="BalloonTextChar"/>
    <w:rsid w:val="00F14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D4A"/>
    <w:pPr>
      <w:spacing w:before="0" w:after="0"/>
    </w:pPr>
  </w:style>
  <w:style w:type="paragraph" w:customStyle="1" w:styleId="BodyTextBold">
    <w:name w:val="Body Text Bold"/>
    <w:basedOn w:val="BodyText"/>
    <w:qFormat/>
    <w:rsid w:val="00F14D4A"/>
    <w:rPr>
      <w:b/>
    </w:rPr>
  </w:style>
  <w:style w:type="character" w:styleId="Hyperlink">
    <w:name w:val="Hyperlink"/>
    <w:basedOn w:val="DefaultParagraphFont"/>
    <w:uiPriority w:val="99"/>
    <w:unhideWhenUsed/>
    <w:rsid w:val="005F5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3646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BSBDES201 Follow a design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2020-07-07T10:48:00Z</dcterms:created>
  <dcterms:modified xsi:type="dcterms:W3CDTF">2020-07-07T10:48:00Z</dcterms:modified>
</cp:coreProperties>
</file>