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6D4" w:rsidP="00654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BSBCUS402 Address customer needs</w:t>
      </w:r>
      <w:r>
        <w:fldChar w:fldCharType="end"/>
      </w:r>
    </w:p>
    <w:p w:rsidR="006546D4" w:rsidP="006546D4">
      <w:pPr>
        <w:pStyle w:val="Version"/>
        <w:sectPr w:rsidSect="00D90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0A50" w:rsidP="00D90A50">
      <w:pPr>
        <w:pStyle w:val="SuperHeading"/>
      </w:pPr>
      <w:r w:rsidRPr="00D90A50">
        <w:t>Assessment Requirements for BSBCUS402 Address customer needs</w:t>
      </w:r>
    </w:p>
    <w:p w:rsidR="00000000" w:rsidRPr="00D90A50" w:rsidP="00D90A50">
      <w:pPr>
        <w:pStyle w:val="Heading1"/>
      </w:pPr>
      <w:bookmarkStart w:id="1" w:name="O_839212"/>
      <w:bookmarkEnd w:id="1"/>
      <w:r w:rsidRPr="00D90A5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6546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50" w:rsidP="00D90A50">
            <w:pPr>
              <w:pStyle w:val="BodyText"/>
            </w:pPr>
            <w:r w:rsidRPr="00D90A5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50">
            <w:pPr>
              <w:pStyle w:val="BodyText"/>
              <w:rPr>
                <w:lang w:val="en-NZ"/>
              </w:rPr>
            </w:pPr>
            <w:r w:rsidRPr="00D90A50">
              <w:rPr>
                <w:rStyle w:val="SpecialBold"/>
              </w:rPr>
              <w:t>Comments</w:t>
            </w:r>
          </w:p>
        </w:tc>
      </w:tr>
      <w:tr w:rsidTr="006546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50">
            <w:pPr>
              <w:pStyle w:val="BodyText"/>
              <w:rPr>
                <w:lang w:val="en-NZ"/>
              </w:rPr>
            </w:pPr>
            <w:r w:rsidRPr="00D90A50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50" w:rsidP="00D90A50">
            <w:pPr>
              <w:pStyle w:val="BodyText"/>
            </w:pPr>
            <w:r w:rsidRPr="00D90A50">
              <w:t>This version released with BSB Business Services Training Package Version 2.0</w:t>
            </w:r>
          </w:p>
          <w:p w:rsidR="00000000" w:rsidRPr="00D90A50" w:rsidP="00D90A50">
            <w:pPr>
              <w:pStyle w:val="BodyText"/>
            </w:pPr>
          </w:p>
          <w:p w:rsidR="00000000" w:rsidP="00D90A50">
            <w:pPr>
              <w:pStyle w:val="BodyText"/>
              <w:rPr>
                <w:lang w:val="en-NZ"/>
              </w:rPr>
            </w:pPr>
            <w:r w:rsidRPr="00D90A50">
              <w:t xml:space="preserve">Version created to clarify assessment conditions </w:t>
            </w:r>
          </w:p>
        </w:tc>
      </w:tr>
      <w:tr w:rsidTr="006546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50">
            <w:pPr>
              <w:pStyle w:val="BodyText"/>
              <w:rPr>
                <w:lang w:val="en-NZ"/>
              </w:rPr>
            </w:pPr>
            <w:r w:rsidRPr="00D90A5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50" w:rsidP="00D90A50">
            <w:pPr>
              <w:pStyle w:val="BodyText"/>
            </w:pPr>
            <w:r w:rsidRPr="00D90A50">
              <w:t>This version first released with Business Services</w:t>
            </w:r>
            <w:r w:rsidRPr="00D90A50">
              <w:t xml:space="preserve"> Training Package Version 1.0.</w:t>
            </w:r>
          </w:p>
        </w:tc>
      </w:tr>
    </w:tbl>
    <w:p w:rsidR="00000000" w:rsidRPr="00D90A50" w:rsidP="00D90A50">
      <w:pPr>
        <w:pStyle w:val="BodyText"/>
      </w:pPr>
    </w:p>
    <w:p w:rsidR="00000000" w:rsidRPr="00D90A50" w:rsidP="00D90A50">
      <w:pPr>
        <w:pStyle w:val="AllowPageBreak"/>
      </w:pPr>
    </w:p>
    <w:p w:rsidR="00000000" w:rsidRPr="00D90A50" w:rsidP="00D90A50">
      <w:pPr>
        <w:pStyle w:val="Heading1"/>
      </w:pPr>
      <w:bookmarkStart w:id="2" w:name="O_839211"/>
      <w:bookmarkEnd w:id="2"/>
      <w:r w:rsidRPr="00D90A50">
        <w:t>Performance Evidence</w:t>
      </w:r>
    </w:p>
    <w:p w:rsidR="00000000" w:rsidRPr="00D90A50" w:rsidP="006546D4">
      <w:pPr>
        <w:pStyle w:val="BodyText"/>
      </w:pPr>
      <w:r w:rsidRPr="00D90A50">
        <w:t>Evidence of the ability to:</w:t>
      </w:r>
    </w:p>
    <w:p w:rsidR="00000000" w:rsidRPr="00D90A50" w:rsidP="00D90A50">
      <w:pPr>
        <w:pStyle w:val="ListBullet"/>
      </w:pPr>
      <w:r w:rsidRPr="00D90A50">
        <w:t>communicate effectively with customers including</w:t>
      </w:r>
    </w:p>
    <w:p w:rsidR="00000000" w:rsidRPr="00D90A50" w:rsidP="00D90A50">
      <w:pPr>
        <w:pStyle w:val="ListBullet2"/>
      </w:pPr>
      <w:r w:rsidRPr="00D90A50">
        <w:t>helping customers to articulate their needs and evaluate options</w:t>
      </w:r>
    </w:p>
    <w:p w:rsidR="00000000" w:rsidRPr="00D90A50" w:rsidP="00D90A50">
      <w:pPr>
        <w:pStyle w:val="ListBullet2"/>
      </w:pPr>
      <w:r w:rsidRPr="00D90A50">
        <w:t>explaining products/services and how they match customer needs</w:t>
      </w:r>
    </w:p>
    <w:p w:rsidR="00000000" w:rsidRPr="00D90A50" w:rsidP="00D90A50">
      <w:pPr>
        <w:pStyle w:val="ListBullet2"/>
      </w:pPr>
      <w:r w:rsidRPr="00D90A50">
        <w:t>establishing regular communication</w:t>
      </w:r>
    </w:p>
    <w:p w:rsidR="00000000" w:rsidRPr="00D90A50" w:rsidP="00D90A50">
      <w:pPr>
        <w:pStyle w:val="ListBullet2"/>
      </w:pPr>
      <w:r w:rsidRPr="00D90A50">
        <w:t xml:space="preserve">explaining customer rights and responsibilities </w:t>
      </w:r>
    </w:p>
    <w:p w:rsidR="00000000" w:rsidRPr="00D90A50" w:rsidP="00D90A50">
      <w:pPr>
        <w:pStyle w:val="ListBullet"/>
      </w:pPr>
      <w:r w:rsidRPr="00D90A50">
        <w:t>address customer’s needs</w:t>
      </w:r>
    </w:p>
    <w:p w:rsidR="00000000" w:rsidRPr="00D90A50" w:rsidP="00D90A50">
      <w:pPr>
        <w:pStyle w:val="ListBullet"/>
      </w:pPr>
      <w:r w:rsidRPr="00D90A50">
        <w:t>use organisational procedures to document customer satisfaction</w:t>
      </w:r>
    </w:p>
    <w:p w:rsidR="00000000" w:rsidRPr="00D90A50" w:rsidP="00D90A50">
      <w:pPr>
        <w:pStyle w:val="ListBullet"/>
      </w:pPr>
      <w:r w:rsidRPr="00D90A50">
        <w:t>develop and maintain networks to support meeting customer needs</w:t>
      </w:r>
    </w:p>
    <w:p w:rsidR="00000000" w:rsidRPr="00D90A50" w:rsidP="00D90A50">
      <w:pPr>
        <w:pStyle w:val="ListBullet"/>
      </w:pPr>
      <w:r w:rsidRPr="00D90A50">
        <w:t>identify potential difficulties in meeting customer needs and taking appropriate action.</w:t>
      </w:r>
    </w:p>
    <w:p w:rsidR="00000000" w:rsidRPr="00D90A50" w:rsidP="00D90A50">
      <w:pPr>
        <w:pStyle w:val="BodyText"/>
      </w:pPr>
    </w:p>
    <w:p w:rsidR="00000000" w:rsidRPr="00D90A50" w:rsidP="006546D4">
      <w:pPr>
        <w:pStyle w:val="BodyText"/>
      </w:pPr>
      <w:r w:rsidRPr="00D90A50">
        <w:t>Note: If a specific volume or frequency is not stated, then evidence must be provided at least once.</w:t>
      </w:r>
    </w:p>
    <w:p w:rsidR="00000000" w:rsidRPr="00D90A50" w:rsidP="00D90A50">
      <w:pPr>
        <w:pStyle w:val="Heading1"/>
      </w:pPr>
      <w:bookmarkStart w:id="3" w:name="O_839210"/>
      <w:bookmarkEnd w:id="3"/>
      <w:r w:rsidRPr="00D90A50">
        <w:t>Knowledge Evidence</w:t>
      </w:r>
    </w:p>
    <w:p w:rsidR="00000000" w:rsidRPr="00D90A50" w:rsidP="006546D4">
      <w:pPr>
        <w:pStyle w:val="BodyText"/>
      </w:pPr>
      <w:r w:rsidRPr="00D90A50">
        <w:t>To complete the unit requirements safely and effectively, the individual must:</w:t>
      </w:r>
    </w:p>
    <w:p w:rsidR="00000000" w:rsidRPr="00D90A50" w:rsidP="00D90A50">
      <w:pPr>
        <w:pStyle w:val="ListBullet"/>
      </w:pPr>
      <w:r w:rsidRPr="00D90A50">
        <w:t>explain organisational procedures and standards for establishing and maintaining customer service relationships</w:t>
      </w:r>
    </w:p>
    <w:p w:rsidR="00000000" w:rsidRPr="00D90A50" w:rsidP="00D90A50">
      <w:pPr>
        <w:pStyle w:val="ListBullet"/>
      </w:pPr>
      <w:r w:rsidRPr="00D90A50">
        <w:t xml:space="preserve">describe informed consent </w:t>
      </w:r>
    </w:p>
    <w:p w:rsidR="00000000" w:rsidRPr="00D90A50" w:rsidP="00D90A50">
      <w:pPr>
        <w:pStyle w:val="ListBullet"/>
      </w:pPr>
      <w:r w:rsidRPr="00D90A50">
        <w:t>ex</w:t>
      </w:r>
      <w:r w:rsidRPr="00D90A50">
        <w:t>plain consumer rights and responsibilities</w:t>
      </w:r>
    </w:p>
    <w:p w:rsidR="00000000" w:rsidRPr="00D90A50" w:rsidP="00D90A50">
      <w:pPr>
        <w:pStyle w:val="ListBullet"/>
      </w:pPr>
      <w:r w:rsidRPr="00D90A50">
        <w:t>describe ways to establish effective regular communication with customers</w:t>
      </w:r>
    </w:p>
    <w:p w:rsidR="00000000" w:rsidRPr="00D90A50" w:rsidP="00D90A50">
      <w:pPr>
        <w:pStyle w:val="ListBullet"/>
      </w:pPr>
      <w:r w:rsidRPr="00D90A50">
        <w:t>outline details of products or services including with reference to:</w:t>
      </w:r>
    </w:p>
    <w:p w:rsidR="00000000" w:rsidRPr="00D90A50" w:rsidP="00D90A50">
      <w:pPr>
        <w:pStyle w:val="ListBullet2"/>
      </w:pPr>
      <w:r w:rsidRPr="00D90A50">
        <w:t xml:space="preserve">possible alternative products and services </w:t>
      </w:r>
    </w:p>
    <w:p w:rsidR="00000000" w:rsidRPr="00D90A50" w:rsidP="00D90A50">
      <w:pPr>
        <w:pStyle w:val="ListBullet2"/>
      </w:pPr>
      <w:r w:rsidRPr="00D90A50">
        <w:t>variations within a limited product and service range.</w:t>
      </w:r>
    </w:p>
    <w:p w:rsidR="00000000" w:rsidRPr="00D90A50" w:rsidP="00D90A50">
      <w:pPr>
        <w:pStyle w:val="AllowPageBreak"/>
      </w:pPr>
    </w:p>
    <w:p w:rsidR="00000000" w:rsidRPr="00D90A50" w:rsidP="00D90A50">
      <w:pPr>
        <w:pStyle w:val="Heading1"/>
      </w:pPr>
      <w:bookmarkStart w:id="4" w:name="O_839209"/>
      <w:bookmarkEnd w:id="4"/>
      <w:r w:rsidRPr="00D90A50">
        <w:t>Assessment Conditions</w:t>
      </w:r>
    </w:p>
    <w:p w:rsidR="00000000" w:rsidRPr="00D90A50" w:rsidP="006546D4">
      <w:pPr>
        <w:pStyle w:val="BodyText"/>
      </w:pPr>
      <w:r w:rsidRPr="00D90A50">
        <w:t>Assessment must be conducted in a safe environment where evidence gathered demonstrates consistent performance of typical activities experienced in the customer s</w:t>
      </w:r>
      <w:r w:rsidRPr="00D90A50">
        <w:t>ervice field of work and include access to:</w:t>
      </w:r>
    </w:p>
    <w:p w:rsidR="00000000" w:rsidRPr="00D90A50" w:rsidP="00D90A50">
      <w:pPr>
        <w:pStyle w:val="ListBullet"/>
      </w:pPr>
      <w:r w:rsidRPr="00D90A50">
        <w:t xml:space="preserve">office equipment and resources </w:t>
      </w:r>
    </w:p>
    <w:p w:rsidR="00000000" w:rsidRPr="00D90A50" w:rsidP="00D90A50">
      <w:pPr>
        <w:pStyle w:val="ListBullet"/>
      </w:pPr>
      <w:r w:rsidRPr="00D90A50">
        <w:t>business technology</w:t>
      </w:r>
    </w:p>
    <w:p w:rsidR="00000000" w:rsidRPr="00D90A50" w:rsidP="00D90A50">
      <w:pPr>
        <w:pStyle w:val="ListBullet"/>
      </w:pPr>
      <w:r w:rsidRPr="00D90A50">
        <w:t>organisational policies, procedures, quality systems, manuals and guidelines for customer management</w:t>
      </w:r>
    </w:p>
    <w:p w:rsidR="00000000" w:rsidRPr="00D90A50" w:rsidP="00D90A50">
      <w:pPr>
        <w:pStyle w:val="ListBullet"/>
      </w:pPr>
      <w:r w:rsidRPr="00D90A50">
        <w:t>examples of products/services and promotional strategies</w:t>
      </w:r>
    </w:p>
    <w:p w:rsidR="00000000" w:rsidRPr="00D90A50" w:rsidP="00D90A50">
      <w:pPr>
        <w:pStyle w:val="ListBullet"/>
      </w:pPr>
      <w:r w:rsidRPr="00D90A50">
        <w:t>c</w:t>
      </w:r>
      <w:r w:rsidRPr="00D90A50">
        <w:t>ase studies and, where possible, real situations</w:t>
      </w:r>
    </w:p>
    <w:p w:rsidR="00000000" w:rsidRPr="00D90A50" w:rsidP="00D90A50">
      <w:pPr>
        <w:pStyle w:val="ListBullet"/>
      </w:pPr>
      <w:r w:rsidRPr="00D90A50">
        <w:t>interaction with others.</w:t>
      </w:r>
    </w:p>
    <w:p w:rsidR="00000000" w:rsidRPr="00D90A50" w:rsidP="00D90A50">
      <w:pPr>
        <w:pStyle w:val="BodyText"/>
      </w:pPr>
    </w:p>
    <w:p w:rsidR="00000000" w:rsidRPr="00D90A50" w:rsidP="006546D4">
      <w:pPr>
        <w:pStyle w:val="BodyText"/>
      </w:pPr>
      <w:r w:rsidRPr="00D90A50">
        <w:t xml:space="preserve">Assessors of this unit must satisfy the requirements for assessors in applicable vocational education and training legislation, frameworks and/or standards. </w:t>
      </w:r>
    </w:p>
    <w:p w:rsidR="00000000" w:rsidRPr="00D90A50" w:rsidP="00D90A50">
      <w:pPr>
        <w:pStyle w:val="Heading1"/>
      </w:pPr>
      <w:bookmarkStart w:id="5" w:name="O_839221"/>
      <w:bookmarkEnd w:id="5"/>
      <w:r w:rsidRPr="00D90A50">
        <w:t>Links</w:t>
      </w:r>
    </w:p>
    <w:p w:rsidR="00000000" w:rsidRPr="00D90A50" w:rsidP="006546D4">
      <w:pPr>
        <w:pStyle w:val="BodyText"/>
      </w:pPr>
      <w:r w:rsidRPr="00D90A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57A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0A50" w:rsidP="00D90A50"/>
    <w:sectPr w:rsidSect="00D90A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50" w:rsidRPr="006546D4" w:rsidP="00654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6D4" w:rsidP="00D90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46D4" w:rsidP="00D90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46D4" w:rsidP="00D90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A50" w:rsidRPr="006546D4" w:rsidP="00654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6D4" w:rsidRPr="002D2AF8" w:rsidP="00D90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BSBCUS402 Address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546D4" w:rsidP="00D90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02C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A62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8CE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A50"/>
  </w:style>
  <w:style w:type="character" w:customStyle="1" w:styleId="Heading1Char">
    <w:name w:val="Heading 1 Char"/>
    <w:basedOn w:val="DefaultParagraphFont"/>
    <w:link w:val="Heading1"/>
    <w:rsid w:val="00D90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A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A50"/>
    <w:rPr>
      <w:b/>
      <w:spacing w:val="0"/>
    </w:rPr>
  </w:style>
  <w:style w:type="paragraph" w:styleId="ListBullet2">
    <w:name w:val="List Bullet 2"/>
    <w:basedOn w:val="List2"/>
    <w:rsid w:val="00D90A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A50"/>
    <w:rPr>
      <w:i/>
    </w:rPr>
  </w:style>
  <w:style w:type="paragraph" w:styleId="Caption">
    <w:name w:val="caption"/>
    <w:basedOn w:val="BodyText"/>
    <w:next w:val="Normal"/>
    <w:qFormat/>
    <w:rsid w:val="00D90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A50"/>
  </w:style>
  <w:style w:type="paragraph" w:styleId="TableofFigures">
    <w:name w:val="table of figures"/>
    <w:basedOn w:val="Normal"/>
    <w:next w:val="Normal"/>
    <w:semiHidden/>
    <w:rsid w:val="00D90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A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A50"/>
    <w:rPr>
      <w:rFonts w:ascii="Wingdings" w:hAnsi="Wingdings"/>
    </w:rPr>
  </w:style>
  <w:style w:type="paragraph" w:customStyle="1" w:styleId="TableHeading">
    <w:name w:val="Table Heading"/>
    <w:basedOn w:val="HeadingBase"/>
    <w:rsid w:val="00D90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A50"/>
    <w:rPr>
      <w:color w:val="0033CC"/>
      <w:u w:val="none"/>
    </w:rPr>
  </w:style>
  <w:style w:type="paragraph" w:customStyle="1" w:styleId="BodyTextRight">
    <w:name w:val="Body Text Right"/>
    <w:basedOn w:val="BodyText"/>
    <w:rsid w:val="00D90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A50"/>
    <w:rPr>
      <w:sz w:val="32"/>
    </w:rPr>
  </w:style>
  <w:style w:type="paragraph" w:customStyle="1" w:styleId="HeadingProcedure">
    <w:name w:val="Heading Procedure"/>
    <w:basedOn w:val="HeadingBase"/>
    <w:next w:val="Normal"/>
    <w:rsid w:val="00D90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A50"/>
    <w:pPr>
      <w:spacing w:before="60" w:after="60"/>
    </w:pPr>
  </w:style>
  <w:style w:type="paragraph" w:styleId="ListContinue">
    <w:name w:val="List Continue"/>
    <w:basedOn w:val="List"/>
    <w:rsid w:val="00D90A50"/>
    <w:pPr>
      <w:ind w:firstLine="0"/>
    </w:pPr>
  </w:style>
  <w:style w:type="paragraph" w:customStyle="1" w:styleId="ListNote">
    <w:name w:val="List Note"/>
    <w:basedOn w:val="List"/>
    <w:rsid w:val="00D90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A50"/>
    <w:rPr>
      <w:rFonts w:ascii="Courier New" w:hAnsi="Courier New"/>
    </w:rPr>
  </w:style>
  <w:style w:type="paragraph" w:customStyle="1" w:styleId="NoteBullet">
    <w:name w:val="Note Bullet"/>
    <w:basedOn w:val="Note"/>
    <w:rsid w:val="00D90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A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A50"/>
    <w:rPr>
      <w:b/>
      <w:smallCaps/>
    </w:rPr>
  </w:style>
  <w:style w:type="paragraph" w:customStyle="1" w:styleId="TableListNumber">
    <w:name w:val="Table List Number"/>
    <w:basedOn w:val="ListNumber"/>
    <w:rsid w:val="00D90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A50"/>
    <w:pPr>
      <w:numPr>
        <w:numId w:val="9"/>
      </w:numPr>
    </w:pPr>
  </w:style>
  <w:style w:type="paragraph" w:customStyle="1" w:styleId="ListAlpha2">
    <w:name w:val="List Alpha 2"/>
    <w:basedOn w:val="List2"/>
    <w:rsid w:val="00D90A50"/>
    <w:pPr>
      <w:numPr>
        <w:numId w:val="8"/>
      </w:numPr>
    </w:pPr>
  </w:style>
  <w:style w:type="paragraph" w:styleId="List2">
    <w:name w:val="List 2"/>
    <w:basedOn w:val="BodyText"/>
    <w:rsid w:val="00D90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A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A50"/>
    <w:pPr>
      <w:numPr>
        <w:numId w:val="4"/>
      </w:numPr>
    </w:pPr>
  </w:style>
  <w:style w:type="paragraph" w:styleId="ListContinue2">
    <w:name w:val="List Continue 2"/>
    <w:basedOn w:val="List2"/>
    <w:rsid w:val="00D90A50"/>
    <w:pPr>
      <w:ind w:firstLine="0"/>
    </w:pPr>
  </w:style>
  <w:style w:type="paragraph" w:styleId="ListContinue3">
    <w:name w:val="List Continue 3"/>
    <w:basedOn w:val="List3"/>
    <w:rsid w:val="00D90A50"/>
    <w:pPr>
      <w:ind w:left="1021" w:firstLine="0"/>
    </w:pPr>
  </w:style>
  <w:style w:type="paragraph" w:styleId="ListContinue4">
    <w:name w:val="List Continue 4"/>
    <w:basedOn w:val="List4"/>
    <w:rsid w:val="00D90A50"/>
    <w:pPr>
      <w:ind w:firstLine="0"/>
    </w:pPr>
  </w:style>
  <w:style w:type="paragraph" w:styleId="ListContinue5">
    <w:name w:val="List Continue 5"/>
    <w:basedOn w:val="List5"/>
    <w:rsid w:val="00D90A50"/>
    <w:pPr>
      <w:ind w:firstLine="0"/>
    </w:pPr>
  </w:style>
  <w:style w:type="paragraph" w:styleId="ListNumber3">
    <w:name w:val="List Number 3"/>
    <w:basedOn w:val="List3"/>
    <w:rsid w:val="00D90A50"/>
    <w:pPr>
      <w:numPr>
        <w:numId w:val="5"/>
      </w:numPr>
    </w:pPr>
  </w:style>
  <w:style w:type="paragraph" w:styleId="ListNumber4">
    <w:name w:val="List Number 4"/>
    <w:basedOn w:val="List4"/>
    <w:rsid w:val="00D90A50"/>
    <w:pPr>
      <w:numPr>
        <w:numId w:val="6"/>
      </w:numPr>
    </w:pPr>
  </w:style>
  <w:style w:type="paragraph" w:styleId="ListNumber5">
    <w:name w:val="List Number 5"/>
    <w:basedOn w:val="List5"/>
    <w:rsid w:val="00D90A50"/>
    <w:pPr>
      <w:numPr>
        <w:numId w:val="7"/>
      </w:numPr>
    </w:pPr>
  </w:style>
  <w:style w:type="paragraph" w:styleId="BlockText">
    <w:name w:val="Block Text"/>
    <w:basedOn w:val="Normal"/>
    <w:rsid w:val="00D90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A50"/>
    <w:rPr>
      <w:sz w:val="16"/>
      <w:vertAlign w:val="superscript"/>
    </w:rPr>
  </w:style>
  <w:style w:type="character" w:customStyle="1" w:styleId="Symbols">
    <w:name w:val="Symbols"/>
    <w:basedOn w:val="DefaultParagraphFont"/>
    <w:rsid w:val="00D90A50"/>
    <w:rPr>
      <w:rFonts w:ascii="Symbol" w:hAnsi="Symbol"/>
    </w:rPr>
  </w:style>
  <w:style w:type="character" w:customStyle="1" w:styleId="MenuOptions">
    <w:name w:val="Menu Options"/>
    <w:basedOn w:val="DefaultParagraphFont"/>
    <w:rsid w:val="00D90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A50"/>
    <w:rPr>
      <w:b/>
    </w:rPr>
  </w:style>
  <w:style w:type="character" w:customStyle="1" w:styleId="Underlined">
    <w:name w:val="Underlined"/>
    <w:basedOn w:val="DefaultParagraphFont"/>
    <w:rsid w:val="00D90A50"/>
    <w:rPr>
      <w:u w:val="single"/>
    </w:rPr>
  </w:style>
  <w:style w:type="paragraph" w:customStyle="1" w:styleId="TableBodyTextRight">
    <w:name w:val="Table Body Text Right"/>
    <w:basedOn w:val="TableBodyText"/>
    <w:rsid w:val="00D90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A50"/>
    <w:rPr>
      <w:sz w:val="18"/>
    </w:rPr>
  </w:style>
  <w:style w:type="paragraph" w:customStyle="1" w:styleId="BodySmallRight">
    <w:name w:val="Body Small Right"/>
    <w:basedOn w:val="BodyTextRight"/>
    <w:rsid w:val="00D90A50"/>
    <w:rPr>
      <w:sz w:val="18"/>
      <w:szCs w:val="18"/>
    </w:rPr>
  </w:style>
  <w:style w:type="paragraph" w:customStyle="1" w:styleId="MarginEdition">
    <w:name w:val="Margin Edition"/>
    <w:basedOn w:val="MarginNote"/>
    <w:rsid w:val="00D90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A50"/>
    <w:rPr>
      <w:sz w:val="2"/>
      <w:szCs w:val="2"/>
    </w:rPr>
  </w:style>
  <w:style w:type="character" w:customStyle="1" w:styleId="Small">
    <w:name w:val="Small"/>
    <w:basedOn w:val="DefaultParagraphFont"/>
    <w:rsid w:val="00D90A50"/>
    <w:rPr>
      <w:sz w:val="16"/>
    </w:rPr>
  </w:style>
  <w:style w:type="paragraph" w:customStyle="1" w:styleId="WideTable">
    <w:name w:val="Wide Table"/>
    <w:basedOn w:val="Normal"/>
    <w:rsid w:val="00D90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A50"/>
  </w:style>
  <w:style w:type="paragraph" w:styleId="Quote">
    <w:name w:val="Quote"/>
    <w:basedOn w:val="Heading1"/>
    <w:link w:val="QuoteChar"/>
    <w:qFormat/>
    <w:rsid w:val="00D90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A50"/>
    <w:pPr>
      <w:pageBreakBefore/>
    </w:pPr>
  </w:style>
  <w:style w:type="paragraph" w:customStyle="1" w:styleId="Border">
    <w:name w:val="Border"/>
    <w:basedOn w:val="Normal"/>
    <w:qFormat/>
    <w:rsid w:val="00D90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A50"/>
    <w:rPr>
      <w:u w:val="single"/>
    </w:rPr>
  </w:style>
  <w:style w:type="character" w:customStyle="1" w:styleId="BoldandItalics">
    <w:name w:val="Bold and Italics"/>
    <w:qFormat/>
    <w:rsid w:val="00D90A50"/>
    <w:rPr>
      <w:b/>
      <w:i/>
      <w:u w:val="none"/>
    </w:rPr>
  </w:style>
  <w:style w:type="paragraph" w:styleId="BalloonText">
    <w:name w:val="Balloon Text"/>
    <w:basedOn w:val="Normal"/>
    <w:link w:val="BalloonTextChar"/>
    <w:rsid w:val="00D90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A50"/>
    <w:pPr>
      <w:spacing w:before="0" w:after="0"/>
    </w:pPr>
  </w:style>
  <w:style w:type="paragraph" w:customStyle="1" w:styleId="BodyTextBold">
    <w:name w:val="Body Text Bold"/>
    <w:basedOn w:val="BodyText"/>
    <w:qFormat/>
    <w:rsid w:val="00D90A50"/>
    <w:rPr>
      <w:b/>
    </w:rPr>
  </w:style>
  <w:style w:type="character" w:styleId="Hyperlink">
    <w:name w:val="Hyperlink"/>
    <w:basedOn w:val="DefaultParagraphFont"/>
    <w:uiPriority w:val="99"/>
    <w:unhideWhenUsed/>
    <w:rsid w:val="00654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2263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BSBCUS402 Address customer needs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