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F34" w:rsidP="00AD0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BSBCUS301 Deliver and monitor a service to customers</w:t>
      </w:r>
      <w:r>
        <w:fldChar w:fldCharType="end"/>
      </w:r>
    </w:p>
    <w:p w:rsidR="00AD0F34" w:rsidP="00AD0F34">
      <w:pPr>
        <w:pStyle w:val="Version"/>
        <w:sectPr w:rsidSect="00A02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001" w:rsidP="00A02001">
      <w:pPr>
        <w:pStyle w:val="SuperHeading"/>
      </w:pPr>
      <w:r w:rsidRPr="00A02001">
        <w:t>BSBCUS301 Deliver and monitor a service to customers</w:t>
      </w:r>
    </w:p>
    <w:p w:rsidR="00000000" w:rsidRPr="00A02001" w:rsidP="00A02001">
      <w:pPr>
        <w:pStyle w:val="Heading1"/>
      </w:pPr>
      <w:bookmarkStart w:id="1" w:name="O_706663"/>
      <w:bookmarkEnd w:id="1"/>
      <w:r w:rsidRPr="00A02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SpecialBold"/>
              </w:rPr>
              <w:t>Comments</w:t>
            </w:r>
          </w:p>
        </w:tc>
      </w:tr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This version first released with BSB Business Services Training Package Version 1.0.</w:t>
            </w:r>
          </w:p>
        </w:tc>
      </w:tr>
    </w:tbl>
    <w:p w:rsidR="00000000" w:rsidRPr="00A02001" w:rsidP="00A02001">
      <w:pPr>
        <w:pStyle w:val="BodyText"/>
      </w:pP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2" w:name="O_706664"/>
      <w:bookmarkEnd w:id="2"/>
      <w:r w:rsidRPr="00A02001">
        <w:t>Application</w:t>
      </w:r>
    </w:p>
    <w:p w:rsidR="00000000" w:rsidRPr="00A02001" w:rsidP="00AD0F34">
      <w:pPr>
        <w:pStyle w:val="BodyText"/>
      </w:pPr>
      <w:r w:rsidRPr="00A02001">
        <w:t>This unit describes the skills and knowledge required to identify customer needs, d</w:t>
      </w:r>
      <w:r w:rsidRPr="00A02001">
        <w:t xml:space="preserve">eliver and monitor customer service and identify improvements in the provision of customer service. </w:t>
      </w:r>
    </w:p>
    <w:p w:rsidR="00000000" w:rsidRPr="00A02001" w:rsidP="00AD0F34">
      <w:pPr>
        <w:pStyle w:val="BodyText"/>
      </w:pPr>
      <w:r w:rsidRPr="00A02001">
        <w:t>It applies to individuals who apply a broad range of competencies in various work contexts. In this role, individuals often exercise discretion and judgem</w:t>
      </w:r>
      <w:r w:rsidRPr="00A02001">
        <w:t xml:space="preserve">ent using appropriate theoretical knowledge of customer service to provide technical advice and support to customers over short or long term interactions. </w:t>
      </w:r>
    </w:p>
    <w:p w:rsidR="00000000" w:rsidRPr="00A02001" w:rsidP="00AD0F34">
      <w:pPr>
        <w:pStyle w:val="BodyText"/>
      </w:pPr>
      <w:r w:rsidRPr="00A02001">
        <w:t>No licensing, legislative or certification requirements apply to this unit at the time of publicati</w:t>
      </w:r>
      <w:r w:rsidRPr="00A02001">
        <w:t xml:space="preserve">on.    </w:t>
      </w:r>
    </w:p>
    <w:p w:rsidR="00000000" w:rsidRPr="00A02001" w:rsidP="00A02001">
      <w:pPr>
        <w:pStyle w:val="Heading1"/>
      </w:pPr>
      <w:bookmarkStart w:id="3" w:name="O_706667"/>
      <w:bookmarkEnd w:id="3"/>
      <w:r w:rsidRPr="00A02001">
        <w:t>Unit Sector</w:t>
      </w:r>
    </w:p>
    <w:p w:rsidR="00000000" w:rsidRPr="00A02001" w:rsidP="00AD0F34">
      <w:pPr>
        <w:pStyle w:val="BodyText"/>
      </w:pPr>
      <w:r w:rsidRPr="00A02001">
        <w:t>Stakeholder Relations – Customer Service</w:t>
      </w:r>
    </w:p>
    <w:p w:rsidR="00000000" w:rsidRPr="00A02001" w:rsidP="00A02001">
      <w:pPr>
        <w:pStyle w:val="Heading1"/>
      </w:pPr>
      <w:bookmarkStart w:id="4" w:name="O_706668"/>
      <w:bookmarkEnd w:id="4"/>
      <w:r w:rsidRPr="00A020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2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SpecialBold"/>
              </w:rPr>
              <w:t>PERFORMANCE CRITERIA</w:t>
            </w:r>
          </w:p>
        </w:tc>
      </w:tr>
      <w:tr w:rsidTr="00A02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1.1 Use appropriate interpersonal skills to accurately identify and clarify customer needs and expectations</w:t>
            </w:r>
          </w:p>
          <w:p w:rsidR="00000000" w:rsidRPr="00A02001" w:rsidP="00A02001">
            <w:pPr>
              <w:pStyle w:val="BodyText"/>
            </w:pPr>
            <w:r w:rsidRPr="00A02001">
              <w:t>1.2 Assess customer needs</w:t>
            </w:r>
            <w:r w:rsidRPr="00A02001">
              <w:t xml:space="preserve"> for urgency to determine priorities for service delivery according to organisational and legislative requirements</w:t>
            </w:r>
          </w:p>
          <w:p w:rsidR="00000000" w:rsidRPr="00A02001" w:rsidP="00A02001">
            <w:pPr>
              <w:pStyle w:val="BodyText"/>
            </w:pPr>
            <w:r w:rsidRPr="00A02001">
              <w:t xml:space="preserve">1.3 Use effective communication to inform customers about available choices for meeting their needs and assist in the selection </w:t>
            </w:r>
            <w:r w:rsidRPr="00A02001">
              <w:t xml:space="preserve">of preferred </w:t>
            </w:r>
            <w:r w:rsidRPr="00A02001">
              <w:t>options</w:t>
            </w:r>
          </w:p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1.4 Identify limitations in addressing customer needs and seek appropriate assistance from designated individuals</w:t>
            </w:r>
          </w:p>
        </w:tc>
      </w:tr>
      <w:tr w:rsidTr="00A02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2 Deliver a service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2.1 Provide prompt service to customers to meet identified needs in accordance with organisational and legislative requirements</w:t>
            </w:r>
          </w:p>
          <w:p w:rsidR="00000000" w:rsidRPr="00A02001" w:rsidP="00A02001">
            <w:pPr>
              <w:pStyle w:val="BodyText"/>
            </w:pPr>
            <w:r w:rsidRPr="00A02001">
              <w:t>2.2 Establish and maintain appropriate rapport with customers to ensure completion of quality service delivery</w:t>
            </w:r>
          </w:p>
          <w:p w:rsidR="00000000" w:rsidRPr="00A02001" w:rsidP="00A02001">
            <w:pPr>
              <w:pStyle w:val="BodyText"/>
            </w:pPr>
            <w:r w:rsidRPr="00A02001">
              <w:t>2.3 Sensitively a</w:t>
            </w:r>
            <w:r w:rsidRPr="00A02001">
              <w:t>nd courteously handle customer complaints in accordance with organisational and legislative requirements</w:t>
            </w:r>
          </w:p>
          <w:p w:rsidR="00000000" w:rsidRPr="00A02001" w:rsidP="00A02001">
            <w:pPr>
              <w:pStyle w:val="BodyText"/>
            </w:pPr>
            <w:r w:rsidRPr="00A02001">
              <w:t>2.4 Provide assistance or respond to customers with specific needs according to organisational and legislative requirements</w:t>
            </w:r>
          </w:p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2.5 Identify and use availa</w:t>
            </w:r>
            <w:r w:rsidRPr="00A02001">
              <w:t>ble opportunities to promote and enhance services and products to customers</w:t>
            </w:r>
          </w:p>
        </w:tc>
      </w:tr>
      <w:tr w:rsidTr="00A02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3 Monitor and report on service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3.1 Regularly review customer satisfaction with service delivery using verifiable evidence according to organisational and legislative req</w:t>
            </w:r>
            <w:r w:rsidRPr="00A02001">
              <w:t>uirements</w:t>
            </w:r>
          </w:p>
          <w:p w:rsidR="00000000" w:rsidRPr="00A02001" w:rsidP="00A02001">
            <w:pPr>
              <w:pStyle w:val="BodyText"/>
            </w:pPr>
            <w:r w:rsidRPr="00A02001">
              <w:t>3.2 Identify opportunities to enhance the quality of service and products, and pursue within organisational and legislative requirements</w:t>
            </w:r>
          </w:p>
          <w:p w:rsidR="00000000" w:rsidRPr="00A02001" w:rsidP="00A02001">
            <w:pPr>
              <w:pStyle w:val="BodyText"/>
            </w:pPr>
            <w:r w:rsidRPr="00A02001">
              <w:t>3.3 Monitor procedural aspects of service delivery for effectiveness and suitability to customer requirements</w:t>
            </w:r>
          </w:p>
          <w:p w:rsidR="00000000" w:rsidRPr="00A02001" w:rsidP="00A02001">
            <w:pPr>
              <w:pStyle w:val="BodyText"/>
            </w:pPr>
            <w:r w:rsidRPr="00A02001">
              <w:t>3.4 Regularly seek customer feedback and use to improve the provision of products and services</w:t>
            </w:r>
          </w:p>
          <w:p w:rsidR="00000000" w:rsidRPr="00A02001" w:rsidP="00A02001">
            <w:pPr>
              <w:pStyle w:val="BodyText"/>
            </w:pPr>
            <w:r w:rsidRPr="00A02001">
              <w:t>3.5 Ensure reports are clear, detailed and contain recommendations focused on critical aspects of service delivery</w:t>
            </w:r>
          </w:p>
        </w:tc>
      </w:tr>
    </w:tbl>
    <w:p w:rsidR="00000000" w:rsidRPr="00A02001" w:rsidP="00A02001">
      <w:pPr>
        <w:pStyle w:val="BodyText"/>
      </w:pP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5" w:name="O_706669"/>
      <w:bookmarkEnd w:id="5"/>
      <w:r w:rsidRPr="00A02001">
        <w:t>Foundation Skills</w:t>
      </w:r>
    </w:p>
    <w:p w:rsidR="00000000" w:rsidRPr="00AD0F34" w:rsidP="00AD0F34">
      <w:pPr>
        <w:pStyle w:val="BodyText"/>
        <w:rPr>
          <w:i/>
        </w:rPr>
      </w:pPr>
      <w:r w:rsidRPr="00AD0F34">
        <w:rPr>
          <w:rStyle w:val="Emphasis"/>
        </w:rPr>
        <w:t>This sec</w:t>
      </w:r>
      <w:r w:rsidRPr="00AD0F34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Performance</w:t>
            </w:r>
          </w:p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SpecialBold"/>
              </w:rPr>
              <w:t>Description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1.2  2.1, 2.3, 2.4, 3.1, 3.5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ListBullet"/>
            </w:pPr>
            <w:r w:rsidRPr="00A02001">
              <w:t xml:space="preserve">Comprehends textual information to determine customer service requirements </w:t>
            </w:r>
          </w:p>
          <w:p w:rsidR="00000000" w:rsidP="00A02001">
            <w:pPr>
              <w:pStyle w:val="ListBullet"/>
              <w:rPr>
                <w:lang w:val="en-NZ"/>
              </w:rPr>
            </w:pPr>
            <w:r w:rsidRPr="00A02001">
              <w:t>Proofreads texts for clarity of meaning and accuracy of grammar and punctuation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2.3, 3.5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ListBullet"/>
            </w:pPr>
            <w:r w:rsidRPr="00A02001">
              <w:t xml:space="preserve">Completes responses to customer complaints in required format </w:t>
            </w:r>
          </w:p>
          <w:p w:rsidR="00000000" w:rsidP="00A02001">
            <w:pPr>
              <w:pStyle w:val="ListBullet"/>
              <w:rPr>
                <w:lang w:val="en-NZ"/>
              </w:rPr>
            </w:pPr>
            <w:r w:rsidRPr="00A02001">
              <w:t>Prepares reports u</w:t>
            </w:r>
            <w:r w:rsidRPr="00A02001">
              <w:t>sing sequencing, format and words to communicate recommendations clearly and effectively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Oral 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1.1, 1.3, 1.4, 2.2, 2.3, 2.4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ListBullet"/>
            </w:pPr>
            <w:r w:rsidRPr="00A02001">
              <w:t>Provides information or advice using structure and language to suit the audience</w:t>
            </w:r>
          </w:p>
          <w:p w:rsidR="00000000" w:rsidP="00A02001">
            <w:pPr>
              <w:pStyle w:val="ListBullet"/>
              <w:rPr>
                <w:lang w:val="en-NZ"/>
              </w:rPr>
            </w:pPr>
            <w:r w:rsidRPr="00A02001">
              <w:t xml:space="preserve">Asks questions and listens to gain information or confirm understanding 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1.2,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ListBullet"/>
              <w:rPr>
                <w:lang w:val="en-NZ"/>
              </w:rPr>
            </w:pPr>
            <w:r w:rsidRPr="00A02001">
              <w:t>Recognises, understands and applies organisational policies and procedures relevant to role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1.1, 1.3, 1.4, 2.</w:t>
            </w:r>
            <w:r w:rsidRPr="00A02001">
              <w:t>2, 2.3, 2.4, 3.4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ListBullet"/>
            </w:pPr>
            <w:r w:rsidRPr="00A02001">
              <w:t xml:space="preserve">Selects and uses appropriate communication conventions to establish connections, build rapport, seek information and develop professional working relationships </w:t>
            </w:r>
          </w:p>
          <w:p w:rsidR="00000000" w:rsidP="00A02001">
            <w:pPr>
              <w:pStyle w:val="ListBullet"/>
              <w:rPr>
                <w:lang w:val="en-NZ"/>
              </w:rPr>
            </w:pPr>
            <w:r w:rsidRPr="00A02001">
              <w:t xml:space="preserve">Adjusts personal communication style in response to the opinions, values and </w:t>
            </w:r>
            <w:r w:rsidRPr="00A02001">
              <w:t>particular needs of others</w:t>
            </w:r>
          </w:p>
        </w:tc>
      </w:tr>
      <w:tr w:rsidTr="00A020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1.2, 2.3, 2.5,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ListBullet"/>
            </w:pPr>
            <w:r w:rsidRPr="00A02001">
              <w:t>Plans and implements systems to gather and organise information</w:t>
            </w:r>
          </w:p>
          <w:p w:rsidR="00000000" w:rsidRPr="00A02001" w:rsidP="00A02001">
            <w:pPr>
              <w:pStyle w:val="ListBullet"/>
            </w:pPr>
            <w:r w:rsidRPr="00A02001">
              <w:t>Monitor actions and progress against goals and implements adjustments as appropriate</w:t>
            </w:r>
          </w:p>
          <w:p w:rsidR="00000000" w:rsidRPr="00A02001" w:rsidP="00A02001">
            <w:pPr>
              <w:pStyle w:val="ListBullet"/>
            </w:pPr>
            <w:r w:rsidRPr="00A02001">
              <w:t>Uses problem-solving skills to analyse and respond to customer complaints or enquiries</w:t>
            </w:r>
          </w:p>
          <w:p w:rsidR="00000000" w:rsidRPr="00A02001" w:rsidP="00A02001">
            <w:pPr>
              <w:pStyle w:val="ListBullet"/>
            </w:pPr>
            <w:r w:rsidRPr="00A02001">
              <w:t>Identifies and follows up on opportunities to improve work practices and outcomes</w:t>
            </w:r>
          </w:p>
        </w:tc>
      </w:tr>
    </w:tbl>
    <w:p w:rsidR="00000000" w:rsidRPr="00A02001" w:rsidP="00A02001">
      <w:pPr>
        <w:pStyle w:val="BodyText"/>
      </w:pP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6" w:name="O_706671"/>
      <w:bookmarkEnd w:id="6"/>
      <w:r w:rsidRPr="00A020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 xml:space="preserve">Code and title </w:t>
            </w:r>
          </w:p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Code and ti</w:t>
            </w:r>
            <w:r w:rsidRPr="00A02001">
              <w:rPr>
                <w:rStyle w:val="SpecialBold"/>
              </w:rPr>
              <w:t>tle</w:t>
            </w:r>
          </w:p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SpecialBold"/>
              </w:rPr>
              <w:t>Equivalence status</w:t>
            </w:r>
          </w:p>
        </w:tc>
      </w:tr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BSBCUS301 Deliver and monitor a service to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BSBCUS301B Deliver and monitor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Equivalent unit</w:t>
            </w:r>
          </w:p>
        </w:tc>
      </w:tr>
    </w:tbl>
    <w:p w:rsidR="00000000" w:rsidRPr="00A02001" w:rsidP="00A02001">
      <w:pPr>
        <w:pStyle w:val="BodyText"/>
      </w:pP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7" w:name="O_706678"/>
      <w:bookmarkEnd w:id="7"/>
      <w:r w:rsidRPr="00A02001">
        <w:t>Links</w:t>
      </w:r>
    </w:p>
    <w:p w:rsidR="00000000" w:rsidRPr="00A02001" w:rsidP="00AD0F34">
      <w:pPr>
        <w:pStyle w:val="BodyText"/>
      </w:pPr>
      <w:r w:rsidRPr="00A02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2B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2001" w:rsidP="00AD0F34">
      <w:pPr>
        <w:pStyle w:val="BodyText"/>
        <w:sectPr w:rsidSect="00A02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001" w:rsidP="00A02001">
      <w:pPr>
        <w:pStyle w:val="SuperHeading"/>
      </w:pPr>
      <w:r w:rsidRPr="00A02001">
        <w:t xml:space="preserve">Assessment </w:t>
      </w:r>
      <w:r w:rsidRPr="00A02001">
        <w:t>Requirements for BSBCUS301 Deliver and monitor a service to customers</w:t>
      </w:r>
    </w:p>
    <w:p w:rsidR="00000000" w:rsidRPr="00A02001" w:rsidP="00A02001">
      <w:pPr>
        <w:pStyle w:val="Heading1"/>
      </w:pPr>
      <w:bookmarkStart w:id="8" w:name="O_706673"/>
      <w:bookmarkEnd w:id="8"/>
      <w:r w:rsidRPr="00A02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rPr>
                <w:rStyle w:val="SpecialBold"/>
              </w:rPr>
              <w:t>Comments</w:t>
            </w:r>
          </w:p>
        </w:tc>
      </w:tr>
      <w:tr w:rsidTr="00A02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001">
            <w:pPr>
              <w:pStyle w:val="BodyText"/>
              <w:rPr>
                <w:lang w:val="en-NZ"/>
              </w:rPr>
            </w:pPr>
            <w:r w:rsidRPr="00A020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001" w:rsidP="00A02001">
            <w:pPr>
              <w:pStyle w:val="BodyText"/>
            </w:pPr>
            <w:r w:rsidRPr="00A02001">
              <w:t>This version first released with Business Services Training Package Version 1.0.</w:t>
            </w:r>
          </w:p>
        </w:tc>
      </w:tr>
    </w:tbl>
    <w:p w:rsidR="00000000" w:rsidRPr="00A02001" w:rsidP="00A02001">
      <w:pPr>
        <w:pStyle w:val="BodyText"/>
      </w:pP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9" w:name="O_706674"/>
      <w:bookmarkEnd w:id="9"/>
      <w:r w:rsidRPr="00A02001">
        <w:t>Performance Evidence</w:t>
      </w:r>
    </w:p>
    <w:p w:rsidR="00000000" w:rsidRPr="00A02001" w:rsidP="00AD0F34">
      <w:pPr>
        <w:pStyle w:val="BodyText"/>
      </w:pPr>
      <w:r w:rsidRPr="00A02001">
        <w:t>Evidence of the ability to:</w:t>
      </w:r>
    </w:p>
    <w:p w:rsidR="00000000" w:rsidRPr="00A02001" w:rsidP="00A02001">
      <w:pPr>
        <w:pStyle w:val="ListBullet"/>
      </w:pPr>
      <w:r w:rsidRPr="00A02001">
        <w:t xml:space="preserve">use communication skills to establish rapport and build relationships with customers in accordance with organisational requirements </w:t>
      </w:r>
    </w:p>
    <w:p w:rsidR="00000000" w:rsidRPr="00A02001" w:rsidP="00A02001">
      <w:pPr>
        <w:pStyle w:val="ListBullet"/>
      </w:pPr>
      <w:r w:rsidRPr="00A02001">
        <w:t>identify customer needs using appropriate questioning and active listening skills</w:t>
      </w:r>
    </w:p>
    <w:p w:rsidR="00000000" w:rsidRPr="00A02001" w:rsidP="00A02001">
      <w:pPr>
        <w:pStyle w:val="ListBullet"/>
      </w:pPr>
      <w:r w:rsidRPr="00A02001">
        <w:t>provide customer service in accordance with organisational requirements</w:t>
      </w:r>
    </w:p>
    <w:p w:rsidR="00000000" w:rsidRPr="00A02001" w:rsidP="00A02001">
      <w:pPr>
        <w:pStyle w:val="ListBullet"/>
      </w:pPr>
      <w:r w:rsidRPr="00A02001">
        <w:t>respond to and record customer feedback and action taken according to organisational standards, policies and procedures</w:t>
      </w:r>
    </w:p>
    <w:p w:rsidR="00000000" w:rsidRPr="00A02001" w:rsidP="00A02001">
      <w:pPr>
        <w:pStyle w:val="ListBullet"/>
      </w:pPr>
      <w:r w:rsidRPr="00A02001">
        <w:t>produce a report which identifies and recommends ways to improve</w:t>
      </w:r>
      <w:r w:rsidRPr="00A02001">
        <w:t xml:space="preserve"> service delivery.</w:t>
      </w:r>
    </w:p>
    <w:p w:rsidR="00000000" w:rsidRPr="00A02001" w:rsidP="00A02001">
      <w:pPr>
        <w:pStyle w:val="BodyText"/>
      </w:pPr>
    </w:p>
    <w:p w:rsidR="00000000" w:rsidRPr="00A02001" w:rsidP="00AD0F34">
      <w:pPr>
        <w:pStyle w:val="BodyText"/>
      </w:pPr>
      <w:r w:rsidRPr="00A02001">
        <w:t>Note: If a specific volume or frequency is not stated, then evidence must be provided at least once.</w:t>
      </w:r>
    </w:p>
    <w:p w:rsidR="00000000" w:rsidRPr="00A02001" w:rsidP="00A02001">
      <w:pPr>
        <w:pStyle w:val="Heading1"/>
      </w:pPr>
      <w:bookmarkStart w:id="10" w:name="O_706675"/>
      <w:bookmarkEnd w:id="10"/>
      <w:r w:rsidRPr="00A02001">
        <w:t>Knowledge Evidence</w:t>
      </w:r>
    </w:p>
    <w:p w:rsidR="00000000" w:rsidRPr="00A02001" w:rsidP="00AD0F34">
      <w:pPr>
        <w:pStyle w:val="BodyText"/>
      </w:pPr>
      <w:r w:rsidRPr="00A02001">
        <w:t>To complete the unit requirements safely and effectively, the individual must:</w:t>
      </w:r>
    </w:p>
    <w:p w:rsidR="00000000" w:rsidRPr="00A02001" w:rsidP="00A02001">
      <w:pPr>
        <w:pStyle w:val="ListBullet"/>
      </w:pPr>
      <w:r w:rsidRPr="00A02001">
        <w:t>summarise key provi</w:t>
      </w:r>
      <w:r w:rsidRPr="00A02001">
        <w:t>sions of relevant legislation from all levels of government that may affect aspects of business operations</w:t>
      </w:r>
    </w:p>
    <w:p w:rsidR="00000000" w:rsidRPr="00A02001" w:rsidP="00A02001">
      <w:pPr>
        <w:pStyle w:val="ListBullet"/>
      </w:pPr>
      <w:r w:rsidRPr="00A02001">
        <w:t>explain organisational policy and procedures for customer service, including handling customer complaints</w:t>
      </w:r>
    </w:p>
    <w:p w:rsidR="00000000" w:rsidRPr="00A02001" w:rsidP="00A02001">
      <w:pPr>
        <w:pStyle w:val="ListBullet"/>
      </w:pPr>
      <w:r w:rsidRPr="00A02001">
        <w:t>provide examples of verifiable evidence tha</w:t>
      </w:r>
      <w:r w:rsidRPr="00A02001">
        <w:t xml:space="preserve">t could be used to review customer satisfaction </w:t>
      </w:r>
    </w:p>
    <w:p w:rsidR="00000000" w:rsidRPr="00A02001" w:rsidP="00A02001">
      <w:pPr>
        <w:pStyle w:val="ListBullet"/>
      </w:pPr>
      <w:r w:rsidRPr="00A02001">
        <w:t>outline the interpersonal skills needed for serving customers, including customers with specific needs.</w:t>
      </w:r>
    </w:p>
    <w:p w:rsidR="00000000" w:rsidRPr="00A02001" w:rsidP="00A02001">
      <w:pPr>
        <w:pStyle w:val="AllowPageBreak"/>
      </w:pPr>
    </w:p>
    <w:p w:rsidR="00000000" w:rsidRPr="00A02001" w:rsidP="00A02001">
      <w:pPr>
        <w:pStyle w:val="Heading1"/>
      </w:pPr>
      <w:bookmarkStart w:id="11" w:name="O_706676"/>
      <w:bookmarkEnd w:id="11"/>
      <w:r w:rsidRPr="00A02001">
        <w:t>Assessment Conditions</w:t>
      </w:r>
    </w:p>
    <w:p w:rsidR="00000000" w:rsidRPr="00A02001" w:rsidP="00AD0F34">
      <w:pPr>
        <w:pStyle w:val="BodyText"/>
      </w:pPr>
      <w:r w:rsidRPr="00A02001">
        <w:t>Assessment must be conducted in a safe environment where evidenc</w:t>
      </w:r>
      <w:r w:rsidRPr="00A02001">
        <w:t>e gathered demonstrates consistent performance of typical activities experienced in the customer service field of work and include access to:</w:t>
      </w:r>
    </w:p>
    <w:p w:rsidR="00000000" w:rsidRPr="00A02001" w:rsidP="00A02001">
      <w:pPr>
        <w:pStyle w:val="ListBullet"/>
      </w:pPr>
      <w:r w:rsidRPr="00A02001">
        <w:t>office equipment and technology</w:t>
      </w:r>
    </w:p>
    <w:p w:rsidR="00000000" w:rsidRPr="00A02001" w:rsidP="00A02001">
      <w:pPr>
        <w:pStyle w:val="ListBullet"/>
      </w:pPr>
      <w:r w:rsidRPr="00A02001">
        <w:t>workplace documents, organisational policies and procedures for customer service</w:t>
      </w:r>
    </w:p>
    <w:p w:rsidR="00000000" w:rsidRPr="00A02001" w:rsidP="00A02001">
      <w:pPr>
        <w:pStyle w:val="ListBullet"/>
      </w:pPr>
      <w:r w:rsidRPr="00A02001">
        <w:t>examples of customer complaints and feedback</w:t>
      </w:r>
    </w:p>
    <w:p w:rsidR="00000000" w:rsidRPr="00A02001" w:rsidP="00A02001">
      <w:pPr>
        <w:pStyle w:val="ListBullet"/>
      </w:pPr>
      <w:r w:rsidRPr="00A02001">
        <w:t>case studies and, where possible, real situations</w:t>
      </w:r>
    </w:p>
    <w:p w:rsidR="00000000" w:rsidRPr="00A02001" w:rsidP="00A02001">
      <w:pPr>
        <w:pStyle w:val="ListBullet"/>
      </w:pPr>
      <w:r w:rsidRPr="00A02001">
        <w:t>interaction with others.</w:t>
      </w:r>
    </w:p>
    <w:p w:rsidR="00000000" w:rsidRPr="00A02001" w:rsidP="00A02001">
      <w:pPr>
        <w:pStyle w:val="BodyText"/>
      </w:pPr>
    </w:p>
    <w:p w:rsidR="00000000" w:rsidRPr="00A02001" w:rsidP="00AD0F34">
      <w:pPr>
        <w:pStyle w:val="BodyText"/>
      </w:pPr>
      <w:r w:rsidRPr="00A02001">
        <w:t>Assessors must satisfy NVR/AQTF assessor requirements.</w:t>
      </w:r>
    </w:p>
    <w:p w:rsidR="00000000" w:rsidRPr="00A02001" w:rsidP="00A02001">
      <w:pPr>
        <w:pStyle w:val="Heading1"/>
      </w:pPr>
      <w:bookmarkStart w:id="12" w:name="O_706679"/>
      <w:bookmarkEnd w:id="12"/>
      <w:r w:rsidRPr="00A02001">
        <w:t>Links</w:t>
      </w:r>
    </w:p>
    <w:p w:rsidR="00000000" w:rsidRPr="00A02001" w:rsidP="00AD0F34">
      <w:pPr>
        <w:pStyle w:val="BodyText"/>
      </w:pPr>
      <w:r w:rsidRPr="00A02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2B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2001" w:rsidP="00A02001"/>
    <w:sectPr w:rsidSect="00A02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 w:rsidRPr="00AD0F34" w:rsidP="00AD0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34" w:rsidP="00A02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0F34" w:rsidP="00A02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0F34" w:rsidP="00A02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 w:rsidP="00A02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F34">
      <w:t>Approved</w:t>
    </w:r>
    <w:r w:rsidR="00AD0F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F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F34">
      <w:rPr>
        <w:noProof/>
      </w:rPr>
      <w:t>5</w:t>
    </w:r>
    <w:r>
      <w:rPr>
        <w:noProof/>
      </w:rPr>
      <w:fldChar w:fldCharType="end"/>
    </w:r>
  </w:p>
  <w:p w:rsidR="00A02001" w:rsidP="00A02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F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F34">
      <w:t>Future Skills Organisation</w:t>
    </w:r>
    <w:r w:rsidR="00AD0F34">
      <w:fldChar w:fldCharType="end"/>
    </w:r>
  </w:p>
  <w:p w:rsidR="00A02001" w:rsidP="00A02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001" w:rsidRPr="00AD0F34" w:rsidP="00AD0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34" w:rsidRPr="002D2AF8" w:rsidP="00A02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BSBCUS301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F34" w:rsidP="00A02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001" w:rsidRPr="002D2AF8" w:rsidP="00A02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F34">
      <w:t>BSBCUS301 Deliver and monitor a service to customers</w:t>
    </w:r>
    <w:r w:rsidR="00AD0F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F34">
      <w:rPr>
        <w:noProof/>
      </w:rPr>
      <w:t>2 March 2025</w:t>
    </w:r>
    <w:r>
      <w:fldChar w:fldCharType="end"/>
    </w:r>
  </w:p>
  <w:p w:rsidR="00A02001" w:rsidP="00A02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CC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A2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001"/>
  </w:style>
  <w:style w:type="character" w:customStyle="1" w:styleId="Heading1Char">
    <w:name w:val="Heading 1 Char"/>
    <w:basedOn w:val="DefaultParagraphFont"/>
    <w:link w:val="Heading1"/>
    <w:rsid w:val="00A02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001"/>
    <w:rPr>
      <w:b/>
      <w:spacing w:val="0"/>
    </w:rPr>
  </w:style>
  <w:style w:type="character" w:styleId="Emphasis">
    <w:name w:val="Emphasis"/>
    <w:basedOn w:val="DefaultParagraphFont"/>
    <w:qFormat/>
    <w:rsid w:val="00A02001"/>
    <w:rPr>
      <w:i/>
    </w:rPr>
  </w:style>
  <w:style w:type="paragraph" w:customStyle="1" w:styleId="SuperHeading">
    <w:name w:val="SuperHeading"/>
    <w:basedOn w:val="Normal"/>
    <w:rsid w:val="00A02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001"/>
  </w:style>
  <w:style w:type="paragraph" w:styleId="TableofFigures">
    <w:name w:val="table of figures"/>
    <w:basedOn w:val="Normal"/>
    <w:next w:val="Normal"/>
    <w:semiHidden/>
    <w:rsid w:val="00A02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001"/>
    <w:rPr>
      <w:rFonts w:ascii="Wingdings" w:hAnsi="Wingdings"/>
    </w:rPr>
  </w:style>
  <w:style w:type="paragraph" w:customStyle="1" w:styleId="TableHeading">
    <w:name w:val="Table Heading"/>
    <w:basedOn w:val="HeadingBase"/>
    <w:rsid w:val="00A02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001"/>
    <w:rPr>
      <w:color w:val="0033CC"/>
      <w:u w:val="none"/>
    </w:rPr>
  </w:style>
  <w:style w:type="paragraph" w:customStyle="1" w:styleId="BodyTextRight">
    <w:name w:val="Body Text Right"/>
    <w:basedOn w:val="BodyText"/>
    <w:rsid w:val="00A02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001"/>
    <w:rPr>
      <w:sz w:val="32"/>
    </w:rPr>
  </w:style>
  <w:style w:type="paragraph" w:customStyle="1" w:styleId="HeadingProcedure">
    <w:name w:val="Heading Procedure"/>
    <w:basedOn w:val="HeadingBase"/>
    <w:next w:val="Normal"/>
    <w:rsid w:val="00A02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001"/>
    <w:pPr>
      <w:spacing w:before="60" w:after="60"/>
    </w:pPr>
  </w:style>
  <w:style w:type="paragraph" w:styleId="ListContinue">
    <w:name w:val="List Continue"/>
    <w:basedOn w:val="List"/>
    <w:rsid w:val="00A02001"/>
    <w:pPr>
      <w:ind w:firstLine="0"/>
    </w:pPr>
  </w:style>
  <w:style w:type="paragraph" w:customStyle="1" w:styleId="ListNote">
    <w:name w:val="List Note"/>
    <w:basedOn w:val="List"/>
    <w:rsid w:val="00A02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001"/>
    <w:rPr>
      <w:rFonts w:ascii="Courier New" w:hAnsi="Courier New"/>
    </w:rPr>
  </w:style>
  <w:style w:type="paragraph" w:customStyle="1" w:styleId="NoteBullet">
    <w:name w:val="Note Bullet"/>
    <w:basedOn w:val="Note"/>
    <w:rsid w:val="00A02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001"/>
    <w:rPr>
      <w:b/>
      <w:smallCaps/>
    </w:rPr>
  </w:style>
  <w:style w:type="paragraph" w:customStyle="1" w:styleId="TableListNumber">
    <w:name w:val="Table List Number"/>
    <w:basedOn w:val="ListNumber"/>
    <w:rsid w:val="00A02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001"/>
    <w:pPr>
      <w:numPr>
        <w:numId w:val="8"/>
      </w:numPr>
    </w:pPr>
  </w:style>
  <w:style w:type="paragraph" w:customStyle="1" w:styleId="ListAlpha2">
    <w:name w:val="List Alpha 2"/>
    <w:basedOn w:val="List2"/>
    <w:rsid w:val="00A02001"/>
    <w:pPr>
      <w:numPr>
        <w:numId w:val="7"/>
      </w:numPr>
    </w:pPr>
  </w:style>
  <w:style w:type="paragraph" w:styleId="List2">
    <w:name w:val="List 2"/>
    <w:basedOn w:val="BodyText"/>
    <w:rsid w:val="00A02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001"/>
    <w:pPr>
      <w:numPr>
        <w:numId w:val="3"/>
      </w:numPr>
    </w:pPr>
  </w:style>
  <w:style w:type="paragraph" w:styleId="ListContinue2">
    <w:name w:val="List Continue 2"/>
    <w:basedOn w:val="List2"/>
    <w:rsid w:val="00A02001"/>
    <w:pPr>
      <w:ind w:firstLine="0"/>
    </w:pPr>
  </w:style>
  <w:style w:type="paragraph" w:styleId="ListContinue3">
    <w:name w:val="List Continue 3"/>
    <w:basedOn w:val="List3"/>
    <w:rsid w:val="00A02001"/>
    <w:pPr>
      <w:ind w:left="1021" w:firstLine="0"/>
    </w:pPr>
  </w:style>
  <w:style w:type="paragraph" w:styleId="ListContinue4">
    <w:name w:val="List Continue 4"/>
    <w:basedOn w:val="List4"/>
    <w:rsid w:val="00A02001"/>
    <w:pPr>
      <w:ind w:firstLine="0"/>
    </w:pPr>
  </w:style>
  <w:style w:type="paragraph" w:styleId="ListContinue5">
    <w:name w:val="List Continue 5"/>
    <w:basedOn w:val="List5"/>
    <w:rsid w:val="00A02001"/>
    <w:pPr>
      <w:ind w:firstLine="0"/>
    </w:pPr>
  </w:style>
  <w:style w:type="paragraph" w:styleId="ListNumber3">
    <w:name w:val="List Number 3"/>
    <w:basedOn w:val="List3"/>
    <w:rsid w:val="00A02001"/>
    <w:pPr>
      <w:numPr>
        <w:numId w:val="4"/>
      </w:numPr>
    </w:pPr>
  </w:style>
  <w:style w:type="paragraph" w:styleId="ListNumber4">
    <w:name w:val="List Number 4"/>
    <w:basedOn w:val="List4"/>
    <w:rsid w:val="00A02001"/>
    <w:pPr>
      <w:numPr>
        <w:numId w:val="5"/>
      </w:numPr>
    </w:pPr>
  </w:style>
  <w:style w:type="paragraph" w:styleId="ListNumber5">
    <w:name w:val="List Number 5"/>
    <w:basedOn w:val="List5"/>
    <w:rsid w:val="00A02001"/>
    <w:pPr>
      <w:numPr>
        <w:numId w:val="6"/>
      </w:numPr>
    </w:pPr>
  </w:style>
  <w:style w:type="paragraph" w:styleId="BlockText">
    <w:name w:val="Block Text"/>
    <w:basedOn w:val="Normal"/>
    <w:rsid w:val="00A02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001"/>
    <w:rPr>
      <w:sz w:val="16"/>
      <w:vertAlign w:val="superscript"/>
    </w:rPr>
  </w:style>
  <w:style w:type="character" w:customStyle="1" w:styleId="Symbols">
    <w:name w:val="Symbols"/>
    <w:basedOn w:val="DefaultParagraphFont"/>
    <w:rsid w:val="00A02001"/>
    <w:rPr>
      <w:rFonts w:ascii="Symbol" w:hAnsi="Symbol"/>
    </w:rPr>
  </w:style>
  <w:style w:type="character" w:customStyle="1" w:styleId="MenuOptions">
    <w:name w:val="Menu Options"/>
    <w:basedOn w:val="DefaultParagraphFont"/>
    <w:rsid w:val="00A02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001"/>
    <w:rPr>
      <w:b/>
    </w:rPr>
  </w:style>
  <w:style w:type="character" w:customStyle="1" w:styleId="Underlined">
    <w:name w:val="Underlined"/>
    <w:basedOn w:val="DefaultParagraphFont"/>
    <w:rsid w:val="00A02001"/>
    <w:rPr>
      <w:u w:val="single"/>
    </w:rPr>
  </w:style>
  <w:style w:type="paragraph" w:customStyle="1" w:styleId="TableBodyTextRight">
    <w:name w:val="Table Body Text Right"/>
    <w:basedOn w:val="TableBodyText"/>
    <w:rsid w:val="00A02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001"/>
    <w:rPr>
      <w:sz w:val="18"/>
    </w:rPr>
  </w:style>
  <w:style w:type="paragraph" w:customStyle="1" w:styleId="BodySmallRight">
    <w:name w:val="Body Small Right"/>
    <w:basedOn w:val="BodyTextRight"/>
    <w:rsid w:val="00A02001"/>
    <w:rPr>
      <w:sz w:val="18"/>
      <w:szCs w:val="18"/>
    </w:rPr>
  </w:style>
  <w:style w:type="paragraph" w:customStyle="1" w:styleId="MarginEdition">
    <w:name w:val="Margin Edition"/>
    <w:basedOn w:val="MarginNote"/>
    <w:rsid w:val="00A02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001"/>
    <w:rPr>
      <w:sz w:val="2"/>
      <w:szCs w:val="2"/>
    </w:rPr>
  </w:style>
  <w:style w:type="character" w:customStyle="1" w:styleId="Small">
    <w:name w:val="Small"/>
    <w:basedOn w:val="DefaultParagraphFont"/>
    <w:rsid w:val="00A02001"/>
    <w:rPr>
      <w:sz w:val="16"/>
    </w:rPr>
  </w:style>
  <w:style w:type="paragraph" w:customStyle="1" w:styleId="WideTable">
    <w:name w:val="Wide Table"/>
    <w:basedOn w:val="Normal"/>
    <w:rsid w:val="00A02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001"/>
  </w:style>
  <w:style w:type="paragraph" w:styleId="Quote">
    <w:name w:val="Quote"/>
    <w:basedOn w:val="Heading1"/>
    <w:link w:val="QuoteChar"/>
    <w:qFormat/>
    <w:rsid w:val="00A02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001"/>
    <w:pPr>
      <w:pageBreakBefore/>
    </w:pPr>
  </w:style>
  <w:style w:type="paragraph" w:customStyle="1" w:styleId="Border">
    <w:name w:val="Border"/>
    <w:basedOn w:val="Normal"/>
    <w:qFormat/>
    <w:rsid w:val="00A02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001"/>
    <w:rPr>
      <w:u w:val="single"/>
    </w:rPr>
  </w:style>
  <w:style w:type="character" w:customStyle="1" w:styleId="BoldandItalics">
    <w:name w:val="Bold and Italics"/>
    <w:qFormat/>
    <w:rsid w:val="00A02001"/>
    <w:rPr>
      <w:b/>
      <w:i/>
      <w:u w:val="none"/>
    </w:rPr>
  </w:style>
  <w:style w:type="paragraph" w:styleId="BalloonText">
    <w:name w:val="Balloon Text"/>
    <w:basedOn w:val="Normal"/>
    <w:link w:val="BalloonTextChar"/>
    <w:rsid w:val="00A02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001"/>
    <w:pPr>
      <w:spacing w:before="0" w:after="0"/>
    </w:pPr>
  </w:style>
  <w:style w:type="paragraph" w:customStyle="1" w:styleId="BodyTextBold">
    <w:name w:val="Body Text Bold"/>
    <w:basedOn w:val="BodyText"/>
    <w:qFormat/>
    <w:rsid w:val="00A02001"/>
    <w:rPr>
      <w:b/>
    </w:rPr>
  </w:style>
  <w:style w:type="character" w:styleId="Hyperlink">
    <w:name w:val="Hyperlink"/>
    <w:basedOn w:val="DefaultParagraphFont"/>
    <w:uiPriority w:val="99"/>
    <w:unhideWhenUsed/>
    <w:rsid w:val="00AD0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969</Words>
  <Characters>6361</Characters>
  <Application>Microsoft Office Word</Application>
  <DocSecurity>0</DocSecurity>
  <Lines>219</Lines>
  <Paragraphs>130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BSBCUS301 Deliver and monitor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