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1525" w:rsidP="00C415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BSBCUS201 Deliver a service to customers</w:t>
      </w:r>
      <w:r>
        <w:fldChar w:fldCharType="end"/>
      </w:r>
    </w:p>
    <w:p w:rsidR="00C41525" w:rsidP="00C41525">
      <w:pPr>
        <w:pStyle w:val="Version"/>
        <w:sectPr w:rsidSect="006A1A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1A08" w:rsidP="006A1A08">
      <w:pPr>
        <w:pStyle w:val="SuperHeading"/>
      </w:pPr>
      <w:r w:rsidRPr="006A1A08">
        <w:t>Assessment Re</w:t>
      </w:r>
      <w:r w:rsidRPr="006A1A08">
        <w:t>quirements for BSBCUS201 Deliver a service to customers</w:t>
      </w:r>
    </w:p>
    <w:p w:rsidR="00000000" w:rsidRPr="006A1A08" w:rsidP="006A1A08">
      <w:pPr>
        <w:pStyle w:val="Heading1"/>
      </w:pPr>
      <w:bookmarkStart w:id="1" w:name="O_706634"/>
      <w:bookmarkEnd w:id="1"/>
      <w:r w:rsidRPr="006A1A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A1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A08" w:rsidP="006A1A08">
            <w:pPr>
              <w:pStyle w:val="BodyText"/>
            </w:pPr>
            <w:r w:rsidRPr="006A1A0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A08">
            <w:pPr>
              <w:pStyle w:val="BodyText"/>
              <w:rPr>
                <w:lang w:val="en-NZ"/>
              </w:rPr>
            </w:pPr>
            <w:r w:rsidRPr="006A1A08">
              <w:rPr>
                <w:rStyle w:val="SpecialBold"/>
              </w:rPr>
              <w:t>Comments</w:t>
            </w:r>
          </w:p>
        </w:tc>
      </w:tr>
      <w:tr w:rsidTr="006A1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A08">
            <w:pPr>
              <w:pStyle w:val="BodyText"/>
              <w:rPr>
                <w:lang w:val="en-NZ"/>
              </w:rPr>
            </w:pPr>
            <w:r w:rsidRPr="006A1A08">
              <w:t>Release 1</w:t>
            </w:r>
            <w:r w:rsidRPr="006A1A08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A08" w:rsidP="006A1A08">
            <w:pPr>
              <w:pStyle w:val="BodyText"/>
            </w:pPr>
            <w:r w:rsidRPr="006A1A08">
              <w:t>This version first released with Business Services Training Package Version 1.0.</w:t>
            </w:r>
          </w:p>
        </w:tc>
      </w:tr>
    </w:tbl>
    <w:p w:rsidR="00000000" w:rsidRPr="006A1A08" w:rsidP="006A1A08">
      <w:pPr>
        <w:pStyle w:val="BodyText"/>
      </w:pPr>
    </w:p>
    <w:p w:rsidR="00000000" w:rsidRPr="006A1A08" w:rsidP="006A1A08">
      <w:pPr>
        <w:pStyle w:val="AllowPageBreak"/>
      </w:pPr>
    </w:p>
    <w:p w:rsidR="00000000" w:rsidRPr="006A1A08" w:rsidP="006A1A08">
      <w:pPr>
        <w:pStyle w:val="Heading1"/>
      </w:pPr>
      <w:bookmarkStart w:id="2" w:name="O_706635"/>
      <w:bookmarkEnd w:id="2"/>
      <w:r w:rsidRPr="006A1A08">
        <w:t>Performance Evidence</w:t>
      </w:r>
    </w:p>
    <w:p w:rsidR="00000000" w:rsidRPr="006A1A08" w:rsidP="00C41525">
      <w:pPr>
        <w:pStyle w:val="BodyText"/>
      </w:pPr>
      <w:r w:rsidRPr="006A1A08">
        <w:t>Evidence of the ability to:</w:t>
      </w:r>
    </w:p>
    <w:p w:rsidR="00000000" w:rsidRPr="006A1A08" w:rsidP="006A1A08">
      <w:pPr>
        <w:pStyle w:val="ListBullet"/>
      </w:pPr>
      <w:r w:rsidRPr="006A1A08">
        <w:t xml:space="preserve">greet customer and establish rapport/relationship in accordance with organisational requirements </w:t>
      </w:r>
    </w:p>
    <w:p w:rsidR="00000000" w:rsidRPr="006A1A08" w:rsidP="006A1A08">
      <w:pPr>
        <w:pStyle w:val="ListBullet"/>
      </w:pPr>
      <w:r w:rsidRPr="006A1A08">
        <w:t>identify customer needs using appropriate interpersonal skills</w:t>
      </w:r>
    </w:p>
    <w:p w:rsidR="00000000" w:rsidRPr="006A1A08" w:rsidP="006A1A08">
      <w:pPr>
        <w:pStyle w:val="ListBullet"/>
      </w:pPr>
      <w:r w:rsidRPr="006A1A08">
        <w:t>provide prompt service to address customer needs in accordance wit</w:t>
      </w:r>
      <w:r w:rsidRPr="006A1A08">
        <w:t>h organisational requirements</w:t>
      </w:r>
    </w:p>
    <w:p w:rsidR="00000000" w:rsidRPr="006A1A08" w:rsidP="006A1A08">
      <w:pPr>
        <w:pStyle w:val="ListBullet"/>
      </w:pPr>
      <w:r w:rsidRPr="006A1A08">
        <w:t xml:space="preserve">identify and follow up opportunities to increase the quality of service and products </w:t>
      </w:r>
    </w:p>
    <w:p w:rsidR="00000000" w:rsidRPr="006A1A08" w:rsidP="006A1A08">
      <w:pPr>
        <w:pStyle w:val="ListBullet"/>
      </w:pPr>
      <w:r w:rsidRPr="006A1A08">
        <w:t>respond to and record all customer feedback according to organisational standards, policies and procedures.</w:t>
      </w:r>
    </w:p>
    <w:p w:rsidR="00000000" w:rsidRPr="006A1A08" w:rsidP="006A1A08">
      <w:pPr>
        <w:pStyle w:val="BodyText"/>
      </w:pPr>
    </w:p>
    <w:p w:rsidR="00000000" w:rsidRPr="006A1A08" w:rsidP="00C41525">
      <w:pPr>
        <w:pStyle w:val="BodyText"/>
      </w:pPr>
      <w:r w:rsidRPr="006A1A08">
        <w:t>Note: If a specific volume or frequency is not stated, then evidence must be provided at least once.</w:t>
      </w:r>
    </w:p>
    <w:p w:rsidR="00000000" w:rsidRPr="006A1A08" w:rsidP="006A1A08">
      <w:pPr>
        <w:pStyle w:val="Heading1"/>
      </w:pPr>
      <w:bookmarkStart w:id="3" w:name="O_706636"/>
      <w:bookmarkEnd w:id="3"/>
      <w:r w:rsidRPr="006A1A08">
        <w:t>Knowledge Evidence</w:t>
      </w:r>
    </w:p>
    <w:p w:rsidR="00000000" w:rsidRPr="006A1A08" w:rsidP="00C41525">
      <w:pPr>
        <w:pStyle w:val="BodyText"/>
      </w:pPr>
      <w:r w:rsidRPr="006A1A08">
        <w:t>To complete the unit requirements safely and effectively, the individual must:</w:t>
      </w:r>
    </w:p>
    <w:p w:rsidR="00000000" w:rsidRPr="006A1A08" w:rsidP="006A1A08">
      <w:pPr>
        <w:pStyle w:val="ListBullet"/>
      </w:pPr>
      <w:r w:rsidRPr="006A1A08">
        <w:t>identify and briefly describe key provi</w:t>
      </w:r>
      <w:r w:rsidRPr="006A1A08">
        <w:t>sions of relevant legislation from all forms of government that apply to provision of customer services</w:t>
      </w:r>
    </w:p>
    <w:p w:rsidR="00000000" w:rsidRPr="006A1A08" w:rsidP="006A1A08">
      <w:pPr>
        <w:pStyle w:val="ListBullet"/>
      </w:pPr>
      <w:r w:rsidRPr="006A1A08">
        <w:t>identify and explain workplace organisational policies and procedures relating to customer service and the customer service process.</w:t>
      </w:r>
    </w:p>
    <w:p w:rsidR="00000000" w:rsidRPr="006A1A08" w:rsidP="006A1A08">
      <w:pPr>
        <w:pStyle w:val="AllowPageBreak"/>
      </w:pPr>
    </w:p>
    <w:p w:rsidR="00000000" w:rsidRPr="006A1A08" w:rsidP="006A1A08">
      <w:pPr>
        <w:pStyle w:val="Heading1"/>
      </w:pPr>
      <w:bookmarkStart w:id="4" w:name="O_706637"/>
      <w:bookmarkEnd w:id="4"/>
      <w:r w:rsidRPr="006A1A08">
        <w:t>As</w:t>
      </w:r>
      <w:r w:rsidRPr="006A1A08">
        <w:t>sessment Conditions</w:t>
      </w:r>
    </w:p>
    <w:p w:rsidR="00000000" w:rsidRPr="006A1A08" w:rsidP="00C41525">
      <w:pPr>
        <w:pStyle w:val="BodyText"/>
      </w:pPr>
      <w:r w:rsidRPr="006A1A08">
        <w:t>Assessment must be conducted in a safe environment where evidence gathered demonstrates consistent performance of typical activities experienced in the customer service field of work and include access to:</w:t>
      </w:r>
    </w:p>
    <w:p w:rsidR="00000000" w:rsidRPr="006A1A08" w:rsidP="006A1A08">
      <w:pPr>
        <w:pStyle w:val="ListBullet"/>
      </w:pPr>
      <w:r w:rsidRPr="006A1A08">
        <w:t>office equipment and technolo</w:t>
      </w:r>
      <w:r w:rsidRPr="006A1A08">
        <w:t>gy</w:t>
      </w:r>
    </w:p>
    <w:p w:rsidR="00000000" w:rsidRPr="006A1A08" w:rsidP="006A1A08">
      <w:pPr>
        <w:pStyle w:val="ListBullet"/>
      </w:pPr>
      <w:r w:rsidRPr="006A1A08">
        <w:t>workplace documents, organisational policies and procedures for customer service</w:t>
      </w:r>
    </w:p>
    <w:p w:rsidR="00000000" w:rsidRPr="006A1A08" w:rsidP="006A1A08">
      <w:pPr>
        <w:pStyle w:val="ListBullet"/>
      </w:pPr>
      <w:r w:rsidRPr="006A1A08">
        <w:t>examples of customer complaints and feedback</w:t>
      </w:r>
    </w:p>
    <w:p w:rsidR="00000000" w:rsidRPr="006A1A08" w:rsidP="006A1A08">
      <w:pPr>
        <w:pStyle w:val="ListBullet"/>
      </w:pPr>
      <w:r w:rsidRPr="006A1A08">
        <w:t>case studies and, where possible, real situations</w:t>
      </w:r>
    </w:p>
    <w:p w:rsidR="00000000" w:rsidRPr="006A1A08" w:rsidP="006A1A08">
      <w:pPr>
        <w:pStyle w:val="ListBullet"/>
      </w:pPr>
      <w:r w:rsidRPr="006A1A08">
        <w:t>interaction with others.</w:t>
      </w:r>
    </w:p>
    <w:p w:rsidR="00000000" w:rsidRPr="006A1A08" w:rsidP="006A1A08">
      <w:pPr>
        <w:pStyle w:val="BodyText"/>
      </w:pPr>
    </w:p>
    <w:p w:rsidR="00000000" w:rsidRPr="006A1A08" w:rsidP="00C41525">
      <w:pPr>
        <w:pStyle w:val="BodyText"/>
      </w:pPr>
      <w:r w:rsidRPr="006A1A08">
        <w:t>Assessors must satisfy NVR/AQTF assessor requiremen</w:t>
      </w:r>
      <w:r w:rsidRPr="006A1A08">
        <w:t>ts.</w:t>
      </w:r>
    </w:p>
    <w:p w:rsidR="00000000" w:rsidRPr="006A1A08" w:rsidP="006A1A08">
      <w:pPr>
        <w:pStyle w:val="Heading1"/>
      </w:pPr>
      <w:bookmarkStart w:id="5" w:name="O_706640"/>
      <w:bookmarkEnd w:id="5"/>
      <w:r w:rsidRPr="006A1A08">
        <w:t>Links</w:t>
      </w:r>
    </w:p>
    <w:p w:rsidR="00000000" w:rsidRPr="006A1A08" w:rsidP="00C41525">
      <w:pPr>
        <w:pStyle w:val="BodyText"/>
      </w:pPr>
      <w:r w:rsidRPr="006A1A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F616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A1A08" w:rsidP="006A1A08"/>
    <w:sectPr w:rsidSect="006A1A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A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A08" w:rsidRPr="00C41525" w:rsidP="00C415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A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525" w:rsidP="006A1A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1525" w:rsidP="006A1A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41525" w:rsidP="006A1A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A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5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1A08" w:rsidRPr="00C41525" w:rsidP="00C415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A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525" w:rsidRPr="002D2AF8" w:rsidP="006A1A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BSBCUS201 Deliver a service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41525" w:rsidP="006A1A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4C1B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84FF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A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1A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1A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1A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1A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1A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1A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1A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1A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1A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1A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1A08"/>
  </w:style>
  <w:style w:type="character" w:customStyle="1" w:styleId="Heading1Char">
    <w:name w:val="Heading 1 Char"/>
    <w:basedOn w:val="DefaultParagraphFont"/>
    <w:link w:val="Heading1"/>
    <w:rsid w:val="006A1A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1A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1A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1A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1A08"/>
    <w:rPr>
      <w:b/>
      <w:spacing w:val="0"/>
    </w:rPr>
  </w:style>
  <w:style w:type="paragraph" w:customStyle="1" w:styleId="SuperHeading">
    <w:name w:val="SuperHeading"/>
    <w:basedOn w:val="Normal"/>
    <w:rsid w:val="006A1A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1A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1A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1A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1A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1A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1A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1A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1A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1A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1A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1A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1A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1A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1A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1A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1A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1A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1A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1A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1A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1A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1A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1A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1A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1A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1A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1A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1A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1A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1A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1A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1A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1A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1A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1A08"/>
    <w:rPr>
      <w:i/>
    </w:rPr>
  </w:style>
  <w:style w:type="paragraph" w:styleId="Caption">
    <w:name w:val="caption"/>
    <w:basedOn w:val="BodyText"/>
    <w:next w:val="Normal"/>
    <w:qFormat/>
    <w:rsid w:val="006A1A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1A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1A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1A08"/>
  </w:style>
  <w:style w:type="paragraph" w:styleId="TableofFigures">
    <w:name w:val="table of figures"/>
    <w:basedOn w:val="Normal"/>
    <w:next w:val="Normal"/>
    <w:semiHidden/>
    <w:rsid w:val="006A1A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1A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1A08"/>
    <w:rPr>
      <w:rFonts w:ascii="Wingdings" w:hAnsi="Wingdings"/>
    </w:rPr>
  </w:style>
  <w:style w:type="paragraph" w:customStyle="1" w:styleId="TableHeading">
    <w:name w:val="Table Heading"/>
    <w:basedOn w:val="HeadingBase"/>
    <w:rsid w:val="006A1A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1A08"/>
    <w:rPr>
      <w:color w:val="0033CC"/>
      <w:u w:val="none"/>
    </w:rPr>
  </w:style>
  <w:style w:type="paragraph" w:customStyle="1" w:styleId="BodyTextRight">
    <w:name w:val="Body Text Right"/>
    <w:basedOn w:val="BodyText"/>
    <w:rsid w:val="006A1A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1A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1A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1A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1A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1A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1A08"/>
    <w:rPr>
      <w:sz w:val="32"/>
    </w:rPr>
  </w:style>
  <w:style w:type="paragraph" w:customStyle="1" w:styleId="HeadingProcedure">
    <w:name w:val="Heading Procedure"/>
    <w:basedOn w:val="HeadingBase"/>
    <w:next w:val="Normal"/>
    <w:rsid w:val="006A1A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1A08"/>
    <w:pPr>
      <w:spacing w:before="60" w:after="60"/>
    </w:pPr>
  </w:style>
  <w:style w:type="paragraph" w:styleId="ListContinue">
    <w:name w:val="List Continue"/>
    <w:basedOn w:val="List"/>
    <w:rsid w:val="006A1A08"/>
    <w:pPr>
      <w:ind w:firstLine="0"/>
    </w:pPr>
  </w:style>
  <w:style w:type="paragraph" w:customStyle="1" w:styleId="ListNote">
    <w:name w:val="List Note"/>
    <w:basedOn w:val="List"/>
    <w:rsid w:val="006A1A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1A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1A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1A08"/>
    <w:rPr>
      <w:rFonts w:ascii="Courier New" w:hAnsi="Courier New"/>
    </w:rPr>
  </w:style>
  <w:style w:type="paragraph" w:customStyle="1" w:styleId="NoteBullet">
    <w:name w:val="Note Bullet"/>
    <w:basedOn w:val="Note"/>
    <w:rsid w:val="006A1A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1A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1A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1A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1A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1A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1A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1A08"/>
    <w:rPr>
      <w:b/>
      <w:smallCaps/>
    </w:rPr>
  </w:style>
  <w:style w:type="paragraph" w:customStyle="1" w:styleId="TableListNumber">
    <w:name w:val="Table List Number"/>
    <w:basedOn w:val="ListNumber"/>
    <w:rsid w:val="006A1A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1A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1A08"/>
    <w:pPr>
      <w:numPr>
        <w:numId w:val="8"/>
      </w:numPr>
    </w:pPr>
  </w:style>
  <w:style w:type="paragraph" w:customStyle="1" w:styleId="ListAlpha2">
    <w:name w:val="List Alpha 2"/>
    <w:basedOn w:val="List2"/>
    <w:rsid w:val="006A1A08"/>
    <w:pPr>
      <w:numPr>
        <w:numId w:val="7"/>
      </w:numPr>
    </w:pPr>
  </w:style>
  <w:style w:type="paragraph" w:styleId="List2">
    <w:name w:val="List 2"/>
    <w:basedOn w:val="BodyText"/>
    <w:rsid w:val="006A1A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1A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1A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1A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1A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1A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1A08"/>
    <w:pPr>
      <w:numPr>
        <w:numId w:val="3"/>
      </w:numPr>
    </w:pPr>
  </w:style>
  <w:style w:type="paragraph" w:styleId="ListContinue2">
    <w:name w:val="List Continue 2"/>
    <w:basedOn w:val="List2"/>
    <w:rsid w:val="006A1A08"/>
    <w:pPr>
      <w:ind w:firstLine="0"/>
    </w:pPr>
  </w:style>
  <w:style w:type="paragraph" w:styleId="ListContinue3">
    <w:name w:val="List Continue 3"/>
    <w:basedOn w:val="List3"/>
    <w:rsid w:val="006A1A08"/>
    <w:pPr>
      <w:ind w:left="1021" w:firstLine="0"/>
    </w:pPr>
  </w:style>
  <w:style w:type="paragraph" w:styleId="ListContinue4">
    <w:name w:val="List Continue 4"/>
    <w:basedOn w:val="List4"/>
    <w:rsid w:val="006A1A08"/>
    <w:pPr>
      <w:ind w:firstLine="0"/>
    </w:pPr>
  </w:style>
  <w:style w:type="paragraph" w:styleId="ListContinue5">
    <w:name w:val="List Continue 5"/>
    <w:basedOn w:val="List5"/>
    <w:rsid w:val="006A1A08"/>
    <w:pPr>
      <w:ind w:firstLine="0"/>
    </w:pPr>
  </w:style>
  <w:style w:type="paragraph" w:styleId="ListNumber3">
    <w:name w:val="List Number 3"/>
    <w:basedOn w:val="List3"/>
    <w:rsid w:val="006A1A08"/>
    <w:pPr>
      <w:numPr>
        <w:numId w:val="4"/>
      </w:numPr>
    </w:pPr>
  </w:style>
  <w:style w:type="paragraph" w:styleId="ListNumber4">
    <w:name w:val="List Number 4"/>
    <w:basedOn w:val="List4"/>
    <w:rsid w:val="006A1A08"/>
    <w:pPr>
      <w:numPr>
        <w:numId w:val="5"/>
      </w:numPr>
    </w:pPr>
  </w:style>
  <w:style w:type="paragraph" w:styleId="ListNumber5">
    <w:name w:val="List Number 5"/>
    <w:basedOn w:val="List5"/>
    <w:rsid w:val="006A1A08"/>
    <w:pPr>
      <w:numPr>
        <w:numId w:val="6"/>
      </w:numPr>
    </w:pPr>
  </w:style>
  <w:style w:type="paragraph" w:styleId="BlockText">
    <w:name w:val="Block Text"/>
    <w:basedOn w:val="Normal"/>
    <w:rsid w:val="006A1A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1A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1A08"/>
    <w:rPr>
      <w:sz w:val="16"/>
      <w:vertAlign w:val="superscript"/>
    </w:rPr>
  </w:style>
  <w:style w:type="character" w:customStyle="1" w:styleId="Symbols">
    <w:name w:val="Symbols"/>
    <w:basedOn w:val="DefaultParagraphFont"/>
    <w:rsid w:val="006A1A08"/>
    <w:rPr>
      <w:rFonts w:ascii="Symbol" w:hAnsi="Symbol"/>
    </w:rPr>
  </w:style>
  <w:style w:type="character" w:customStyle="1" w:styleId="MenuOptions">
    <w:name w:val="Menu Options"/>
    <w:basedOn w:val="DefaultParagraphFont"/>
    <w:rsid w:val="006A1A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1A08"/>
    <w:rPr>
      <w:b/>
    </w:rPr>
  </w:style>
  <w:style w:type="character" w:customStyle="1" w:styleId="Underlined">
    <w:name w:val="Underlined"/>
    <w:basedOn w:val="DefaultParagraphFont"/>
    <w:rsid w:val="006A1A08"/>
    <w:rPr>
      <w:u w:val="single"/>
    </w:rPr>
  </w:style>
  <w:style w:type="paragraph" w:customStyle="1" w:styleId="TableBodyTextRight">
    <w:name w:val="Table Body Text Right"/>
    <w:basedOn w:val="TableBodyText"/>
    <w:rsid w:val="006A1A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1A08"/>
    <w:rPr>
      <w:sz w:val="18"/>
    </w:rPr>
  </w:style>
  <w:style w:type="paragraph" w:customStyle="1" w:styleId="BodySmallRight">
    <w:name w:val="Body Small Right"/>
    <w:basedOn w:val="BodyTextRight"/>
    <w:rsid w:val="006A1A08"/>
    <w:rPr>
      <w:sz w:val="18"/>
      <w:szCs w:val="18"/>
    </w:rPr>
  </w:style>
  <w:style w:type="paragraph" w:customStyle="1" w:styleId="MarginEdition">
    <w:name w:val="Margin Edition"/>
    <w:basedOn w:val="MarginNote"/>
    <w:rsid w:val="006A1A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1A08"/>
    <w:rPr>
      <w:sz w:val="2"/>
      <w:szCs w:val="2"/>
    </w:rPr>
  </w:style>
  <w:style w:type="character" w:customStyle="1" w:styleId="Small">
    <w:name w:val="Small"/>
    <w:basedOn w:val="DefaultParagraphFont"/>
    <w:rsid w:val="006A1A08"/>
    <w:rPr>
      <w:sz w:val="16"/>
    </w:rPr>
  </w:style>
  <w:style w:type="paragraph" w:customStyle="1" w:styleId="WideTable">
    <w:name w:val="Wide Table"/>
    <w:basedOn w:val="Normal"/>
    <w:rsid w:val="006A1A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1A08"/>
  </w:style>
  <w:style w:type="paragraph" w:styleId="Quote">
    <w:name w:val="Quote"/>
    <w:basedOn w:val="Heading1"/>
    <w:link w:val="QuoteChar"/>
    <w:qFormat/>
    <w:rsid w:val="006A1A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1A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1A08"/>
    <w:pPr>
      <w:pageBreakBefore/>
    </w:pPr>
  </w:style>
  <w:style w:type="paragraph" w:customStyle="1" w:styleId="Border">
    <w:name w:val="Border"/>
    <w:basedOn w:val="Normal"/>
    <w:qFormat/>
    <w:rsid w:val="006A1A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1A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A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A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1A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1A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1A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1A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1A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1A08"/>
    <w:rPr>
      <w:u w:val="single"/>
    </w:rPr>
  </w:style>
  <w:style w:type="character" w:customStyle="1" w:styleId="BoldandItalics">
    <w:name w:val="Bold and Italics"/>
    <w:qFormat/>
    <w:rsid w:val="006A1A08"/>
    <w:rPr>
      <w:b/>
      <w:i/>
      <w:u w:val="none"/>
    </w:rPr>
  </w:style>
  <w:style w:type="paragraph" w:styleId="BalloonText">
    <w:name w:val="Balloon Text"/>
    <w:basedOn w:val="Normal"/>
    <w:link w:val="BalloonTextChar"/>
    <w:rsid w:val="006A1A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1A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1A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1A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1A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1A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1A08"/>
    <w:pPr>
      <w:spacing w:before="0" w:after="0"/>
    </w:pPr>
  </w:style>
  <w:style w:type="paragraph" w:customStyle="1" w:styleId="BodyTextBold">
    <w:name w:val="Body Text Bold"/>
    <w:basedOn w:val="BodyText"/>
    <w:qFormat/>
    <w:rsid w:val="006A1A08"/>
    <w:rPr>
      <w:b/>
    </w:rPr>
  </w:style>
  <w:style w:type="character" w:styleId="Hyperlink">
    <w:name w:val="Hyperlink"/>
    <w:basedOn w:val="DefaultParagraphFont"/>
    <w:uiPriority w:val="99"/>
    <w:unhideWhenUsed/>
    <w:rsid w:val="00C415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267</Words>
  <Characters>1833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BSBCUS201 Deliver a service to customers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2024-12-17T07:31:00Z</dcterms:created>
  <dcterms:modified xsi:type="dcterms:W3CDTF">2024-12-17T07:31:00Z</dcterms:modified>
</cp:coreProperties>
</file>