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220" w:rsidP="00134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BSBCUE601 Optimise customer engagement operations</w:t>
      </w:r>
      <w:r>
        <w:fldChar w:fldCharType="end"/>
      </w:r>
    </w:p>
    <w:p w:rsidR="00134220" w:rsidP="00134220">
      <w:pPr>
        <w:pStyle w:val="Version"/>
        <w:sectPr w:rsidSect="00797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CC0" w:rsidP="00797CC0">
      <w:pPr>
        <w:pStyle w:val="SuperHeading"/>
      </w:pPr>
      <w:r w:rsidRPr="00797CC0">
        <w:t>Assessment Re</w:t>
      </w:r>
      <w:r w:rsidRPr="00797CC0">
        <w:t>quirements for BSBCUE601 Optimise customer engagement operations</w:t>
      </w:r>
    </w:p>
    <w:p w:rsidR="00000000" w:rsidRPr="00797CC0" w:rsidP="00797CC0">
      <w:pPr>
        <w:pStyle w:val="Heading1"/>
      </w:pPr>
      <w:bookmarkStart w:id="1" w:name="O_705767"/>
      <w:bookmarkEnd w:id="1"/>
      <w:r w:rsidRPr="00797C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97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CC0" w:rsidP="00797CC0">
            <w:pPr>
              <w:pStyle w:val="BodyText"/>
            </w:pPr>
            <w:r w:rsidRPr="00797C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C0">
            <w:pPr>
              <w:pStyle w:val="BodyText"/>
              <w:rPr>
                <w:lang w:val="en-NZ"/>
              </w:rPr>
            </w:pPr>
            <w:r w:rsidRPr="00797CC0">
              <w:rPr>
                <w:rStyle w:val="SpecialBold"/>
              </w:rPr>
              <w:t>Comments</w:t>
            </w:r>
          </w:p>
        </w:tc>
      </w:tr>
      <w:tr w:rsidTr="00797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CC0">
            <w:pPr>
              <w:pStyle w:val="BodyText"/>
              <w:rPr>
                <w:lang w:val="en-NZ"/>
              </w:rPr>
            </w:pPr>
            <w:r w:rsidRPr="00797C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CC0" w:rsidP="00797CC0">
            <w:pPr>
              <w:pStyle w:val="BodyText"/>
            </w:pPr>
            <w:r w:rsidRPr="00797CC0">
              <w:t>This version first released with BSB Business Services Training Package Version 1.0.</w:t>
            </w:r>
          </w:p>
        </w:tc>
      </w:tr>
    </w:tbl>
    <w:p w:rsidR="00000000" w:rsidRPr="00797CC0" w:rsidP="00797CC0">
      <w:pPr>
        <w:pStyle w:val="BodyText"/>
      </w:pPr>
    </w:p>
    <w:p w:rsidR="00000000" w:rsidRPr="00797CC0" w:rsidP="00797CC0">
      <w:pPr>
        <w:pStyle w:val="AllowPageBreak"/>
      </w:pPr>
    </w:p>
    <w:p w:rsidR="00000000" w:rsidRPr="00797CC0" w:rsidP="00797CC0">
      <w:pPr>
        <w:pStyle w:val="Heading1"/>
      </w:pPr>
      <w:bookmarkStart w:id="2" w:name="O_705768"/>
      <w:bookmarkEnd w:id="2"/>
      <w:r w:rsidRPr="00797CC0">
        <w:t>Performance Evidence</w:t>
      </w:r>
    </w:p>
    <w:p w:rsidR="00000000" w:rsidRPr="00797CC0" w:rsidP="00134220">
      <w:pPr>
        <w:pStyle w:val="BodyText"/>
      </w:pPr>
      <w:r w:rsidRPr="00797CC0">
        <w:t>Evidence of the ability to:</w:t>
      </w:r>
    </w:p>
    <w:p w:rsidR="00000000" w:rsidRPr="00797CC0" w:rsidP="00797CC0">
      <w:pPr>
        <w:pStyle w:val="ListBullet"/>
      </w:pPr>
      <w:r w:rsidRPr="00797CC0">
        <w:t>monitor and optimise customer contact processes</w:t>
      </w:r>
    </w:p>
    <w:p w:rsidR="00000000" w:rsidRPr="00797CC0" w:rsidP="00797CC0">
      <w:pPr>
        <w:pStyle w:val="ListBullet"/>
      </w:pPr>
      <w:r w:rsidRPr="00797CC0">
        <w:t>analyse customer contact processes using statistical tools and graphical techniques</w:t>
      </w:r>
    </w:p>
    <w:p w:rsidR="00000000" w:rsidRPr="00797CC0" w:rsidP="00797CC0">
      <w:pPr>
        <w:pStyle w:val="ListBullet"/>
      </w:pPr>
      <w:r w:rsidRPr="00797CC0">
        <w:t>investigate reasons for performance outside of control limits and impediments to productivity</w:t>
      </w:r>
    </w:p>
    <w:p w:rsidR="00000000" w:rsidRPr="00797CC0" w:rsidP="00797CC0">
      <w:pPr>
        <w:pStyle w:val="ListBullet"/>
      </w:pPr>
      <w:r w:rsidRPr="00797CC0">
        <w:t>c</w:t>
      </w:r>
      <w:r w:rsidRPr="00797CC0">
        <w:t>onduct a qualitative and quantitative analysis against the organisational standards</w:t>
      </w:r>
    </w:p>
    <w:p w:rsidR="00000000" w:rsidRPr="00797CC0" w:rsidP="00797CC0">
      <w:pPr>
        <w:pStyle w:val="ListBullet"/>
      </w:pPr>
      <w:r w:rsidRPr="00797CC0">
        <w:t xml:space="preserve">review, trial and modify processes  </w:t>
      </w:r>
    </w:p>
    <w:p w:rsidR="00000000" w:rsidRPr="00797CC0" w:rsidP="00797CC0">
      <w:pPr>
        <w:pStyle w:val="ListBullet"/>
      </w:pPr>
      <w:r w:rsidRPr="00797CC0">
        <w:t>benchmark the operations including researching and documenting best practice processes, pe</w:t>
      </w:r>
      <w:r w:rsidRPr="00797CC0">
        <w:t>rforming a risk/benefit analysis on possible approaches, implementing the improvements and documenting new performance indicators</w:t>
      </w:r>
    </w:p>
    <w:p w:rsidR="00000000" w:rsidRPr="00797CC0" w:rsidP="00797CC0">
      <w:pPr>
        <w:pStyle w:val="ListBullet"/>
      </w:pPr>
      <w:r w:rsidRPr="00797CC0">
        <w:t xml:space="preserve">analyse statistical reports of contact centre process performance, explaining or demonstrating process improvement strategies </w:t>
      </w:r>
      <w:r w:rsidRPr="00797CC0">
        <w:t>and productivity improvement methodology</w:t>
      </w:r>
    </w:p>
    <w:p w:rsidR="00000000" w:rsidRPr="00797CC0" w:rsidP="00797CC0">
      <w:pPr>
        <w:pStyle w:val="ListBullet"/>
      </w:pPr>
      <w:r w:rsidRPr="00797CC0">
        <w:t>analyse records of customer contact productivity measures, demonstrating knowledge of quality management and related process control  methods.</w:t>
      </w:r>
    </w:p>
    <w:p w:rsidR="00000000" w:rsidRPr="00797CC0" w:rsidP="00797CC0">
      <w:pPr>
        <w:pStyle w:val="BodyText"/>
      </w:pPr>
    </w:p>
    <w:p w:rsidR="00000000" w:rsidRPr="00797CC0" w:rsidP="00134220">
      <w:pPr>
        <w:pStyle w:val="BodyText"/>
      </w:pPr>
      <w:r w:rsidRPr="00797CC0">
        <w:t>Note: If a specific volume or frequency is not stated, then evidence mu</w:t>
      </w:r>
      <w:r w:rsidRPr="00797CC0">
        <w:t>st be provided at least once.</w:t>
      </w:r>
    </w:p>
    <w:p w:rsidR="00000000" w:rsidRPr="00797CC0" w:rsidP="00797CC0">
      <w:pPr>
        <w:pStyle w:val="Heading1"/>
      </w:pPr>
      <w:bookmarkStart w:id="3" w:name="O_705769"/>
      <w:bookmarkEnd w:id="3"/>
      <w:r w:rsidRPr="00797CC0">
        <w:t>Knowledge Evidence</w:t>
      </w:r>
    </w:p>
    <w:p w:rsidR="00000000" w:rsidRPr="00797CC0" w:rsidP="00134220">
      <w:pPr>
        <w:pStyle w:val="BodyText"/>
      </w:pPr>
      <w:r w:rsidRPr="00797CC0">
        <w:t>To complete the unit requirements safely and effectively, the individual must:</w:t>
      </w:r>
    </w:p>
    <w:p w:rsidR="00000000" w:rsidRPr="00797CC0" w:rsidP="00797CC0">
      <w:pPr>
        <w:pStyle w:val="ListBullet"/>
      </w:pPr>
      <w:r w:rsidRPr="00797CC0">
        <w:t>describe one complete suite of statistical control systems</w:t>
      </w:r>
    </w:p>
    <w:p w:rsidR="00000000" w:rsidRPr="00797CC0" w:rsidP="00797CC0">
      <w:pPr>
        <w:pStyle w:val="ListBullet"/>
      </w:pPr>
      <w:r w:rsidRPr="00797CC0">
        <w:t>explain benchmarking principles</w:t>
      </w:r>
    </w:p>
    <w:p w:rsidR="00000000" w:rsidRPr="00797CC0" w:rsidP="00797CC0">
      <w:pPr>
        <w:pStyle w:val="ListBullet"/>
      </w:pPr>
      <w:r w:rsidRPr="00797CC0">
        <w:t>identify customer c</w:t>
      </w:r>
      <w:r w:rsidRPr="00797CC0">
        <w:t>ontact processes and the range of channels available</w:t>
      </w:r>
    </w:p>
    <w:p w:rsidR="00000000" w:rsidRPr="00797CC0" w:rsidP="00797CC0">
      <w:pPr>
        <w:pStyle w:val="ListBullet"/>
      </w:pPr>
      <w:r w:rsidRPr="00797CC0">
        <w:t xml:space="preserve">describe customer service principles and processes </w:t>
      </w:r>
    </w:p>
    <w:p w:rsidR="00000000" w:rsidRPr="00797CC0" w:rsidP="00797CC0">
      <w:pPr>
        <w:pStyle w:val="ListBullet"/>
      </w:pPr>
      <w:r w:rsidRPr="00797CC0">
        <w:t>identify operating variables within customer contact operations</w:t>
      </w:r>
    </w:p>
    <w:p w:rsidR="00000000" w:rsidRPr="00797CC0" w:rsidP="00797CC0">
      <w:pPr>
        <w:pStyle w:val="ListBullet"/>
      </w:pPr>
      <w:r w:rsidRPr="00797CC0">
        <w:t>explain principles of statistics, statistical process control and underpinning statisti</w:t>
      </w:r>
      <w:r w:rsidRPr="00797CC0">
        <w:t>cal calculations</w:t>
      </w:r>
    </w:p>
    <w:p w:rsidR="00000000" w:rsidRPr="00797CC0" w:rsidP="00797CC0">
      <w:pPr>
        <w:pStyle w:val="ListBullet"/>
      </w:pPr>
      <w:r w:rsidRPr="00797CC0">
        <w:t>identify process review and documentation principles</w:t>
      </w:r>
    </w:p>
    <w:p w:rsidR="00000000" w:rsidRPr="00797CC0" w:rsidP="00797CC0">
      <w:pPr>
        <w:pStyle w:val="ListBullet"/>
      </w:pPr>
      <w:r w:rsidRPr="00797CC0">
        <w:t>explain project management principles</w:t>
      </w:r>
    </w:p>
    <w:p w:rsidR="00000000" w:rsidRPr="00797CC0" w:rsidP="00797CC0">
      <w:pPr>
        <w:pStyle w:val="ListBullet"/>
      </w:pPr>
      <w:r w:rsidRPr="00797CC0">
        <w:t>explain quality management and related process control methods.</w:t>
      </w:r>
    </w:p>
    <w:p w:rsidR="00000000" w:rsidRPr="00797CC0" w:rsidP="00797CC0">
      <w:pPr>
        <w:pStyle w:val="AllowPageBreak"/>
      </w:pPr>
    </w:p>
    <w:p w:rsidR="00000000" w:rsidRPr="00797CC0" w:rsidP="00797CC0">
      <w:pPr>
        <w:pStyle w:val="Heading1"/>
      </w:pPr>
      <w:bookmarkStart w:id="4" w:name="O_705770"/>
      <w:bookmarkEnd w:id="4"/>
      <w:r w:rsidRPr="00797CC0">
        <w:t>Assessment Conditions</w:t>
      </w:r>
    </w:p>
    <w:p w:rsidR="00000000" w:rsidRPr="00797CC0" w:rsidP="00134220">
      <w:pPr>
        <w:pStyle w:val="BodyText"/>
      </w:pPr>
      <w:r w:rsidRPr="00797CC0">
        <w:t>Assessment must be conducted in a safe enviro</w:t>
      </w:r>
      <w:r w:rsidRPr="00797CC0">
        <w:t>nment where evidence gathered demonstrates consistent performance of typical activities experienced in the stakeholder relations ‒ customer engagement field of work and include access to:</w:t>
      </w:r>
    </w:p>
    <w:p w:rsidR="00000000" w:rsidRPr="00797CC0" w:rsidP="00797CC0">
      <w:pPr>
        <w:pStyle w:val="ListBullet"/>
      </w:pPr>
      <w:r w:rsidRPr="00797CC0">
        <w:t>information, reporting and databases for analysis activities</w:t>
      </w:r>
    </w:p>
    <w:p w:rsidR="00000000" w:rsidRPr="00797CC0" w:rsidP="00797CC0">
      <w:pPr>
        <w:pStyle w:val="ListBullet"/>
      </w:pPr>
      <w:r w:rsidRPr="00797CC0">
        <w:t>relevant standards and guidelines</w:t>
      </w:r>
    </w:p>
    <w:p w:rsidR="00000000" w:rsidRPr="00797CC0" w:rsidP="00797CC0">
      <w:pPr>
        <w:pStyle w:val="ListBullet"/>
      </w:pPr>
      <w:r w:rsidRPr="00797CC0">
        <w:t>benchmarking analysis and improvement plans</w:t>
      </w:r>
    </w:p>
    <w:p w:rsidR="00000000" w:rsidRPr="00797CC0" w:rsidP="00797CC0">
      <w:pPr>
        <w:pStyle w:val="ListBullet"/>
      </w:pPr>
      <w:r w:rsidRPr="00797CC0">
        <w:t>case studies and, where possible, real situations.</w:t>
      </w:r>
    </w:p>
    <w:p w:rsidR="00000000" w:rsidRPr="00797CC0" w:rsidP="00797CC0">
      <w:pPr>
        <w:pStyle w:val="BodyText"/>
      </w:pPr>
    </w:p>
    <w:p w:rsidR="00000000" w:rsidRPr="00797CC0" w:rsidP="00134220">
      <w:pPr>
        <w:pStyle w:val="BodyText"/>
      </w:pPr>
      <w:r w:rsidRPr="00797CC0">
        <w:t>Assessors must satisfy NVR/AQTF assessor requirements.</w:t>
      </w:r>
    </w:p>
    <w:p w:rsidR="00000000" w:rsidRPr="00797CC0" w:rsidP="00797CC0">
      <w:pPr>
        <w:pStyle w:val="Heading1"/>
      </w:pPr>
      <w:bookmarkStart w:id="5" w:name="O_705773"/>
      <w:bookmarkEnd w:id="5"/>
      <w:r w:rsidRPr="00797CC0">
        <w:t>Links</w:t>
      </w:r>
    </w:p>
    <w:p w:rsidR="00000000" w:rsidRPr="00797CC0" w:rsidP="00134220">
      <w:pPr>
        <w:pStyle w:val="BodyText"/>
      </w:pPr>
      <w:r w:rsidRPr="00797CC0">
        <w:t>Companion Volume implementation guides are found</w:t>
      </w:r>
      <w:r w:rsidRPr="00797CC0">
        <w:t xml:space="preserve">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36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97CC0" w:rsidP="00797CC0"/>
    <w:sectPr w:rsidSect="00797C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C0" w:rsidRPr="00134220" w:rsidP="00134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220" w:rsidP="00797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4220" w:rsidP="00797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4220" w:rsidP="00797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CC0" w:rsidRPr="00134220" w:rsidP="00134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220" w:rsidRPr="002D2AF8" w:rsidP="00797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BSBCUE601 Optimise customer engagement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134220" w:rsidP="00797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CE9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9C8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CC0"/>
  </w:style>
  <w:style w:type="character" w:customStyle="1" w:styleId="Heading1Char">
    <w:name w:val="Heading 1 Char"/>
    <w:basedOn w:val="DefaultParagraphFont"/>
    <w:link w:val="Heading1"/>
    <w:rsid w:val="00797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C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CC0"/>
    <w:rPr>
      <w:b/>
      <w:spacing w:val="0"/>
    </w:rPr>
  </w:style>
  <w:style w:type="paragraph" w:customStyle="1" w:styleId="SuperHeading">
    <w:name w:val="SuperHeading"/>
    <w:basedOn w:val="Normal"/>
    <w:rsid w:val="00797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C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C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CC0"/>
    <w:rPr>
      <w:i/>
    </w:rPr>
  </w:style>
  <w:style w:type="paragraph" w:styleId="Caption">
    <w:name w:val="caption"/>
    <w:basedOn w:val="BodyText"/>
    <w:next w:val="Normal"/>
    <w:qFormat/>
    <w:rsid w:val="00797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CC0"/>
  </w:style>
  <w:style w:type="paragraph" w:styleId="TableofFigures">
    <w:name w:val="table of figures"/>
    <w:basedOn w:val="Normal"/>
    <w:next w:val="Normal"/>
    <w:semiHidden/>
    <w:rsid w:val="00797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C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CC0"/>
    <w:rPr>
      <w:rFonts w:ascii="Wingdings" w:hAnsi="Wingdings"/>
    </w:rPr>
  </w:style>
  <w:style w:type="paragraph" w:customStyle="1" w:styleId="TableHeading">
    <w:name w:val="Table Heading"/>
    <w:basedOn w:val="HeadingBase"/>
    <w:rsid w:val="00797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CC0"/>
    <w:rPr>
      <w:color w:val="0033CC"/>
      <w:u w:val="none"/>
    </w:rPr>
  </w:style>
  <w:style w:type="paragraph" w:customStyle="1" w:styleId="BodyTextRight">
    <w:name w:val="Body Text Right"/>
    <w:basedOn w:val="BodyText"/>
    <w:rsid w:val="00797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C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CC0"/>
    <w:rPr>
      <w:sz w:val="32"/>
    </w:rPr>
  </w:style>
  <w:style w:type="paragraph" w:customStyle="1" w:styleId="HeadingProcedure">
    <w:name w:val="Heading Procedure"/>
    <w:basedOn w:val="HeadingBase"/>
    <w:next w:val="Normal"/>
    <w:rsid w:val="00797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CC0"/>
    <w:pPr>
      <w:spacing w:before="60" w:after="60"/>
    </w:pPr>
  </w:style>
  <w:style w:type="paragraph" w:styleId="ListContinue">
    <w:name w:val="List Continue"/>
    <w:basedOn w:val="List"/>
    <w:rsid w:val="00797CC0"/>
    <w:pPr>
      <w:ind w:firstLine="0"/>
    </w:pPr>
  </w:style>
  <w:style w:type="paragraph" w:customStyle="1" w:styleId="ListNote">
    <w:name w:val="List Note"/>
    <w:basedOn w:val="List"/>
    <w:rsid w:val="00797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CC0"/>
    <w:rPr>
      <w:rFonts w:ascii="Courier New" w:hAnsi="Courier New"/>
    </w:rPr>
  </w:style>
  <w:style w:type="paragraph" w:customStyle="1" w:styleId="NoteBullet">
    <w:name w:val="Note Bullet"/>
    <w:basedOn w:val="Note"/>
    <w:rsid w:val="00797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C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CC0"/>
    <w:rPr>
      <w:b/>
      <w:smallCaps/>
    </w:rPr>
  </w:style>
  <w:style w:type="paragraph" w:customStyle="1" w:styleId="TableListNumber">
    <w:name w:val="Table List Number"/>
    <w:basedOn w:val="ListNumber"/>
    <w:rsid w:val="00797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CC0"/>
    <w:pPr>
      <w:numPr>
        <w:numId w:val="8"/>
      </w:numPr>
    </w:pPr>
  </w:style>
  <w:style w:type="paragraph" w:customStyle="1" w:styleId="ListAlpha2">
    <w:name w:val="List Alpha 2"/>
    <w:basedOn w:val="List2"/>
    <w:rsid w:val="00797CC0"/>
    <w:pPr>
      <w:numPr>
        <w:numId w:val="7"/>
      </w:numPr>
    </w:pPr>
  </w:style>
  <w:style w:type="paragraph" w:styleId="List2">
    <w:name w:val="List 2"/>
    <w:basedOn w:val="BodyText"/>
    <w:rsid w:val="00797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C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C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CC0"/>
    <w:pPr>
      <w:numPr>
        <w:numId w:val="3"/>
      </w:numPr>
    </w:pPr>
  </w:style>
  <w:style w:type="paragraph" w:styleId="ListContinue2">
    <w:name w:val="List Continue 2"/>
    <w:basedOn w:val="List2"/>
    <w:rsid w:val="00797CC0"/>
    <w:pPr>
      <w:ind w:firstLine="0"/>
    </w:pPr>
  </w:style>
  <w:style w:type="paragraph" w:styleId="ListContinue3">
    <w:name w:val="List Continue 3"/>
    <w:basedOn w:val="List3"/>
    <w:rsid w:val="00797CC0"/>
    <w:pPr>
      <w:ind w:left="1021" w:firstLine="0"/>
    </w:pPr>
  </w:style>
  <w:style w:type="paragraph" w:styleId="ListContinue4">
    <w:name w:val="List Continue 4"/>
    <w:basedOn w:val="List4"/>
    <w:rsid w:val="00797CC0"/>
    <w:pPr>
      <w:ind w:firstLine="0"/>
    </w:pPr>
  </w:style>
  <w:style w:type="paragraph" w:styleId="ListContinue5">
    <w:name w:val="List Continue 5"/>
    <w:basedOn w:val="List5"/>
    <w:rsid w:val="00797CC0"/>
    <w:pPr>
      <w:ind w:firstLine="0"/>
    </w:pPr>
  </w:style>
  <w:style w:type="paragraph" w:styleId="ListNumber3">
    <w:name w:val="List Number 3"/>
    <w:basedOn w:val="List3"/>
    <w:rsid w:val="00797CC0"/>
    <w:pPr>
      <w:numPr>
        <w:numId w:val="4"/>
      </w:numPr>
    </w:pPr>
  </w:style>
  <w:style w:type="paragraph" w:styleId="ListNumber4">
    <w:name w:val="List Number 4"/>
    <w:basedOn w:val="List4"/>
    <w:rsid w:val="00797CC0"/>
    <w:pPr>
      <w:numPr>
        <w:numId w:val="5"/>
      </w:numPr>
    </w:pPr>
  </w:style>
  <w:style w:type="paragraph" w:styleId="ListNumber5">
    <w:name w:val="List Number 5"/>
    <w:basedOn w:val="List5"/>
    <w:rsid w:val="00797CC0"/>
    <w:pPr>
      <w:numPr>
        <w:numId w:val="6"/>
      </w:numPr>
    </w:pPr>
  </w:style>
  <w:style w:type="paragraph" w:styleId="BlockText">
    <w:name w:val="Block Text"/>
    <w:basedOn w:val="Normal"/>
    <w:rsid w:val="00797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CC0"/>
    <w:rPr>
      <w:sz w:val="16"/>
      <w:vertAlign w:val="superscript"/>
    </w:rPr>
  </w:style>
  <w:style w:type="character" w:customStyle="1" w:styleId="Symbols">
    <w:name w:val="Symbols"/>
    <w:basedOn w:val="DefaultParagraphFont"/>
    <w:rsid w:val="00797CC0"/>
    <w:rPr>
      <w:rFonts w:ascii="Symbol" w:hAnsi="Symbol"/>
    </w:rPr>
  </w:style>
  <w:style w:type="character" w:customStyle="1" w:styleId="MenuOptions">
    <w:name w:val="Menu Options"/>
    <w:basedOn w:val="DefaultParagraphFont"/>
    <w:rsid w:val="00797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CC0"/>
    <w:rPr>
      <w:b/>
    </w:rPr>
  </w:style>
  <w:style w:type="character" w:customStyle="1" w:styleId="Underlined">
    <w:name w:val="Underlined"/>
    <w:basedOn w:val="DefaultParagraphFont"/>
    <w:rsid w:val="00797CC0"/>
    <w:rPr>
      <w:u w:val="single"/>
    </w:rPr>
  </w:style>
  <w:style w:type="paragraph" w:customStyle="1" w:styleId="TableBodyTextRight">
    <w:name w:val="Table Body Text Right"/>
    <w:basedOn w:val="TableBodyText"/>
    <w:rsid w:val="00797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CC0"/>
    <w:rPr>
      <w:sz w:val="18"/>
    </w:rPr>
  </w:style>
  <w:style w:type="paragraph" w:customStyle="1" w:styleId="BodySmallRight">
    <w:name w:val="Body Small Right"/>
    <w:basedOn w:val="BodyTextRight"/>
    <w:rsid w:val="00797CC0"/>
    <w:rPr>
      <w:sz w:val="18"/>
      <w:szCs w:val="18"/>
    </w:rPr>
  </w:style>
  <w:style w:type="paragraph" w:customStyle="1" w:styleId="MarginEdition">
    <w:name w:val="Margin Edition"/>
    <w:basedOn w:val="MarginNote"/>
    <w:rsid w:val="00797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CC0"/>
    <w:rPr>
      <w:sz w:val="2"/>
      <w:szCs w:val="2"/>
    </w:rPr>
  </w:style>
  <w:style w:type="character" w:customStyle="1" w:styleId="Small">
    <w:name w:val="Small"/>
    <w:basedOn w:val="DefaultParagraphFont"/>
    <w:rsid w:val="00797CC0"/>
    <w:rPr>
      <w:sz w:val="16"/>
    </w:rPr>
  </w:style>
  <w:style w:type="paragraph" w:customStyle="1" w:styleId="WideTable">
    <w:name w:val="Wide Table"/>
    <w:basedOn w:val="Normal"/>
    <w:rsid w:val="00797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CC0"/>
  </w:style>
  <w:style w:type="paragraph" w:styleId="Quote">
    <w:name w:val="Quote"/>
    <w:basedOn w:val="Heading1"/>
    <w:link w:val="QuoteChar"/>
    <w:qFormat/>
    <w:rsid w:val="00797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CC0"/>
    <w:pPr>
      <w:pageBreakBefore/>
    </w:pPr>
  </w:style>
  <w:style w:type="paragraph" w:customStyle="1" w:styleId="Border">
    <w:name w:val="Border"/>
    <w:basedOn w:val="Normal"/>
    <w:qFormat/>
    <w:rsid w:val="00797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CC0"/>
    <w:rPr>
      <w:u w:val="single"/>
    </w:rPr>
  </w:style>
  <w:style w:type="character" w:customStyle="1" w:styleId="BoldandItalics">
    <w:name w:val="Bold and Italics"/>
    <w:qFormat/>
    <w:rsid w:val="00797CC0"/>
    <w:rPr>
      <w:b/>
      <w:i/>
      <w:u w:val="none"/>
    </w:rPr>
  </w:style>
  <w:style w:type="paragraph" w:styleId="BalloonText">
    <w:name w:val="Balloon Text"/>
    <w:basedOn w:val="Normal"/>
    <w:link w:val="BalloonTextChar"/>
    <w:rsid w:val="00797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CC0"/>
    <w:pPr>
      <w:spacing w:before="0" w:after="0"/>
    </w:pPr>
  </w:style>
  <w:style w:type="paragraph" w:customStyle="1" w:styleId="BodyTextBold">
    <w:name w:val="Body Text Bold"/>
    <w:basedOn w:val="BodyText"/>
    <w:qFormat/>
    <w:rsid w:val="00797CC0"/>
    <w:rPr>
      <w:b/>
    </w:rPr>
  </w:style>
  <w:style w:type="character" w:styleId="Hyperlink">
    <w:name w:val="Hyperlink"/>
    <w:basedOn w:val="DefaultParagraphFont"/>
    <w:uiPriority w:val="99"/>
    <w:unhideWhenUsed/>
    <w:rsid w:val="00134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2461</Characters>
  <Application>Microsoft Office Word</Application>
  <DocSecurity>0</DocSecurity>
  <Lines>64</Lines>
  <Paragraphs>46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BSBCUE601 Optimise customer engagement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2020-07-07T08:43:00Z</dcterms:created>
  <dcterms:modified xsi:type="dcterms:W3CDTF">2020-07-07T08:43:00Z</dcterms:modified>
</cp:coreProperties>
</file>