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278B" w:rsidP="00FF27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BSBCUE406 Run a multicentre</w:t>
      </w:r>
      <w:r>
        <w:fldChar w:fldCharType="end"/>
      </w:r>
    </w:p>
    <w:p w:rsidR="00FF278B" w:rsidP="00FF278B">
      <w:pPr>
        <w:pStyle w:val="Version"/>
        <w:sectPr w:rsidSect="008917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1738" w:rsidP="00891738">
      <w:pPr>
        <w:pStyle w:val="SuperHeading"/>
      </w:pPr>
      <w:r w:rsidRPr="00891738">
        <w:t>BSBCUE406 Run a multicentre</w:t>
      </w:r>
    </w:p>
    <w:p w:rsidR="00000000" w:rsidRPr="00891738" w:rsidP="00891738">
      <w:pPr>
        <w:pStyle w:val="Heading1"/>
      </w:pPr>
      <w:bookmarkStart w:id="1" w:name="O_705445"/>
      <w:bookmarkEnd w:id="1"/>
      <w:r w:rsidRPr="0089173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91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738" w:rsidP="00891738">
            <w:pPr>
              <w:pStyle w:val="BodyText"/>
            </w:pPr>
            <w:r w:rsidRPr="0089173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738">
            <w:pPr>
              <w:pStyle w:val="BodyText"/>
              <w:rPr>
                <w:lang w:val="en-NZ"/>
              </w:rPr>
            </w:pPr>
            <w:r w:rsidRPr="00891738">
              <w:rPr>
                <w:rStyle w:val="SpecialBold"/>
              </w:rPr>
              <w:t>Comments</w:t>
            </w:r>
          </w:p>
        </w:tc>
      </w:tr>
      <w:tr w:rsidTr="00891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738">
            <w:pPr>
              <w:pStyle w:val="BodyText"/>
              <w:rPr>
                <w:lang w:val="en-NZ"/>
              </w:rPr>
            </w:pPr>
            <w:r w:rsidRPr="0089173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738" w:rsidP="00891738">
            <w:pPr>
              <w:pStyle w:val="BodyText"/>
            </w:pPr>
            <w:r w:rsidRPr="00891738">
              <w:t>This version first released with BSB Business Services Training Package Version 1.0.</w:t>
            </w:r>
          </w:p>
        </w:tc>
      </w:tr>
    </w:tbl>
    <w:p w:rsidR="00000000" w:rsidRPr="00891738" w:rsidP="00891738">
      <w:pPr>
        <w:pStyle w:val="BodyText"/>
      </w:pPr>
    </w:p>
    <w:p w:rsidR="00000000" w:rsidRPr="00891738" w:rsidP="00891738">
      <w:pPr>
        <w:pStyle w:val="AllowPageBreak"/>
      </w:pPr>
    </w:p>
    <w:p w:rsidR="00000000" w:rsidRPr="00891738" w:rsidP="00891738">
      <w:pPr>
        <w:pStyle w:val="Heading1"/>
      </w:pPr>
      <w:bookmarkStart w:id="2" w:name="O_705446"/>
      <w:bookmarkEnd w:id="2"/>
      <w:r w:rsidRPr="00891738">
        <w:t>Application</w:t>
      </w:r>
    </w:p>
    <w:p w:rsidR="00000000" w:rsidRPr="00891738" w:rsidP="00FF278B">
      <w:pPr>
        <w:pStyle w:val="BodyText"/>
      </w:pPr>
      <w:r w:rsidRPr="00891738">
        <w:t>This unit describes the skills and knowledge required to develop strategies to manage organ</w:t>
      </w:r>
      <w:r w:rsidRPr="00891738">
        <w:t>isational systems to oversee a multicentre.</w:t>
      </w:r>
    </w:p>
    <w:p w:rsidR="00000000" w:rsidRPr="00891738" w:rsidP="00FF278B">
      <w:pPr>
        <w:pStyle w:val="BodyText"/>
      </w:pPr>
      <w:r w:rsidRPr="00891738">
        <w:t xml:space="preserve">It applies to individuals who need to solve a defined range of unpredictable problems, analyse and evaluate information from a variety of sources, and who may provide leadership and guidance to others with some </w:t>
      </w:r>
      <w:r w:rsidRPr="00891738">
        <w:t xml:space="preserve">limited responsibility for the output of others. </w:t>
      </w:r>
    </w:p>
    <w:p w:rsidR="00000000" w:rsidRPr="00891738" w:rsidP="00FF278B">
      <w:pPr>
        <w:pStyle w:val="BodyText"/>
      </w:pPr>
      <w:r w:rsidRPr="00891738">
        <w:t xml:space="preserve">No licensing, legislative or certification requirements apply to this unit at the time of publication. </w:t>
      </w:r>
    </w:p>
    <w:p w:rsidR="00000000" w:rsidRPr="00891738" w:rsidP="00891738">
      <w:pPr>
        <w:pStyle w:val="Heading1"/>
      </w:pPr>
      <w:bookmarkStart w:id="3" w:name="O_705449"/>
      <w:bookmarkEnd w:id="3"/>
      <w:r w:rsidRPr="00891738">
        <w:t>Unit Sector</w:t>
      </w:r>
    </w:p>
    <w:p w:rsidR="00000000" w:rsidRPr="00891738" w:rsidP="00FF278B">
      <w:pPr>
        <w:pStyle w:val="BodyText"/>
      </w:pPr>
      <w:r w:rsidRPr="00891738">
        <w:t>Stakeholder Relations – Customer Engagement</w:t>
      </w:r>
    </w:p>
    <w:p w:rsidR="00000000" w:rsidRPr="00891738" w:rsidP="00891738">
      <w:pPr>
        <w:pStyle w:val="Heading1"/>
      </w:pPr>
      <w:bookmarkStart w:id="4" w:name="O_705450"/>
      <w:bookmarkEnd w:id="4"/>
      <w:r w:rsidRPr="00891738">
        <w:t>Elements an</w:t>
      </w:r>
      <w:r w:rsidRPr="00891738">
        <w:t>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9173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738" w:rsidP="00891738">
            <w:pPr>
              <w:pStyle w:val="BodyText"/>
            </w:pPr>
            <w:r w:rsidRPr="0089173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738">
            <w:pPr>
              <w:pStyle w:val="BodyText"/>
              <w:rPr>
                <w:lang w:val="en-NZ"/>
              </w:rPr>
            </w:pPr>
            <w:r w:rsidRPr="00891738">
              <w:rPr>
                <w:rStyle w:val="SpecialBold"/>
              </w:rPr>
              <w:t>PERFORMANCE CRITERIA</w:t>
            </w:r>
          </w:p>
        </w:tc>
      </w:tr>
      <w:tr w:rsidTr="0089173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738" w:rsidP="00891738">
            <w:pPr>
              <w:pStyle w:val="BodyText"/>
            </w:pPr>
            <w:r w:rsidRPr="0089173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738">
            <w:pPr>
              <w:pStyle w:val="BodyText"/>
              <w:rPr>
                <w:lang w:val="en-NZ"/>
              </w:rPr>
            </w:pPr>
            <w:r w:rsidRPr="0089173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9173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738">
            <w:pPr>
              <w:pStyle w:val="BodyText"/>
              <w:rPr>
                <w:lang w:val="en-NZ"/>
              </w:rPr>
            </w:pPr>
            <w:r w:rsidRPr="00891738">
              <w:t>1 Plan oversight of a multicentre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738" w:rsidP="00891738">
            <w:pPr>
              <w:pStyle w:val="BodyText"/>
            </w:pPr>
            <w:r w:rsidRPr="00891738">
              <w:t>1.1 Assess nature of multicentre</w:t>
            </w:r>
          </w:p>
          <w:p w:rsidR="00000000" w:rsidRPr="00891738" w:rsidP="00891738">
            <w:pPr>
              <w:pStyle w:val="BodyText"/>
            </w:pPr>
            <w:r w:rsidRPr="00891738">
              <w:t>1.2 Incorporate needs of customers in planning processes</w:t>
            </w:r>
          </w:p>
          <w:p w:rsidR="00000000" w:rsidP="00891738">
            <w:pPr>
              <w:pStyle w:val="BodyText"/>
              <w:rPr>
                <w:lang w:val="en-NZ"/>
              </w:rPr>
            </w:pPr>
            <w:r w:rsidRPr="00891738">
              <w:t>1.3 Ensure plans achieve quality, time and cost specifications agreed with customers</w:t>
            </w:r>
          </w:p>
        </w:tc>
      </w:tr>
      <w:tr w:rsidTr="0089173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738">
            <w:pPr>
              <w:pStyle w:val="BodyText"/>
              <w:rPr>
                <w:lang w:val="en-NZ"/>
              </w:rPr>
            </w:pPr>
            <w:r w:rsidRPr="00891738">
              <w:t>2 Monitor, adjust and review multicentre service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738" w:rsidP="00891738">
            <w:pPr>
              <w:pStyle w:val="BodyText"/>
            </w:pPr>
            <w:r w:rsidRPr="00891738">
              <w:t>2.1 Use appropriate strategies to monitor progress in achieving product and service targets and standards</w:t>
            </w:r>
          </w:p>
          <w:p w:rsidR="00000000" w:rsidRPr="00891738" w:rsidP="00891738">
            <w:pPr>
              <w:pStyle w:val="BodyText"/>
            </w:pPr>
            <w:r w:rsidRPr="00891738">
              <w:t xml:space="preserve">2.2 Use appropriate strategies to obtain customer feedback to </w:t>
            </w:r>
            <w:r w:rsidRPr="00891738">
              <w:t>improve provision of products and services</w:t>
            </w:r>
          </w:p>
          <w:p w:rsidR="00000000" w:rsidP="00891738">
            <w:pPr>
              <w:pStyle w:val="BodyText"/>
              <w:rPr>
                <w:lang w:val="en-NZ"/>
              </w:rPr>
            </w:pPr>
            <w:r w:rsidRPr="00891738">
              <w:t>2.3 Develop, procure and use resources to pro</w:t>
            </w:r>
            <w:r w:rsidRPr="00891738">
              <w:t>vide quality products and services to customers</w:t>
            </w:r>
          </w:p>
        </w:tc>
      </w:tr>
      <w:tr w:rsidTr="0089173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738">
            <w:pPr>
              <w:pStyle w:val="BodyText"/>
              <w:rPr>
                <w:lang w:val="en-NZ"/>
              </w:rPr>
            </w:pPr>
            <w:r w:rsidRPr="00891738">
              <w:t>3 Review service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738" w:rsidP="00891738">
            <w:pPr>
              <w:pStyle w:val="BodyText"/>
            </w:pPr>
            <w:r w:rsidRPr="00891738">
              <w:t>3.1 Make decisions to overcome problems and to adapt customer service and product delivery, in consultation with appropriate individuals and groups</w:t>
            </w:r>
          </w:p>
          <w:p w:rsidR="00000000" w:rsidRPr="00891738" w:rsidP="00891738">
            <w:pPr>
              <w:pStyle w:val="BodyText"/>
            </w:pPr>
            <w:r w:rsidRPr="00891738">
              <w:t>3.2 Assist colleagues to overcome difficul</w:t>
            </w:r>
            <w:r w:rsidRPr="00891738">
              <w:t>ty in meeting customer service standards and escalate enquiries appropriately</w:t>
            </w:r>
          </w:p>
          <w:p w:rsidR="00000000" w:rsidRPr="00891738" w:rsidP="00891738">
            <w:pPr>
              <w:pStyle w:val="BodyText"/>
            </w:pPr>
            <w:r w:rsidRPr="00891738">
              <w:t>3.3 Manage records, reports and recommendations within organisation’s systems and processes</w:t>
            </w:r>
          </w:p>
        </w:tc>
      </w:tr>
    </w:tbl>
    <w:p w:rsidR="00000000" w:rsidRPr="00891738" w:rsidP="00891738">
      <w:pPr>
        <w:pStyle w:val="BodyText"/>
      </w:pPr>
    </w:p>
    <w:p w:rsidR="00000000" w:rsidRPr="00891738" w:rsidP="00891738">
      <w:pPr>
        <w:pStyle w:val="AllowPageBreak"/>
      </w:pPr>
    </w:p>
    <w:p w:rsidR="00000000" w:rsidRPr="00891738" w:rsidP="00891738">
      <w:pPr>
        <w:pStyle w:val="Heading1"/>
      </w:pPr>
      <w:bookmarkStart w:id="5" w:name="O_705451"/>
      <w:bookmarkEnd w:id="5"/>
      <w:r w:rsidRPr="00891738">
        <w:t>Foundation Skills</w:t>
      </w:r>
    </w:p>
    <w:p w:rsidR="00000000" w:rsidRPr="00FF278B" w:rsidP="00FF278B">
      <w:pPr>
        <w:pStyle w:val="BodyText"/>
        <w:rPr>
          <w:i/>
        </w:rPr>
      </w:pPr>
      <w:r w:rsidRPr="00FF278B">
        <w:rPr>
          <w:rStyle w:val="Emphasis"/>
        </w:rPr>
        <w:t>This section describes language, literacy, numera</w:t>
      </w:r>
      <w:r w:rsidRPr="00FF278B">
        <w:rPr>
          <w:rStyle w:val="Emphasis"/>
        </w:rPr>
        <w:t>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8917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738" w:rsidP="00891738">
            <w:pPr>
              <w:pStyle w:val="BodyText"/>
            </w:pPr>
            <w:r w:rsidRPr="00891738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738" w:rsidP="00891738">
            <w:pPr>
              <w:pStyle w:val="BodyText"/>
            </w:pPr>
            <w:r w:rsidRPr="00891738">
              <w:rPr>
                <w:rStyle w:val="SpecialBold"/>
              </w:rPr>
              <w:t>Performance</w:t>
            </w:r>
          </w:p>
          <w:p w:rsidR="00000000" w:rsidRPr="00891738" w:rsidP="00891738">
            <w:pPr>
              <w:pStyle w:val="BodyText"/>
            </w:pPr>
            <w:r w:rsidRPr="00891738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738">
            <w:pPr>
              <w:pStyle w:val="BodyText"/>
              <w:rPr>
                <w:lang w:val="en-NZ"/>
              </w:rPr>
            </w:pPr>
            <w:r w:rsidRPr="00891738">
              <w:rPr>
                <w:rStyle w:val="SpecialBold"/>
              </w:rPr>
              <w:t>Description</w:t>
            </w:r>
          </w:p>
        </w:tc>
      </w:tr>
      <w:tr w:rsidTr="008917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738">
            <w:pPr>
              <w:pStyle w:val="BodyText"/>
              <w:rPr>
                <w:lang w:val="en-NZ"/>
              </w:rPr>
            </w:pPr>
            <w:r w:rsidRPr="00891738">
              <w:t>Reading</w:t>
            </w:r>
            <w:r w:rsidRPr="00891738">
              <w:tab/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738">
            <w:pPr>
              <w:pStyle w:val="BodyText"/>
              <w:rPr>
                <w:lang w:val="en-NZ"/>
              </w:rPr>
            </w:pPr>
            <w:r w:rsidRPr="00891738">
              <w:t>2.1, 2.3, 3.3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738">
            <w:pPr>
              <w:pStyle w:val="ListBullet"/>
              <w:rPr>
                <w:lang w:val="en-NZ"/>
              </w:rPr>
            </w:pPr>
            <w:r w:rsidRPr="00891738">
              <w:t xml:space="preserve">Interprets, analyses and monitors textual information to establish requirements </w:t>
            </w:r>
            <w:r w:rsidRPr="00891738">
              <w:t>and confirm understanding</w:t>
            </w:r>
          </w:p>
        </w:tc>
      </w:tr>
      <w:tr w:rsidTr="008917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738">
            <w:pPr>
              <w:pStyle w:val="BodyText"/>
              <w:rPr>
                <w:lang w:val="en-NZ"/>
              </w:rPr>
            </w:pPr>
            <w:r w:rsidRPr="00891738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738">
            <w:pPr>
              <w:pStyle w:val="BodyText"/>
              <w:rPr>
                <w:lang w:val="en-NZ"/>
              </w:rPr>
            </w:pPr>
            <w:r w:rsidRPr="00891738">
              <w:t xml:space="preserve">1.2, 2.3,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738">
            <w:pPr>
              <w:pStyle w:val="ListBullet"/>
              <w:rPr>
                <w:lang w:val="en-NZ"/>
              </w:rPr>
            </w:pPr>
            <w:r w:rsidRPr="00891738">
              <w:t>Prepares information which incorporates specialised and cohesive language in a format and style appropriate to purpose and audience</w:t>
            </w:r>
          </w:p>
        </w:tc>
      </w:tr>
      <w:tr w:rsidTr="008917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738">
            <w:pPr>
              <w:pStyle w:val="BodyText"/>
              <w:rPr>
                <w:lang w:val="en-NZ"/>
              </w:rPr>
            </w:pPr>
            <w:r w:rsidRPr="00891738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738">
            <w:pPr>
              <w:pStyle w:val="BodyText"/>
              <w:rPr>
                <w:lang w:val="en-NZ"/>
              </w:rPr>
            </w:pPr>
            <w:r w:rsidRPr="00891738">
              <w:t>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738">
            <w:pPr>
              <w:pStyle w:val="ListBullet"/>
              <w:rPr>
                <w:lang w:val="en-NZ"/>
              </w:rPr>
            </w:pPr>
            <w:r w:rsidRPr="00891738">
              <w:t>Calculates time and costs required to achieve plans</w:t>
            </w:r>
          </w:p>
        </w:tc>
      </w:tr>
      <w:tr w:rsidTr="008917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738">
            <w:pPr>
              <w:pStyle w:val="BodyText"/>
              <w:rPr>
                <w:lang w:val="en-NZ"/>
              </w:rPr>
            </w:pPr>
            <w:r w:rsidRPr="00891738">
              <w:t>Oral Comm</w:t>
            </w:r>
            <w:r w:rsidRPr="00891738">
              <w:t>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738">
            <w:pPr>
              <w:pStyle w:val="BodyText"/>
              <w:rPr>
                <w:lang w:val="en-NZ"/>
              </w:rPr>
            </w:pPr>
            <w:r w:rsidRPr="00891738">
              <w:t>1.3, 2.2, 2.3, 3.1, 3.2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738" w:rsidP="00891738">
            <w:pPr>
              <w:pStyle w:val="ListBullet"/>
            </w:pPr>
            <w:r w:rsidRPr="00891738">
              <w:t xml:space="preserve">Participates effectively in interactions to articulate requirements and confirm and clarify understanding </w:t>
            </w:r>
          </w:p>
          <w:p w:rsidR="00000000" w:rsidP="00891738">
            <w:pPr>
              <w:pStyle w:val="ListBullet"/>
              <w:rPr>
                <w:lang w:val="en-NZ"/>
              </w:rPr>
            </w:pPr>
            <w:r w:rsidRPr="00891738">
              <w:t>Elicits views and opinions of others and obtains information by listening and questioning</w:t>
            </w:r>
          </w:p>
        </w:tc>
      </w:tr>
      <w:tr w:rsidTr="008917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738">
            <w:pPr>
              <w:pStyle w:val="BodyText"/>
              <w:rPr>
                <w:lang w:val="en-NZ"/>
              </w:rPr>
            </w:pPr>
            <w:r w:rsidRPr="00891738">
              <w:t xml:space="preserve">Navigate the world of work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738">
            <w:pPr>
              <w:pStyle w:val="BodyText"/>
              <w:rPr>
                <w:lang w:val="en-NZ"/>
              </w:rPr>
            </w:pPr>
            <w:r w:rsidRPr="00891738">
              <w:t>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738">
            <w:pPr>
              <w:pStyle w:val="ListBullet"/>
              <w:rPr>
                <w:lang w:val="en-NZ"/>
              </w:rPr>
            </w:pPr>
            <w:r w:rsidRPr="00891738">
              <w:t>Takes responsibility for adherence to organisational processes and protocols when performing role</w:t>
            </w:r>
          </w:p>
        </w:tc>
      </w:tr>
      <w:tr w:rsidTr="008917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738">
            <w:pPr>
              <w:pStyle w:val="BodyText"/>
              <w:rPr>
                <w:lang w:val="en-NZ"/>
              </w:rPr>
            </w:pPr>
            <w:r w:rsidRPr="00891738">
              <w:t xml:space="preserve">Interact with others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738">
            <w:pPr>
              <w:pStyle w:val="BodyText"/>
              <w:rPr>
                <w:lang w:val="en-NZ"/>
              </w:rPr>
            </w:pPr>
            <w:r w:rsidRPr="00891738">
              <w:t>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738">
            <w:pPr>
              <w:pStyle w:val="ListBullet"/>
              <w:rPr>
                <w:lang w:val="en-NZ"/>
              </w:rPr>
            </w:pPr>
            <w:r w:rsidRPr="00891738">
              <w:t>Selects and uses appropriate conventions and protocols when engaging stakeholders in discuss</w:t>
            </w:r>
            <w:r w:rsidRPr="00891738">
              <w:t xml:space="preserve">ion about management of customer service standards and problem resolution </w:t>
            </w:r>
          </w:p>
        </w:tc>
      </w:tr>
      <w:tr w:rsidTr="008917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738">
            <w:pPr>
              <w:pStyle w:val="BodyText"/>
              <w:rPr>
                <w:lang w:val="en-NZ"/>
              </w:rPr>
            </w:pPr>
            <w:r w:rsidRPr="00891738">
              <w:t xml:space="preserve">Get the work done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738">
            <w:pPr>
              <w:pStyle w:val="BodyText"/>
              <w:rPr>
                <w:lang w:val="en-NZ"/>
              </w:rPr>
            </w:pPr>
            <w:r w:rsidRPr="00891738">
              <w:t>1.1-1.3, 2.1-2.3,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738" w:rsidP="00891738">
            <w:pPr>
              <w:pStyle w:val="ListBullet"/>
            </w:pPr>
            <w:r w:rsidRPr="00891738">
              <w:t xml:space="preserve">Develops, implements and monitors plans to manage service operation and delivery in a multicentre to meet customer requirements </w:t>
            </w:r>
          </w:p>
          <w:p w:rsidR="00000000" w:rsidRPr="00891738" w:rsidP="00891738">
            <w:pPr>
              <w:pStyle w:val="ListBullet"/>
            </w:pPr>
            <w:r w:rsidRPr="00891738">
              <w:t>Accep</w:t>
            </w:r>
            <w:r w:rsidRPr="00891738">
              <w:t>ts responsibility for service performance targets and uses analytical and consultative processes to identify service issues and implement improvements</w:t>
            </w:r>
          </w:p>
          <w:p w:rsidR="00000000" w:rsidRPr="00891738" w:rsidP="00891738">
            <w:pPr>
              <w:pStyle w:val="ListBullet"/>
            </w:pPr>
            <w:r w:rsidRPr="00891738">
              <w:t>Uses main features and functions of digital tools and systems to access information and complete work tas</w:t>
            </w:r>
            <w:r w:rsidRPr="00891738">
              <w:t xml:space="preserve">ks </w:t>
            </w:r>
          </w:p>
        </w:tc>
      </w:tr>
    </w:tbl>
    <w:p w:rsidR="00000000" w:rsidRPr="00891738" w:rsidP="00891738">
      <w:pPr>
        <w:pStyle w:val="BodyText"/>
      </w:pPr>
    </w:p>
    <w:p w:rsidR="00000000" w:rsidRPr="00891738" w:rsidP="00891738">
      <w:pPr>
        <w:pStyle w:val="AllowPageBreak"/>
      </w:pPr>
    </w:p>
    <w:p w:rsidR="00000000" w:rsidRPr="00891738" w:rsidP="00891738">
      <w:pPr>
        <w:pStyle w:val="Heading1"/>
      </w:pPr>
      <w:bookmarkStart w:id="6" w:name="O_705453"/>
      <w:bookmarkEnd w:id="6"/>
      <w:r w:rsidRPr="0089173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430"/>
        <w:gridCol w:w="2205"/>
      </w:tblGrid>
      <w:tr w:rsidTr="00891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738" w:rsidP="00891738">
            <w:pPr>
              <w:pStyle w:val="BodyText"/>
            </w:pPr>
            <w:r w:rsidRPr="00891738">
              <w:rPr>
                <w:rStyle w:val="SpecialBold"/>
              </w:rPr>
              <w:t xml:space="preserve">Code and title </w:t>
            </w:r>
          </w:p>
          <w:p w:rsidR="00000000" w:rsidRPr="00891738" w:rsidP="00891738">
            <w:pPr>
              <w:pStyle w:val="BodyText"/>
            </w:pPr>
            <w:r w:rsidRPr="00891738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738" w:rsidP="00891738">
            <w:pPr>
              <w:pStyle w:val="BodyText"/>
            </w:pPr>
            <w:r w:rsidRPr="00891738">
              <w:rPr>
                <w:rStyle w:val="SpecialBold"/>
              </w:rPr>
              <w:t>Code and title</w:t>
            </w:r>
          </w:p>
          <w:p w:rsidR="00000000" w:rsidRPr="00891738" w:rsidP="00891738">
            <w:pPr>
              <w:pStyle w:val="BodyText"/>
            </w:pPr>
            <w:r w:rsidRPr="00891738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738" w:rsidP="00891738">
            <w:pPr>
              <w:pStyle w:val="BodyText"/>
            </w:pPr>
            <w:r w:rsidRPr="00891738">
              <w:rPr>
                <w:rStyle w:val="SpecialBold"/>
              </w:rPr>
              <w:t>Comments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738">
            <w:pPr>
              <w:pStyle w:val="BodyText"/>
              <w:rPr>
                <w:lang w:val="en-NZ"/>
              </w:rPr>
            </w:pPr>
            <w:r w:rsidRPr="00891738">
              <w:rPr>
                <w:rStyle w:val="SpecialBold"/>
              </w:rPr>
              <w:t>Equivalence status</w:t>
            </w:r>
          </w:p>
        </w:tc>
      </w:tr>
      <w:tr w:rsidTr="00891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738">
            <w:pPr>
              <w:pStyle w:val="BodyText"/>
              <w:rPr>
                <w:lang w:val="en-NZ"/>
              </w:rPr>
            </w:pPr>
            <w:r w:rsidRPr="00891738">
              <w:t>BSBCUE406 Run a multicentre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738">
            <w:pPr>
              <w:pStyle w:val="BodyText"/>
              <w:rPr>
                <w:lang w:val="en-NZ"/>
              </w:rPr>
            </w:pPr>
            <w:r w:rsidRPr="00891738">
              <w:t xml:space="preserve">BSBCCO406A Run a multicentre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738" w:rsidP="00891738">
            <w:pPr>
              <w:pStyle w:val="BodyText"/>
            </w:pPr>
            <w:r w:rsidRPr="00891738">
              <w:t>Updated to meet Standards for Training Packages</w:t>
            </w:r>
          </w:p>
          <w:p w:rsidR="00000000" w:rsidRPr="00891738" w:rsidP="00891738">
            <w:pPr>
              <w:pStyle w:val="BodyText"/>
            </w:pPr>
          </w:p>
          <w:p w:rsidR="00000000" w:rsidP="00891738">
            <w:pPr>
              <w:pStyle w:val="BodyText"/>
              <w:rPr>
                <w:lang w:val="en-NZ"/>
              </w:rPr>
            </w:pPr>
            <w:r w:rsidRPr="00891738">
              <w:t>Code changed to reflect industry practice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738" w:rsidP="00891738">
            <w:pPr>
              <w:pStyle w:val="BodyText"/>
            </w:pPr>
            <w:r w:rsidRPr="00891738">
              <w:t>Equivalent unit</w:t>
            </w:r>
          </w:p>
        </w:tc>
      </w:tr>
    </w:tbl>
    <w:p w:rsidR="00000000" w:rsidRPr="00891738" w:rsidP="00891738">
      <w:pPr>
        <w:pStyle w:val="BodyText"/>
      </w:pPr>
    </w:p>
    <w:p w:rsidR="00000000" w:rsidRPr="00891738" w:rsidP="00891738">
      <w:pPr>
        <w:pStyle w:val="AllowPageBreak"/>
      </w:pPr>
    </w:p>
    <w:p w:rsidR="00000000" w:rsidRPr="00891738" w:rsidP="00891738">
      <w:pPr>
        <w:pStyle w:val="Heading1"/>
      </w:pPr>
      <w:bookmarkStart w:id="7" w:name="O_705460"/>
      <w:bookmarkEnd w:id="7"/>
      <w:r w:rsidRPr="00891738">
        <w:t>Links</w:t>
      </w:r>
    </w:p>
    <w:p w:rsidR="00000000" w:rsidRPr="00891738" w:rsidP="00FF278B">
      <w:pPr>
        <w:pStyle w:val="BodyText"/>
      </w:pPr>
      <w:r w:rsidRPr="008917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D421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91738" w:rsidP="00891738"/>
    <w:sectPr w:rsidSect="0089173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7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738" w:rsidRPr="00FF278B" w:rsidP="00FF27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7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78B" w:rsidP="008917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278B" w:rsidP="008917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F278B" w:rsidP="008917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7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7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1738" w:rsidRPr="00FF278B" w:rsidP="00FF27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7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78B" w:rsidRPr="002D2AF8" w:rsidP="008917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BSBCUE406 Run a multicentre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FF278B" w:rsidP="008917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73054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AB495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17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17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17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17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17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17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17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17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17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17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17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1738"/>
  </w:style>
  <w:style w:type="character" w:customStyle="1" w:styleId="Heading1Char">
    <w:name w:val="Heading 1 Char"/>
    <w:basedOn w:val="DefaultParagraphFont"/>
    <w:link w:val="Heading1"/>
    <w:rsid w:val="008917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17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17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173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1738"/>
    <w:rPr>
      <w:b/>
      <w:spacing w:val="0"/>
    </w:rPr>
  </w:style>
  <w:style w:type="character" w:styleId="Emphasis">
    <w:name w:val="Emphasis"/>
    <w:basedOn w:val="DefaultParagraphFont"/>
    <w:qFormat/>
    <w:rsid w:val="00891738"/>
    <w:rPr>
      <w:i/>
    </w:rPr>
  </w:style>
  <w:style w:type="paragraph" w:customStyle="1" w:styleId="SuperHeading">
    <w:name w:val="SuperHeading"/>
    <w:basedOn w:val="Normal"/>
    <w:rsid w:val="008917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17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17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17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17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17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17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17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17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17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17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17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17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17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17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17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17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17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17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17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17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17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17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17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17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173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17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17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17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17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17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17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17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17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17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17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17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17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1738"/>
  </w:style>
  <w:style w:type="paragraph" w:styleId="TableofFigures">
    <w:name w:val="table of figures"/>
    <w:basedOn w:val="Normal"/>
    <w:next w:val="Normal"/>
    <w:semiHidden/>
    <w:rsid w:val="008917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173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91738"/>
    <w:rPr>
      <w:rFonts w:ascii="Wingdings" w:hAnsi="Wingdings"/>
    </w:rPr>
  </w:style>
  <w:style w:type="paragraph" w:customStyle="1" w:styleId="TableHeading">
    <w:name w:val="Table Heading"/>
    <w:basedOn w:val="HeadingBase"/>
    <w:rsid w:val="008917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1738"/>
    <w:rPr>
      <w:color w:val="0033CC"/>
      <w:u w:val="none"/>
    </w:rPr>
  </w:style>
  <w:style w:type="paragraph" w:customStyle="1" w:styleId="BodyTextRight">
    <w:name w:val="Body Text Right"/>
    <w:basedOn w:val="BodyText"/>
    <w:rsid w:val="008917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17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173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17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17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17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1738"/>
    <w:rPr>
      <w:sz w:val="32"/>
    </w:rPr>
  </w:style>
  <w:style w:type="paragraph" w:customStyle="1" w:styleId="HeadingProcedure">
    <w:name w:val="Heading Procedure"/>
    <w:basedOn w:val="HeadingBase"/>
    <w:next w:val="Normal"/>
    <w:rsid w:val="008917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1738"/>
    <w:pPr>
      <w:spacing w:before="60" w:after="60"/>
    </w:pPr>
  </w:style>
  <w:style w:type="paragraph" w:styleId="ListContinue">
    <w:name w:val="List Continue"/>
    <w:basedOn w:val="List"/>
    <w:rsid w:val="00891738"/>
    <w:pPr>
      <w:ind w:firstLine="0"/>
    </w:pPr>
  </w:style>
  <w:style w:type="paragraph" w:customStyle="1" w:styleId="ListNote">
    <w:name w:val="List Note"/>
    <w:basedOn w:val="List"/>
    <w:rsid w:val="008917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17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17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1738"/>
    <w:rPr>
      <w:rFonts w:ascii="Courier New" w:hAnsi="Courier New"/>
    </w:rPr>
  </w:style>
  <w:style w:type="paragraph" w:customStyle="1" w:styleId="NoteBullet">
    <w:name w:val="Note Bullet"/>
    <w:basedOn w:val="Note"/>
    <w:rsid w:val="008917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17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17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17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173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917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17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1738"/>
    <w:rPr>
      <w:b/>
      <w:smallCaps/>
    </w:rPr>
  </w:style>
  <w:style w:type="paragraph" w:customStyle="1" w:styleId="TableListNumber">
    <w:name w:val="Table List Number"/>
    <w:basedOn w:val="ListNumber"/>
    <w:rsid w:val="008917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17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1738"/>
    <w:pPr>
      <w:numPr>
        <w:numId w:val="8"/>
      </w:numPr>
    </w:pPr>
  </w:style>
  <w:style w:type="paragraph" w:customStyle="1" w:styleId="ListAlpha2">
    <w:name w:val="List Alpha 2"/>
    <w:basedOn w:val="List2"/>
    <w:rsid w:val="00891738"/>
    <w:pPr>
      <w:numPr>
        <w:numId w:val="7"/>
      </w:numPr>
    </w:pPr>
  </w:style>
  <w:style w:type="paragraph" w:styleId="List2">
    <w:name w:val="List 2"/>
    <w:basedOn w:val="BodyText"/>
    <w:rsid w:val="008917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17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17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17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173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173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91738"/>
    <w:pPr>
      <w:numPr>
        <w:numId w:val="3"/>
      </w:numPr>
    </w:pPr>
  </w:style>
  <w:style w:type="paragraph" w:styleId="ListContinue2">
    <w:name w:val="List Continue 2"/>
    <w:basedOn w:val="List2"/>
    <w:rsid w:val="00891738"/>
    <w:pPr>
      <w:ind w:firstLine="0"/>
    </w:pPr>
  </w:style>
  <w:style w:type="paragraph" w:styleId="ListContinue3">
    <w:name w:val="List Continue 3"/>
    <w:basedOn w:val="List3"/>
    <w:rsid w:val="00891738"/>
    <w:pPr>
      <w:ind w:left="1021" w:firstLine="0"/>
    </w:pPr>
  </w:style>
  <w:style w:type="paragraph" w:styleId="ListContinue4">
    <w:name w:val="List Continue 4"/>
    <w:basedOn w:val="List4"/>
    <w:rsid w:val="00891738"/>
    <w:pPr>
      <w:ind w:firstLine="0"/>
    </w:pPr>
  </w:style>
  <w:style w:type="paragraph" w:styleId="ListContinue5">
    <w:name w:val="List Continue 5"/>
    <w:basedOn w:val="List5"/>
    <w:rsid w:val="00891738"/>
    <w:pPr>
      <w:ind w:firstLine="0"/>
    </w:pPr>
  </w:style>
  <w:style w:type="paragraph" w:styleId="ListNumber3">
    <w:name w:val="List Number 3"/>
    <w:basedOn w:val="List3"/>
    <w:rsid w:val="00891738"/>
    <w:pPr>
      <w:numPr>
        <w:numId w:val="4"/>
      </w:numPr>
    </w:pPr>
  </w:style>
  <w:style w:type="paragraph" w:styleId="ListNumber4">
    <w:name w:val="List Number 4"/>
    <w:basedOn w:val="List4"/>
    <w:rsid w:val="00891738"/>
    <w:pPr>
      <w:numPr>
        <w:numId w:val="5"/>
      </w:numPr>
    </w:pPr>
  </w:style>
  <w:style w:type="paragraph" w:styleId="ListNumber5">
    <w:name w:val="List Number 5"/>
    <w:basedOn w:val="List5"/>
    <w:rsid w:val="00891738"/>
    <w:pPr>
      <w:numPr>
        <w:numId w:val="6"/>
      </w:numPr>
    </w:pPr>
  </w:style>
  <w:style w:type="paragraph" w:styleId="BlockText">
    <w:name w:val="Block Text"/>
    <w:basedOn w:val="Normal"/>
    <w:rsid w:val="008917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17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1738"/>
    <w:rPr>
      <w:sz w:val="16"/>
      <w:vertAlign w:val="superscript"/>
    </w:rPr>
  </w:style>
  <w:style w:type="character" w:customStyle="1" w:styleId="Symbols">
    <w:name w:val="Symbols"/>
    <w:basedOn w:val="DefaultParagraphFont"/>
    <w:rsid w:val="00891738"/>
    <w:rPr>
      <w:rFonts w:ascii="Symbol" w:hAnsi="Symbol"/>
    </w:rPr>
  </w:style>
  <w:style w:type="character" w:customStyle="1" w:styleId="MenuOptions">
    <w:name w:val="Menu Options"/>
    <w:basedOn w:val="DefaultParagraphFont"/>
    <w:rsid w:val="008917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1738"/>
    <w:rPr>
      <w:b/>
    </w:rPr>
  </w:style>
  <w:style w:type="character" w:customStyle="1" w:styleId="Underlined">
    <w:name w:val="Underlined"/>
    <w:basedOn w:val="DefaultParagraphFont"/>
    <w:rsid w:val="00891738"/>
    <w:rPr>
      <w:u w:val="single"/>
    </w:rPr>
  </w:style>
  <w:style w:type="paragraph" w:customStyle="1" w:styleId="TableBodyTextRight">
    <w:name w:val="Table Body Text Right"/>
    <w:basedOn w:val="TableBodyText"/>
    <w:rsid w:val="008917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1738"/>
    <w:rPr>
      <w:sz w:val="18"/>
    </w:rPr>
  </w:style>
  <w:style w:type="paragraph" w:customStyle="1" w:styleId="BodySmallRight">
    <w:name w:val="Body Small Right"/>
    <w:basedOn w:val="BodyTextRight"/>
    <w:rsid w:val="00891738"/>
    <w:rPr>
      <w:sz w:val="18"/>
      <w:szCs w:val="18"/>
    </w:rPr>
  </w:style>
  <w:style w:type="paragraph" w:customStyle="1" w:styleId="MarginEdition">
    <w:name w:val="Margin Edition"/>
    <w:basedOn w:val="MarginNote"/>
    <w:rsid w:val="008917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1738"/>
    <w:rPr>
      <w:sz w:val="2"/>
      <w:szCs w:val="2"/>
    </w:rPr>
  </w:style>
  <w:style w:type="character" w:customStyle="1" w:styleId="Small">
    <w:name w:val="Small"/>
    <w:basedOn w:val="DefaultParagraphFont"/>
    <w:rsid w:val="00891738"/>
    <w:rPr>
      <w:sz w:val="16"/>
    </w:rPr>
  </w:style>
  <w:style w:type="paragraph" w:customStyle="1" w:styleId="WideTable">
    <w:name w:val="Wide Table"/>
    <w:basedOn w:val="Normal"/>
    <w:rsid w:val="008917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1738"/>
  </w:style>
  <w:style w:type="paragraph" w:styleId="Quote">
    <w:name w:val="Quote"/>
    <w:basedOn w:val="Heading1"/>
    <w:link w:val="QuoteChar"/>
    <w:qFormat/>
    <w:rsid w:val="008917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17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1738"/>
    <w:pPr>
      <w:pageBreakBefore/>
    </w:pPr>
  </w:style>
  <w:style w:type="paragraph" w:customStyle="1" w:styleId="Border">
    <w:name w:val="Border"/>
    <w:basedOn w:val="Normal"/>
    <w:qFormat/>
    <w:rsid w:val="008917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17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17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17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17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17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17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17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17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1738"/>
    <w:rPr>
      <w:u w:val="single"/>
    </w:rPr>
  </w:style>
  <w:style w:type="character" w:customStyle="1" w:styleId="BoldandItalics">
    <w:name w:val="Bold and Italics"/>
    <w:qFormat/>
    <w:rsid w:val="00891738"/>
    <w:rPr>
      <w:b/>
      <w:i/>
      <w:u w:val="none"/>
    </w:rPr>
  </w:style>
  <w:style w:type="paragraph" w:styleId="BalloonText">
    <w:name w:val="Balloon Text"/>
    <w:basedOn w:val="Normal"/>
    <w:link w:val="BalloonTextChar"/>
    <w:rsid w:val="008917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17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17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17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17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17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1738"/>
    <w:pPr>
      <w:spacing w:before="0" w:after="0"/>
    </w:pPr>
  </w:style>
  <w:style w:type="paragraph" w:customStyle="1" w:styleId="BodyTextBold">
    <w:name w:val="Body Text Bold"/>
    <w:basedOn w:val="BodyText"/>
    <w:qFormat/>
    <w:rsid w:val="00891738"/>
    <w:rPr>
      <w:b/>
    </w:rPr>
  </w:style>
  <w:style w:type="character" w:styleId="Hyperlink">
    <w:name w:val="Hyperlink"/>
    <w:basedOn w:val="DefaultParagraphFont"/>
    <w:uiPriority w:val="99"/>
    <w:unhideWhenUsed/>
    <w:rsid w:val="00FF27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553</Words>
  <Characters>3554</Characters>
  <Application>Microsoft Office Word</Application>
  <DocSecurity>0</DocSecurity>
  <Lines>142</Lines>
  <Paragraphs>89</Paragraphs>
  <ScaleCrop>false</ScaleCrop>
  <Company>Author-it Software Corporation Ltd.</Company>
  <LinksUpToDate>false</LinksUpToDate>
  <CharactersWithSpaces>4018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BSBCUE406 Run a multicentre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2020-07-07T09:27:00Z</dcterms:created>
  <dcterms:modified xsi:type="dcterms:W3CDTF">2020-07-07T09:27:00Z</dcterms:modified>
</cp:coreProperties>
</file>