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02A" w:rsidP="007C602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BSBCUE405 Survey stakeholders to gather and record information</w:t>
      </w:r>
      <w:r>
        <w:fldChar w:fldCharType="end"/>
      </w:r>
    </w:p>
    <w:p w:rsidR="007C602A" w:rsidP="007C602A">
      <w:pPr>
        <w:pStyle w:val="Version"/>
        <w:sectPr w:rsidSect="00992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F72" w:rsidP="00992F72">
      <w:pPr>
        <w:pStyle w:val="SuperHeading"/>
      </w:pPr>
      <w:r w:rsidRPr="00992F72">
        <w:t>Assessment Re</w:t>
      </w:r>
      <w:r w:rsidRPr="00992F72">
        <w:t>quirements for BSBCUE405 Survey stakeholders to gather and record information</w:t>
      </w:r>
    </w:p>
    <w:p w:rsidR="00000000" w:rsidRPr="00992F72" w:rsidP="00992F72">
      <w:pPr>
        <w:pStyle w:val="Heading1"/>
      </w:pPr>
      <w:bookmarkStart w:id="1" w:name="O_705436"/>
      <w:bookmarkEnd w:id="1"/>
      <w:r w:rsidRPr="00992F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2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72" w:rsidP="00992F72">
            <w:pPr>
              <w:pStyle w:val="BodyText"/>
            </w:pPr>
            <w:r w:rsidRPr="00992F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72">
            <w:pPr>
              <w:pStyle w:val="BodyText"/>
              <w:rPr>
                <w:lang w:val="en-NZ"/>
              </w:rPr>
            </w:pPr>
            <w:r w:rsidRPr="00992F72">
              <w:rPr>
                <w:rStyle w:val="SpecialBold"/>
              </w:rPr>
              <w:t>Comments</w:t>
            </w:r>
          </w:p>
        </w:tc>
      </w:tr>
      <w:tr w:rsidTr="00992F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72">
            <w:pPr>
              <w:pStyle w:val="BodyText"/>
              <w:rPr>
                <w:lang w:val="en-NZ"/>
              </w:rPr>
            </w:pPr>
            <w:r w:rsidRPr="00992F72">
              <w:t>Release 1</w:t>
            </w:r>
            <w:r w:rsidRPr="00992F7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72" w:rsidP="00992F72">
            <w:pPr>
              <w:pStyle w:val="BodyText"/>
            </w:pPr>
            <w:r w:rsidRPr="00992F72">
              <w:t>This version first released with BSB Business Services Training Package Version 1.0.</w:t>
            </w:r>
          </w:p>
        </w:tc>
      </w:tr>
    </w:tbl>
    <w:p w:rsidR="00000000" w:rsidRPr="00992F72" w:rsidP="00992F72">
      <w:pPr>
        <w:pStyle w:val="BodyText"/>
      </w:pPr>
    </w:p>
    <w:p w:rsidR="00000000" w:rsidRPr="00992F72" w:rsidP="00992F72">
      <w:pPr>
        <w:pStyle w:val="AllowPageBreak"/>
      </w:pPr>
    </w:p>
    <w:p w:rsidR="00000000" w:rsidRPr="00992F72" w:rsidP="00992F72">
      <w:pPr>
        <w:pStyle w:val="Heading1"/>
      </w:pPr>
      <w:bookmarkStart w:id="2" w:name="O_705437"/>
      <w:bookmarkEnd w:id="2"/>
      <w:r w:rsidRPr="00992F72">
        <w:t>Performance Evidence</w:t>
      </w:r>
    </w:p>
    <w:p w:rsidR="00000000" w:rsidRPr="00992F72" w:rsidP="007C602A">
      <w:pPr>
        <w:pStyle w:val="BodyText"/>
      </w:pPr>
      <w:r w:rsidRPr="00992F72">
        <w:t>Evidence of the ability to:</w:t>
      </w:r>
    </w:p>
    <w:p w:rsidR="00000000" w:rsidRPr="00992F72" w:rsidP="00992F72">
      <w:pPr>
        <w:pStyle w:val="ListBullet"/>
      </w:pPr>
      <w:r w:rsidRPr="00992F72">
        <w:t xml:space="preserve">source, analyse and record information in compliance with organisational requirements </w:t>
      </w:r>
    </w:p>
    <w:p w:rsidR="00000000" w:rsidRPr="00992F72" w:rsidP="00992F72">
      <w:pPr>
        <w:pStyle w:val="ListBullet"/>
      </w:pPr>
      <w:r w:rsidRPr="00992F72">
        <w:t>use professional interview techniques to conduct and record interviews, including audiotapes and statements if applicab</w:t>
      </w:r>
      <w:r w:rsidRPr="00992F72">
        <w:t xml:space="preserve">le to role, according to relevant statutory, regulatory and legislative requirements </w:t>
      </w:r>
    </w:p>
    <w:p w:rsidR="00000000" w:rsidRPr="00992F72" w:rsidP="00992F72">
      <w:pPr>
        <w:pStyle w:val="ListBullet"/>
      </w:pPr>
      <w:r w:rsidRPr="00992F72">
        <w:t>access, store and dispose of information in compliance with legal and organisational requirements.</w:t>
      </w:r>
    </w:p>
    <w:p w:rsidR="00000000" w:rsidRPr="00992F72" w:rsidP="00992F72">
      <w:pPr>
        <w:pStyle w:val="BodyText"/>
      </w:pPr>
    </w:p>
    <w:p w:rsidR="00000000" w:rsidRPr="00992F72" w:rsidP="007C602A">
      <w:pPr>
        <w:pStyle w:val="BodyText"/>
      </w:pPr>
      <w:r w:rsidRPr="00992F72">
        <w:t>Note: If a specific volume or frequency is not stated, then evidence must be provided at least once.</w:t>
      </w:r>
    </w:p>
    <w:p w:rsidR="00000000" w:rsidRPr="00992F72" w:rsidP="00992F72">
      <w:pPr>
        <w:pStyle w:val="Heading1"/>
      </w:pPr>
      <w:bookmarkStart w:id="3" w:name="O_705438"/>
      <w:bookmarkEnd w:id="3"/>
      <w:r w:rsidRPr="00992F72">
        <w:t>Knowledge Evidence</w:t>
      </w:r>
    </w:p>
    <w:p w:rsidR="00000000" w:rsidRPr="00992F72" w:rsidP="007C602A">
      <w:pPr>
        <w:pStyle w:val="BodyText"/>
      </w:pPr>
      <w:r w:rsidRPr="00992F72">
        <w:t>To complete the unit requirements safely and effectively, the individual must:</w:t>
      </w:r>
    </w:p>
    <w:p w:rsidR="00000000" w:rsidRPr="00992F72" w:rsidP="00992F72">
      <w:pPr>
        <w:pStyle w:val="ListBullet"/>
      </w:pPr>
      <w:r w:rsidRPr="00992F72">
        <w:t>identify information types and their so</w:t>
      </w:r>
      <w:r w:rsidRPr="00992F72">
        <w:t>urces</w:t>
      </w:r>
    </w:p>
    <w:p w:rsidR="00000000" w:rsidRPr="00992F72" w:rsidP="00992F72">
      <w:pPr>
        <w:pStyle w:val="ListBullet"/>
      </w:pPr>
      <w:r w:rsidRPr="00992F72">
        <w:t>outline procedures and security measures for accessing, storing, retrieving and sharing data from databases</w:t>
      </w:r>
    </w:p>
    <w:p w:rsidR="00000000" w:rsidRPr="00992F72" w:rsidP="00992F72">
      <w:pPr>
        <w:pStyle w:val="ListBullet"/>
      </w:pPr>
      <w:r w:rsidRPr="00992F72">
        <w:t>describe rights of individuals in relation to conduct of interviews and compilation of statements</w:t>
      </w:r>
    </w:p>
    <w:p w:rsidR="00000000" w:rsidRPr="00992F72" w:rsidP="00992F72">
      <w:pPr>
        <w:pStyle w:val="ListBullet"/>
      </w:pPr>
      <w:r w:rsidRPr="00992F72">
        <w:t>identify statutory, regulatory and legislati</w:t>
      </w:r>
      <w:r w:rsidRPr="00992F72">
        <w:t>ve requirements relating to surveying stakeholders</w:t>
      </w:r>
    </w:p>
    <w:p w:rsidR="00000000" w:rsidRPr="00992F72" w:rsidP="00992F72">
      <w:pPr>
        <w:pStyle w:val="ListBullet"/>
      </w:pPr>
      <w:r w:rsidRPr="00992F72">
        <w:t>outline use of evidence and contact recording technology.</w:t>
      </w:r>
    </w:p>
    <w:p w:rsidR="00000000" w:rsidRPr="00992F72" w:rsidP="00992F72">
      <w:pPr>
        <w:pStyle w:val="AllowPageBreak"/>
      </w:pPr>
    </w:p>
    <w:p w:rsidR="00000000" w:rsidRPr="00992F72" w:rsidP="00992F72">
      <w:pPr>
        <w:pStyle w:val="Heading1"/>
      </w:pPr>
      <w:bookmarkStart w:id="4" w:name="O_705439"/>
      <w:bookmarkEnd w:id="4"/>
      <w:r w:rsidRPr="00992F72">
        <w:t>Assessment Conditions</w:t>
      </w:r>
    </w:p>
    <w:p w:rsidR="00000000" w:rsidRPr="00992F72" w:rsidP="007C602A">
      <w:pPr>
        <w:pStyle w:val="BodyText"/>
      </w:pPr>
      <w:r w:rsidRPr="00992F72">
        <w:t>Assessment must be conducted in a safe environment where evidence gathered demonstrates consistent performan</w:t>
      </w:r>
      <w:r w:rsidRPr="00992F72">
        <w:t>ce of typical activities experienced in the stakeholder relations – customer engagement field of work. This includes access to:</w:t>
      </w:r>
    </w:p>
    <w:p w:rsidR="00000000" w:rsidRPr="00992F72" w:rsidP="00992F72">
      <w:pPr>
        <w:pStyle w:val="ListBullet"/>
      </w:pPr>
      <w:r w:rsidRPr="00992F72">
        <w:t xml:space="preserve">information and databases for analysis </w:t>
      </w:r>
    </w:p>
    <w:p w:rsidR="00000000" w:rsidRPr="00992F72" w:rsidP="00992F72">
      <w:pPr>
        <w:pStyle w:val="ListBullet"/>
      </w:pPr>
      <w:r w:rsidRPr="00992F72">
        <w:t>relevant legislation, standards and guidelines</w:t>
      </w:r>
    </w:p>
    <w:p w:rsidR="00000000" w:rsidRPr="00992F72" w:rsidP="00992F72">
      <w:pPr>
        <w:pStyle w:val="ListBullet"/>
      </w:pPr>
      <w:r w:rsidRPr="00992F72">
        <w:t>interviewees</w:t>
      </w:r>
    </w:p>
    <w:p w:rsidR="00000000" w:rsidRPr="00992F72" w:rsidP="00992F72">
      <w:pPr>
        <w:pStyle w:val="ListBullet"/>
      </w:pPr>
      <w:r w:rsidRPr="00992F72">
        <w:t>recording equipment.</w:t>
      </w:r>
    </w:p>
    <w:p w:rsidR="00000000" w:rsidRPr="00992F72" w:rsidP="00992F72">
      <w:pPr>
        <w:pStyle w:val="BodyText"/>
      </w:pPr>
    </w:p>
    <w:p w:rsidR="00000000" w:rsidRPr="00992F72" w:rsidP="007C602A">
      <w:pPr>
        <w:pStyle w:val="BodyText"/>
      </w:pPr>
      <w:r w:rsidRPr="00992F72">
        <w:t>Asses</w:t>
      </w:r>
      <w:r w:rsidRPr="00992F72">
        <w:t>sors must satisfy NVR/AQTF assessor requirements.</w:t>
      </w:r>
    </w:p>
    <w:p w:rsidR="00000000" w:rsidRPr="00992F72" w:rsidP="00992F72">
      <w:pPr>
        <w:pStyle w:val="Heading1"/>
      </w:pPr>
      <w:bookmarkStart w:id="5" w:name="O_705442"/>
      <w:bookmarkEnd w:id="5"/>
      <w:r w:rsidRPr="00992F72">
        <w:t>Links</w:t>
      </w:r>
    </w:p>
    <w:p w:rsidR="00000000" w:rsidRPr="00992F72" w:rsidP="007C602A">
      <w:pPr>
        <w:pStyle w:val="BodyText"/>
      </w:pPr>
      <w:r w:rsidRPr="00992F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0C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2F72" w:rsidP="00992F72"/>
    <w:sectPr w:rsidSect="00992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72" w:rsidRPr="007C602A" w:rsidP="007C602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2A" w:rsidP="00992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602A" w:rsidP="00992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602A" w:rsidP="00992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F72" w:rsidRPr="007C602A" w:rsidP="007C6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2A" w:rsidRPr="002D2AF8" w:rsidP="00992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BSBCUE405 Survey stakeholders to gather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C602A" w:rsidP="00992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08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588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F72"/>
  </w:style>
  <w:style w:type="character" w:customStyle="1" w:styleId="Heading1Char">
    <w:name w:val="Heading 1 Char"/>
    <w:basedOn w:val="DefaultParagraphFont"/>
    <w:link w:val="Heading1"/>
    <w:rsid w:val="00992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F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F72"/>
    <w:rPr>
      <w:b/>
      <w:spacing w:val="0"/>
    </w:rPr>
  </w:style>
  <w:style w:type="paragraph" w:customStyle="1" w:styleId="SuperHeading">
    <w:name w:val="SuperHeading"/>
    <w:basedOn w:val="Normal"/>
    <w:rsid w:val="00992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F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F72"/>
    <w:rPr>
      <w:i/>
    </w:rPr>
  </w:style>
  <w:style w:type="paragraph" w:styleId="Caption">
    <w:name w:val="caption"/>
    <w:basedOn w:val="BodyText"/>
    <w:next w:val="Normal"/>
    <w:qFormat/>
    <w:rsid w:val="00992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F72"/>
  </w:style>
  <w:style w:type="paragraph" w:styleId="TableofFigures">
    <w:name w:val="table of figures"/>
    <w:basedOn w:val="Normal"/>
    <w:next w:val="Normal"/>
    <w:semiHidden/>
    <w:rsid w:val="00992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F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F72"/>
    <w:rPr>
      <w:rFonts w:ascii="Wingdings" w:hAnsi="Wingdings"/>
    </w:rPr>
  </w:style>
  <w:style w:type="paragraph" w:customStyle="1" w:styleId="TableHeading">
    <w:name w:val="Table Heading"/>
    <w:basedOn w:val="HeadingBase"/>
    <w:rsid w:val="00992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F72"/>
    <w:rPr>
      <w:color w:val="0033CC"/>
      <w:u w:val="none"/>
    </w:rPr>
  </w:style>
  <w:style w:type="paragraph" w:customStyle="1" w:styleId="BodyTextRight">
    <w:name w:val="Body Text Right"/>
    <w:basedOn w:val="BodyText"/>
    <w:rsid w:val="00992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F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F72"/>
    <w:rPr>
      <w:sz w:val="32"/>
    </w:rPr>
  </w:style>
  <w:style w:type="paragraph" w:customStyle="1" w:styleId="HeadingProcedure">
    <w:name w:val="Heading Procedure"/>
    <w:basedOn w:val="HeadingBase"/>
    <w:next w:val="Normal"/>
    <w:rsid w:val="00992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F72"/>
    <w:pPr>
      <w:spacing w:before="60" w:after="60"/>
    </w:pPr>
  </w:style>
  <w:style w:type="paragraph" w:styleId="ListContinue">
    <w:name w:val="List Continue"/>
    <w:basedOn w:val="List"/>
    <w:rsid w:val="00992F72"/>
    <w:pPr>
      <w:ind w:firstLine="0"/>
    </w:pPr>
  </w:style>
  <w:style w:type="paragraph" w:customStyle="1" w:styleId="ListNote">
    <w:name w:val="List Note"/>
    <w:basedOn w:val="List"/>
    <w:rsid w:val="00992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F72"/>
    <w:rPr>
      <w:rFonts w:ascii="Courier New" w:hAnsi="Courier New"/>
    </w:rPr>
  </w:style>
  <w:style w:type="paragraph" w:customStyle="1" w:styleId="NoteBullet">
    <w:name w:val="Note Bullet"/>
    <w:basedOn w:val="Note"/>
    <w:rsid w:val="00992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F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F72"/>
    <w:rPr>
      <w:b/>
      <w:smallCaps/>
    </w:rPr>
  </w:style>
  <w:style w:type="paragraph" w:customStyle="1" w:styleId="TableListNumber">
    <w:name w:val="Table List Number"/>
    <w:basedOn w:val="ListNumber"/>
    <w:rsid w:val="00992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F72"/>
    <w:pPr>
      <w:numPr>
        <w:numId w:val="8"/>
      </w:numPr>
    </w:pPr>
  </w:style>
  <w:style w:type="paragraph" w:customStyle="1" w:styleId="ListAlpha2">
    <w:name w:val="List Alpha 2"/>
    <w:basedOn w:val="List2"/>
    <w:rsid w:val="00992F72"/>
    <w:pPr>
      <w:numPr>
        <w:numId w:val="7"/>
      </w:numPr>
    </w:pPr>
  </w:style>
  <w:style w:type="paragraph" w:styleId="List2">
    <w:name w:val="List 2"/>
    <w:basedOn w:val="BodyText"/>
    <w:rsid w:val="00992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F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F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F72"/>
    <w:pPr>
      <w:numPr>
        <w:numId w:val="3"/>
      </w:numPr>
    </w:pPr>
  </w:style>
  <w:style w:type="paragraph" w:styleId="ListContinue2">
    <w:name w:val="List Continue 2"/>
    <w:basedOn w:val="List2"/>
    <w:rsid w:val="00992F72"/>
    <w:pPr>
      <w:ind w:firstLine="0"/>
    </w:pPr>
  </w:style>
  <w:style w:type="paragraph" w:styleId="ListContinue3">
    <w:name w:val="List Continue 3"/>
    <w:basedOn w:val="List3"/>
    <w:rsid w:val="00992F72"/>
    <w:pPr>
      <w:ind w:left="1021" w:firstLine="0"/>
    </w:pPr>
  </w:style>
  <w:style w:type="paragraph" w:styleId="ListContinue4">
    <w:name w:val="List Continue 4"/>
    <w:basedOn w:val="List4"/>
    <w:rsid w:val="00992F72"/>
    <w:pPr>
      <w:ind w:firstLine="0"/>
    </w:pPr>
  </w:style>
  <w:style w:type="paragraph" w:styleId="ListContinue5">
    <w:name w:val="List Continue 5"/>
    <w:basedOn w:val="List5"/>
    <w:rsid w:val="00992F72"/>
    <w:pPr>
      <w:ind w:firstLine="0"/>
    </w:pPr>
  </w:style>
  <w:style w:type="paragraph" w:styleId="ListNumber3">
    <w:name w:val="List Number 3"/>
    <w:basedOn w:val="List3"/>
    <w:rsid w:val="00992F72"/>
    <w:pPr>
      <w:numPr>
        <w:numId w:val="4"/>
      </w:numPr>
    </w:pPr>
  </w:style>
  <w:style w:type="paragraph" w:styleId="ListNumber4">
    <w:name w:val="List Number 4"/>
    <w:basedOn w:val="List4"/>
    <w:rsid w:val="00992F72"/>
    <w:pPr>
      <w:numPr>
        <w:numId w:val="5"/>
      </w:numPr>
    </w:pPr>
  </w:style>
  <w:style w:type="paragraph" w:styleId="ListNumber5">
    <w:name w:val="List Number 5"/>
    <w:basedOn w:val="List5"/>
    <w:rsid w:val="00992F72"/>
    <w:pPr>
      <w:numPr>
        <w:numId w:val="6"/>
      </w:numPr>
    </w:pPr>
  </w:style>
  <w:style w:type="paragraph" w:styleId="BlockText">
    <w:name w:val="Block Text"/>
    <w:basedOn w:val="Normal"/>
    <w:rsid w:val="00992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F72"/>
    <w:rPr>
      <w:sz w:val="16"/>
      <w:vertAlign w:val="superscript"/>
    </w:rPr>
  </w:style>
  <w:style w:type="character" w:customStyle="1" w:styleId="Symbols">
    <w:name w:val="Symbols"/>
    <w:basedOn w:val="DefaultParagraphFont"/>
    <w:rsid w:val="00992F72"/>
    <w:rPr>
      <w:rFonts w:ascii="Symbol" w:hAnsi="Symbol"/>
    </w:rPr>
  </w:style>
  <w:style w:type="character" w:customStyle="1" w:styleId="MenuOptions">
    <w:name w:val="Menu Options"/>
    <w:basedOn w:val="DefaultParagraphFont"/>
    <w:rsid w:val="00992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F72"/>
    <w:rPr>
      <w:b/>
    </w:rPr>
  </w:style>
  <w:style w:type="character" w:customStyle="1" w:styleId="Underlined">
    <w:name w:val="Underlined"/>
    <w:basedOn w:val="DefaultParagraphFont"/>
    <w:rsid w:val="00992F72"/>
    <w:rPr>
      <w:u w:val="single"/>
    </w:rPr>
  </w:style>
  <w:style w:type="paragraph" w:customStyle="1" w:styleId="TableBodyTextRight">
    <w:name w:val="Table Body Text Right"/>
    <w:basedOn w:val="TableBodyText"/>
    <w:rsid w:val="00992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F72"/>
    <w:rPr>
      <w:sz w:val="18"/>
    </w:rPr>
  </w:style>
  <w:style w:type="paragraph" w:customStyle="1" w:styleId="BodySmallRight">
    <w:name w:val="Body Small Right"/>
    <w:basedOn w:val="BodyTextRight"/>
    <w:rsid w:val="00992F72"/>
    <w:rPr>
      <w:sz w:val="18"/>
      <w:szCs w:val="18"/>
    </w:rPr>
  </w:style>
  <w:style w:type="paragraph" w:customStyle="1" w:styleId="MarginEdition">
    <w:name w:val="Margin Edition"/>
    <w:basedOn w:val="MarginNote"/>
    <w:rsid w:val="00992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F72"/>
    <w:rPr>
      <w:sz w:val="2"/>
      <w:szCs w:val="2"/>
    </w:rPr>
  </w:style>
  <w:style w:type="character" w:customStyle="1" w:styleId="Small">
    <w:name w:val="Small"/>
    <w:basedOn w:val="DefaultParagraphFont"/>
    <w:rsid w:val="00992F72"/>
    <w:rPr>
      <w:sz w:val="16"/>
    </w:rPr>
  </w:style>
  <w:style w:type="paragraph" w:customStyle="1" w:styleId="WideTable">
    <w:name w:val="Wide Table"/>
    <w:basedOn w:val="Normal"/>
    <w:rsid w:val="00992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F72"/>
  </w:style>
  <w:style w:type="paragraph" w:styleId="Quote">
    <w:name w:val="Quote"/>
    <w:basedOn w:val="Heading1"/>
    <w:link w:val="QuoteChar"/>
    <w:qFormat/>
    <w:rsid w:val="00992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F72"/>
    <w:pPr>
      <w:pageBreakBefore/>
    </w:pPr>
  </w:style>
  <w:style w:type="paragraph" w:customStyle="1" w:styleId="Border">
    <w:name w:val="Border"/>
    <w:basedOn w:val="Normal"/>
    <w:qFormat/>
    <w:rsid w:val="00992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F72"/>
    <w:rPr>
      <w:u w:val="single"/>
    </w:rPr>
  </w:style>
  <w:style w:type="character" w:customStyle="1" w:styleId="BoldandItalics">
    <w:name w:val="Bold and Italics"/>
    <w:qFormat/>
    <w:rsid w:val="00992F72"/>
    <w:rPr>
      <w:b/>
      <w:i/>
      <w:u w:val="none"/>
    </w:rPr>
  </w:style>
  <w:style w:type="paragraph" w:styleId="BalloonText">
    <w:name w:val="Balloon Text"/>
    <w:basedOn w:val="Normal"/>
    <w:link w:val="BalloonTextChar"/>
    <w:rsid w:val="00992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F72"/>
    <w:pPr>
      <w:spacing w:before="0" w:after="0"/>
    </w:pPr>
  </w:style>
  <w:style w:type="paragraph" w:customStyle="1" w:styleId="BodyTextBold">
    <w:name w:val="Body Text Bold"/>
    <w:basedOn w:val="BodyText"/>
    <w:qFormat/>
    <w:rsid w:val="00992F72"/>
    <w:rPr>
      <w:b/>
    </w:rPr>
  </w:style>
  <w:style w:type="character" w:styleId="Hyperlink">
    <w:name w:val="Hyperlink"/>
    <w:basedOn w:val="DefaultParagraphFont"/>
    <w:uiPriority w:val="99"/>
    <w:unhideWhenUsed/>
    <w:rsid w:val="007C6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1870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BSBCUE405 Survey stakeholders to gather and record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