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0AA" w:rsidP="00943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BSBCUE308 Conduct outbound customer engagement</w:t>
      </w:r>
      <w:r>
        <w:fldChar w:fldCharType="end"/>
      </w:r>
    </w:p>
    <w:p w:rsidR="009430AA" w:rsidP="009430AA">
      <w:pPr>
        <w:pStyle w:val="Version"/>
        <w:sectPr w:rsidSect="00D63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8DB" w:rsidP="00D638DB">
      <w:pPr>
        <w:pStyle w:val="SuperHeading"/>
      </w:pPr>
      <w:r w:rsidRPr="00D638DB">
        <w:t>BSBCUE308 Conduct outbound customer engagement</w:t>
      </w:r>
    </w:p>
    <w:p w:rsidR="00000000" w:rsidRPr="00D638DB" w:rsidP="00D638DB">
      <w:pPr>
        <w:pStyle w:val="Heading1"/>
      </w:pPr>
      <w:bookmarkStart w:id="1" w:name="O_705350"/>
      <w:bookmarkEnd w:id="1"/>
      <w:r w:rsidRPr="00D638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3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rPr>
                <w:rStyle w:val="SpecialBold"/>
              </w:rPr>
              <w:t>Comments</w:t>
            </w:r>
          </w:p>
        </w:tc>
      </w:tr>
      <w:tr w:rsidTr="00D63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Release 1</w:t>
            </w:r>
            <w:r w:rsidRPr="00D638DB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t>This version first released with BSB Business Services Training Package Version 1.0.</w:t>
            </w:r>
          </w:p>
        </w:tc>
      </w:tr>
    </w:tbl>
    <w:p w:rsidR="00000000" w:rsidRPr="00D638DB" w:rsidP="00D638DB">
      <w:pPr>
        <w:pStyle w:val="BodyText"/>
      </w:pPr>
    </w:p>
    <w:p w:rsidR="00000000" w:rsidRPr="00D638DB" w:rsidP="00D638DB">
      <w:pPr>
        <w:pStyle w:val="AllowPageBreak"/>
      </w:pPr>
    </w:p>
    <w:p w:rsidR="00000000" w:rsidRPr="00D638DB" w:rsidP="00D638DB">
      <w:pPr>
        <w:pStyle w:val="Heading1"/>
      </w:pPr>
      <w:bookmarkStart w:id="2" w:name="O_705351"/>
      <w:bookmarkEnd w:id="2"/>
      <w:r w:rsidRPr="00D638DB">
        <w:t>Application</w:t>
      </w:r>
    </w:p>
    <w:p w:rsidR="00000000" w:rsidRPr="00D638DB" w:rsidP="009430AA">
      <w:pPr>
        <w:pStyle w:val="BodyText"/>
      </w:pPr>
      <w:r w:rsidRPr="00D638DB">
        <w:t>This unit describes the skills and knowledge required to conduct outbound engageme</w:t>
      </w:r>
      <w:r w:rsidRPr="00D638DB">
        <w:t xml:space="preserve">nts in relation to enquiries or sales of particular products and services to meet both customer and business needs. </w:t>
      </w:r>
    </w:p>
    <w:p w:rsidR="00000000" w:rsidRPr="00D638DB" w:rsidP="009430AA">
      <w:pPr>
        <w:pStyle w:val="BodyText"/>
      </w:pPr>
      <w:r w:rsidRPr="00D638DB">
        <w:t>It applies to individuals who apply a broad range of competencies in a varied work context, using some discretion and judgment and relevan</w:t>
      </w:r>
      <w:r w:rsidRPr="00D638DB">
        <w:t>t theoretical knowledge, and who may provide technical advice and support to a team. This work is undertaken with some supervision and guidance.</w:t>
      </w:r>
    </w:p>
    <w:p w:rsidR="00000000" w:rsidRPr="00D638DB" w:rsidP="009430AA">
      <w:pPr>
        <w:pStyle w:val="BodyText"/>
      </w:pPr>
      <w:r w:rsidRPr="00D638DB">
        <w:t>No licensing, legislative or certification requirements apply to this unit at the time of publication.</w:t>
      </w:r>
    </w:p>
    <w:p w:rsidR="00000000" w:rsidRPr="00D638DB" w:rsidP="00D638DB">
      <w:pPr>
        <w:pStyle w:val="Heading1"/>
      </w:pPr>
      <w:bookmarkStart w:id="3" w:name="O_705354"/>
      <w:bookmarkEnd w:id="3"/>
      <w:r w:rsidRPr="00D638DB">
        <w:t>Unit Sector</w:t>
      </w:r>
    </w:p>
    <w:p w:rsidR="00000000" w:rsidRPr="00D638DB" w:rsidP="009430AA">
      <w:pPr>
        <w:pStyle w:val="BodyText"/>
      </w:pPr>
      <w:r w:rsidRPr="00D638DB">
        <w:t>Stakeholder Relations – Customer Engagement</w:t>
      </w:r>
    </w:p>
    <w:p w:rsidR="00000000" w:rsidRPr="00D638DB" w:rsidP="00D638DB">
      <w:pPr>
        <w:pStyle w:val="Heading1"/>
      </w:pPr>
      <w:bookmarkStart w:id="4" w:name="O_705355"/>
      <w:bookmarkEnd w:id="4"/>
      <w:r w:rsidRPr="00D638D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638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rPr>
                <w:rStyle w:val="SpecialBold"/>
              </w:rPr>
              <w:t>PERFORMANCE CRITERIA</w:t>
            </w:r>
          </w:p>
        </w:tc>
      </w:tr>
      <w:tr w:rsidTr="00D638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38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1 Prepare for outbound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t xml:space="preserve">1.1 Identify engagement details and apply a clear understanding of organisational policies and procedures </w:t>
            </w:r>
          </w:p>
          <w:p w:rsidR="00000000" w:rsidRPr="00D638DB" w:rsidP="00D638DB">
            <w:pPr>
              <w:pStyle w:val="BodyText"/>
            </w:pPr>
            <w:r w:rsidRPr="00D638DB">
              <w:t>1.2 Obtain and stu</w:t>
            </w:r>
            <w:r w:rsidRPr="00D638DB">
              <w:t>dy product and service details relating to customer engagement</w:t>
            </w:r>
          </w:p>
          <w:p w:rsidR="00000000" w:rsidRPr="00D638DB" w:rsidP="00D638DB">
            <w:pPr>
              <w:pStyle w:val="BodyText"/>
            </w:pPr>
            <w:r w:rsidRPr="00D638DB">
              <w:t>1.3 Study prepared engagement guides or scripts</w:t>
            </w:r>
          </w:p>
          <w:p w:rsidR="00000000" w:rsidRPr="00D638DB" w:rsidP="00D638DB">
            <w:pPr>
              <w:pStyle w:val="BodyText"/>
            </w:pPr>
            <w:r w:rsidRPr="00D638DB">
              <w:t xml:space="preserve">1.4 Locate sources of information that may be required to develop </w:t>
            </w:r>
            <w:r w:rsidRPr="00D638DB">
              <w:t xml:space="preserve">product or service expertise, or discuss requirements with team </w:t>
            </w:r>
          </w:p>
          <w:p w:rsidR="00000000" w:rsidRPr="00D638DB" w:rsidP="00D638DB">
            <w:pPr>
              <w:pStyle w:val="BodyText"/>
            </w:pPr>
            <w:r w:rsidRPr="00D638DB">
              <w:t>1.5 Develop pr</w:t>
            </w:r>
            <w:r w:rsidRPr="00D638DB">
              <w:t>oficiency with equipment and systems to effectively and efficiently manage engagement</w:t>
            </w:r>
          </w:p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1.6 Clarify details as required with relevant manager</w:t>
            </w:r>
          </w:p>
        </w:tc>
      </w:tr>
      <w:tr w:rsidTr="00D638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t xml:space="preserve">2 Conduct outbound engagement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t>2.1 Greet customer according to organisational prot</w:t>
            </w:r>
            <w:r w:rsidRPr="00D638DB">
              <w:t>ocol and in a manner that encompasses cultural diversity</w:t>
            </w:r>
          </w:p>
          <w:p w:rsidR="00000000" w:rsidRPr="00D638DB" w:rsidP="00D638DB">
            <w:pPr>
              <w:pStyle w:val="BodyText"/>
            </w:pPr>
            <w:r w:rsidRPr="00D638DB">
              <w:t>2.2 Use engagement guide efficiently to conduct the engagement</w:t>
            </w:r>
          </w:p>
          <w:p w:rsidR="00000000" w:rsidRPr="00D638DB" w:rsidP="00D638DB">
            <w:pPr>
              <w:pStyle w:val="BodyText"/>
            </w:pPr>
            <w:r w:rsidRPr="00D638DB">
              <w:t>2.3 Answer enquiries and negotiate with customers according to policy</w:t>
            </w:r>
          </w:p>
          <w:p w:rsidR="00000000" w:rsidRPr="00D638DB" w:rsidP="00D638DB">
            <w:pPr>
              <w:pStyle w:val="BodyText"/>
            </w:pPr>
            <w:r w:rsidRPr="00D638DB">
              <w:t xml:space="preserve">2.4 Escalate enquiries that cannot be satisfied immediately </w:t>
            </w:r>
          </w:p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2.5 C</w:t>
            </w:r>
            <w:r w:rsidRPr="00D638DB">
              <w:t>onduct engagement closure according to policy</w:t>
            </w:r>
          </w:p>
        </w:tc>
      </w:tr>
      <w:tr w:rsidTr="00D638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3 Arrange provision of  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t>3.1Respond appropriately to customer requirements and identify relevant options</w:t>
            </w:r>
          </w:p>
          <w:p w:rsidR="00000000" w:rsidRPr="00D638DB" w:rsidP="00D638DB">
            <w:pPr>
              <w:pStyle w:val="BodyText"/>
            </w:pPr>
            <w:r w:rsidRPr="00D638DB">
              <w:t>3.2 Select appropriate product or service in consultation with customer</w:t>
            </w:r>
          </w:p>
          <w:p w:rsidR="00000000" w:rsidRPr="00D638DB" w:rsidP="00D638DB">
            <w:pPr>
              <w:pStyle w:val="BodyText"/>
            </w:pPr>
            <w:r w:rsidRPr="00D638DB">
              <w:t>3.3 Agree acti</w:t>
            </w:r>
            <w:r w:rsidRPr="00D638DB">
              <w:t>ons or orders with customer, giving consideration to maximising value and service delivery to customer</w:t>
            </w:r>
          </w:p>
          <w:p w:rsidR="00000000" w:rsidRPr="00D638DB" w:rsidP="00D638DB">
            <w:pPr>
              <w:pStyle w:val="BodyText"/>
            </w:pPr>
            <w:r w:rsidRPr="00D638DB">
              <w:t>3.4 Consider customer retention options that can be applied to engagement</w:t>
            </w:r>
          </w:p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 xml:space="preserve">3.5 Use clear, simple and easy-to-understand language and ensure responses are </w:t>
            </w:r>
            <w:r w:rsidRPr="00D638DB">
              <w:t>comprehensive</w:t>
            </w:r>
          </w:p>
        </w:tc>
      </w:tr>
      <w:tr w:rsidTr="00D638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4 Manage customer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t>4.1 Record details of engagement according to policy</w:t>
            </w:r>
          </w:p>
          <w:p w:rsidR="00000000" w:rsidRPr="00D638DB" w:rsidP="00D638DB">
            <w:pPr>
              <w:pStyle w:val="BodyText"/>
            </w:pPr>
            <w:r w:rsidRPr="00D638DB">
              <w:t>4.2 Record and report difficulties not escalated that may present an opportunity for continuous improvement</w:t>
            </w:r>
          </w:p>
          <w:p w:rsidR="00000000" w:rsidRPr="00D638DB" w:rsidP="00D638DB">
            <w:pPr>
              <w:pStyle w:val="BodyText"/>
            </w:pPr>
            <w:r w:rsidRPr="00D638DB">
              <w:t>4.3 Adapt to requirements and expectations of vario</w:t>
            </w:r>
            <w:r w:rsidRPr="00D638DB">
              <w:t>us customers when working in an outsource environment and dealing with multiple customer bases</w:t>
            </w:r>
          </w:p>
          <w:p w:rsidR="00000000" w:rsidRPr="00D638DB" w:rsidP="00D638DB">
            <w:pPr>
              <w:pStyle w:val="BodyText"/>
            </w:pPr>
            <w:r w:rsidRPr="00D638DB">
              <w:t>4.4 Escalate enquiries or orders that cannot be satisfied immediately</w:t>
            </w:r>
          </w:p>
          <w:p w:rsidR="00000000" w:rsidRPr="00D638DB" w:rsidP="00D638DB">
            <w:pPr>
              <w:pStyle w:val="BodyText"/>
            </w:pPr>
            <w:r w:rsidRPr="00D638DB">
              <w:t>4.5 Supply follow-up information to customer as required and in a timely manner</w:t>
            </w:r>
          </w:p>
          <w:p w:rsidR="00000000" w:rsidRPr="00D638DB" w:rsidP="00D638DB">
            <w:pPr>
              <w:pStyle w:val="BodyText"/>
            </w:pPr>
            <w:r w:rsidRPr="00D638DB">
              <w:t>4.6 Observe</w:t>
            </w:r>
            <w:r w:rsidRPr="00D638DB">
              <w:t xml:space="preserve"> relevant legislation, codes, regulations and standards throughout transaction</w:t>
            </w:r>
          </w:p>
        </w:tc>
      </w:tr>
    </w:tbl>
    <w:p w:rsidR="00000000" w:rsidRPr="00D638DB" w:rsidP="00D638DB">
      <w:pPr>
        <w:pStyle w:val="BodyText"/>
      </w:pPr>
    </w:p>
    <w:p w:rsidR="00000000" w:rsidRPr="00D638DB" w:rsidP="00D638DB">
      <w:pPr>
        <w:pStyle w:val="AllowPageBreak"/>
      </w:pPr>
    </w:p>
    <w:p w:rsidR="00000000" w:rsidRPr="00D638DB" w:rsidP="00D638DB">
      <w:pPr>
        <w:pStyle w:val="Heading1"/>
      </w:pPr>
      <w:bookmarkStart w:id="5" w:name="O_705356"/>
      <w:bookmarkEnd w:id="5"/>
      <w:r w:rsidRPr="00D638DB">
        <w:t>Foundation Skills</w:t>
      </w:r>
    </w:p>
    <w:p w:rsidR="00000000" w:rsidRPr="009430AA" w:rsidP="009430AA">
      <w:pPr>
        <w:pStyle w:val="BodyText"/>
        <w:rPr>
          <w:i/>
        </w:rPr>
      </w:pPr>
      <w:r w:rsidRPr="009430AA">
        <w:rPr>
          <w:rStyle w:val="Emphasis"/>
        </w:rPr>
        <w:t>This section describes language, literacy, numeracy and employment s</w:t>
      </w:r>
      <w:r w:rsidRPr="009430AA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638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rPr>
                <w:rStyle w:val="SpecialBold"/>
              </w:rPr>
              <w:t>Performance</w:t>
            </w:r>
          </w:p>
          <w:p w:rsidR="00000000" w:rsidRPr="00D638DB" w:rsidP="00D638DB">
            <w:pPr>
              <w:pStyle w:val="BodyText"/>
            </w:pPr>
            <w:r w:rsidRPr="00D638D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rPr>
                <w:rStyle w:val="SpecialBold"/>
              </w:rPr>
              <w:t>Description</w:t>
            </w:r>
          </w:p>
        </w:tc>
      </w:tr>
      <w:tr w:rsidTr="00D638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1.1-1.3,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ListBullet"/>
              <w:rPr>
                <w:lang w:val="en-NZ"/>
              </w:rPr>
            </w:pPr>
            <w:r w:rsidRPr="00D638DB">
              <w:t>Identifies, analyses and evaluates text to determine legislative, regulatory and business requirements</w:t>
            </w:r>
            <w:r w:rsidRPr="00D638DB">
              <w:t xml:space="preserve"> and confirm expected practices</w:t>
            </w:r>
          </w:p>
        </w:tc>
      </w:tr>
      <w:tr w:rsidTr="00D638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ListBullet"/>
              <w:rPr>
                <w:lang w:val="en-NZ"/>
              </w:rPr>
            </w:pPr>
            <w:r w:rsidRPr="00D638DB">
              <w:t xml:space="preserve">Records key information relevant to enquiries and prepares simple reports using correct spelling and punctuation </w:t>
            </w:r>
          </w:p>
        </w:tc>
      </w:tr>
      <w:tr w:rsidTr="00D638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1.4, 1.6, 2.1-2.3, 2.5, 3.1-3.3, 3.5,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ListBullet"/>
            </w:pPr>
            <w:r w:rsidRPr="00D638DB">
              <w:t>Articulates clearly using specific and relevant language suitable to audience to convey information, and uses listening and questioning to confirm understanding</w:t>
            </w:r>
          </w:p>
          <w:p w:rsidR="00000000" w:rsidP="00D638DB">
            <w:pPr>
              <w:pStyle w:val="ListBullet"/>
              <w:rPr>
                <w:lang w:val="en-NZ"/>
              </w:rPr>
            </w:pPr>
            <w:r w:rsidRPr="00D638DB">
              <w:t>Participates in a verbal exchange of ideas and elicits views and opinions of others by listenin</w:t>
            </w:r>
            <w:r w:rsidRPr="00D638DB">
              <w:t>g and questioning</w:t>
            </w:r>
          </w:p>
        </w:tc>
      </w:tr>
      <w:tr w:rsidTr="00D638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t>1.1, 2.3-2.5, 4.1, 4.4</w:t>
            </w:r>
          </w:p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 xml:space="preserve">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ListBullet"/>
            </w:pPr>
            <w:r w:rsidRPr="00D638DB">
              <w:t>Recognises and follows explicit and implicit protocols and policies associated with customer engagement and escalation of issues</w:t>
            </w:r>
          </w:p>
          <w:p w:rsidR="00000000" w:rsidP="00D638DB">
            <w:pPr>
              <w:pStyle w:val="ListBullet"/>
              <w:rPr>
                <w:lang w:val="en-NZ"/>
              </w:rPr>
            </w:pPr>
            <w:r w:rsidRPr="00D638DB">
              <w:t>Takes personal responsibility for adherence to lega</w:t>
            </w:r>
            <w:r w:rsidRPr="00D638DB">
              <w:t>l/regulatory responsibilities relevant to transactions</w:t>
            </w:r>
            <w:r w:rsidRPr="00D638DB">
              <w:tab/>
            </w:r>
            <w:r w:rsidRPr="00D638DB">
              <w:tab/>
            </w:r>
          </w:p>
        </w:tc>
      </w:tr>
      <w:tr w:rsidTr="00D638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2.1, 4.3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ListBullet"/>
            </w:pPr>
            <w:r w:rsidRPr="00D638DB">
              <w:t>Takes some steps to vary structure, style, tone and vocabulary to suit needs of multiple customer bases and different customer expectations</w:t>
            </w:r>
          </w:p>
          <w:p w:rsidR="00000000" w:rsidP="00D638DB">
            <w:pPr>
              <w:pStyle w:val="ListBullet"/>
              <w:rPr>
                <w:lang w:val="en-NZ"/>
              </w:rPr>
            </w:pPr>
            <w:r w:rsidRPr="00D638DB">
              <w:t xml:space="preserve">Adjusts personal communication style to engage a culturally diverse customer base </w:t>
            </w:r>
          </w:p>
        </w:tc>
      </w:tr>
      <w:tr w:rsidTr="00D638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1.1-1.6, 2.1-2.5, 3.1-3.4,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ListBullet"/>
            </w:pPr>
            <w:r w:rsidRPr="00D638DB">
              <w:t xml:space="preserve">Plans a range of generally routine tasks, accepting stated goals and aiming to achieve them efficiently </w:t>
            </w:r>
          </w:p>
          <w:p w:rsidR="00000000" w:rsidRPr="00D638DB" w:rsidP="00D638DB">
            <w:pPr>
              <w:pStyle w:val="ListBullet"/>
            </w:pPr>
            <w:r w:rsidRPr="00D638DB">
              <w:t>Prepares for</w:t>
            </w:r>
            <w:r w:rsidRPr="00D638DB">
              <w:t xml:space="preserve"> outbound engagement in logically sequenced steps, in consultation with others as required </w:t>
            </w:r>
          </w:p>
          <w:p w:rsidR="00000000" w:rsidRPr="00D638DB" w:rsidP="00D638DB">
            <w:pPr>
              <w:pStyle w:val="ListBullet"/>
            </w:pPr>
            <w:r w:rsidRPr="00D638DB">
              <w:t>Analyses customer needs and selects suitable options, adjusting to customer preferences, and possibility of further service opportunities</w:t>
            </w:r>
          </w:p>
          <w:p w:rsidR="00000000" w:rsidRPr="00D638DB" w:rsidP="00D638DB">
            <w:pPr>
              <w:pStyle w:val="ListBullet"/>
            </w:pPr>
            <w:r w:rsidRPr="00D638DB">
              <w:t>Recognises and takes respo</w:t>
            </w:r>
            <w:r w:rsidRPr="00D638DB">
              <w:t xml:space="preserve">nsibility for addressing predictable, and some less predictable customer problems, recognising some are indicators of improvement opportunities </w:t>
            </w:r>
          </w:p>
          <w:p w:rsidR="00000000" w:rsidRPr="00D638DB" w:rsidP="00D638DB">
            <w:pPr>
              <w:pStyle w:val="ListBullet"/>
            </w:pPr>
            <w:r w:rsidRPr="00D638DB">
              <w:t>Understands purposes, specific functions and key features of common digital systems and tools and operates them</w:t>
            </w:r>
            <w:r w:rsidRPr="00D638DB">
              <w:t xml:space="preserve"> effectively to complete routine tasks</w:t>
            </w:r>
          </w:p>
        </w:tc>
      </w:tr>
    </w:tbl>
    <w:p w:rsidR="00000000" w:rsidRPr="00D638DB" w:rsidP="00D638DB">
      <w:pPr>
        <w:pStyle w:val="BodyText"/>
      </w:pPr>
    </w:p>
    <w:p w:rsidR="00000000" w:rsidRPr="00D638DB" w:rsidP="00D638DB">
      <w:pPr>
        <w:pStyle w:val="AllowPageBreak"/>
      </w:pPr>
    </w:p>
    <w:p w:rsidR="00000000" w:rsidRPr="00D638DB" w:rsidP="00D638DB">
      <w:pPr>
        <w:pStyle w:val="Heading1"/>
      </w:pPr>
      <w:bookmarkStart w:id="6" w:name="O_705358"/>
      <w:bookmarkEnd w:id="6"/>
      <w:r w:rsidRPr="00D638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63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rPr>
                <w:rStyle w:val="SpecialBold"/>
              </w:rPr>
              <w:t xml:space="preserve">Code and title </w:t>
            </w:r>
          </w:p>
          <w:p w:rsidR="00000000" w:rsidRPr="00D638DB" w:rsidP="00D638DB">
            <w:pPr>
              <w:pStyle w:val="BodyText"/>
            </w:pPr>
            <w:r w:rsidRPr="00D638D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rPr>
                <w:rStyle w:val="SpecialBold"/>
              </w:rPr>
              <w:t>Code and title</w:t>
            </w:r>
          </w:p>
          <w:p w:rsidR="00000000" w:rsidRPr="00D638DB" w:rsidP="00D638DB">
            <w:pPr>
              <w:pStyle w:val="BodyText"/>
            </w:pPr>
            <w:r w:rsidRPr="00D638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rPr>
                <w:rStyle w:val="SpecialBold"/>
              </w:rPr>
              <w:t>Equivalence status</w:t>
            </w:r>
          </w:p>
        </w:tc>
      </w:tr>
      <w:tr w:rsidTr="00D638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BSBCUE308 Conduct outbound customer engagement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t>BSBCCO308A Conduct outbound customer contact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t>Updated to meet Standards for Training Packages</w:t>
            </w:r>
          </w:p>
          <w:p w:rsidR="00000000" w:rsidRPr="00D638DB" w:rsidP="00D638DB">
            <w:pPr>
              <w:pStyle w:val="BodyText"/>
            </w:pPr>
          </w:p>
          <w:p w:rsidR="00000000" w:rsidP="00D638DB">
            <w:pPr>
              <w:pStyle w:val="BodyText"/>
              <w:rPr>
                <w:lang w:val="en-NZ"/>
              </w:rPr>
            </w:pPr>
            <w:r w:rsidRPr="00D638DB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8DB" w:rsidP="00D638DB">
            <w:pPr>
              <w:pStyle w:val="BodyText"/>
            </w:pPr>
            <w:r w:rsidRPr="00D638DB">
              <w:t>Equivalent unit</w:t>
            </w:r>
          </w:p>
        </w:tc>
      </w:tr>
    </w:tbl>
    <w:p w:rsidR="00000000" w:rsidRPr="00D638DB" w:rsidP="00D638DB">
      <w:pPr>
        <w:pStyle w:val="BodyText"/>
      </w:pPr>
    </w:p>
    <w:p w:rsidR="00000000" w:rsidRPr="00D638DB" w:rsidP="00D638DB">
      <w:pPr>
        <w:pStyle w:val="AllowPageBreak"/>
      </w:pPr>
    </w:p>
    <w:p w:rsidR="00000000" w:rsidRPr="00D638DB" w:rsidP="00D638DB">
      <w:pPr>
        <w:pStyle w:val="Heading1"/>
      </w:pPr>
      <w:bookmarkStart w:id="7" w:name="O_705365"/>
      <w:bookmarkEnd w:id="7"/>
      <w:r w:rsidRPr="00D638DB">
        <w:t>Links</w:t>
      </w:r>
    </w:p>
    <w:p w:rsidR="00000000" w:rsidRPr="00D638DB" w:rsidP="009430AA">
      <w:pPr>
        <w:pStyle w:val="BodyText"/>
      </w:pPr>
      <w:r w:rsidRPr="00D638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4B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638DB" w:rsidP="00D638DB"/>
    <w:sectPr w:rsidSect="00D638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DB" w:rsidRPr="009430AA" w:rsidP="00943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AA" w:rsidP="00D63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0AA" w:rsidP="00D63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30AA" w:rsidP="00D63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8DB" w:rsidRPr="009430AA" w:rsidP="00943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AA" w:rsidRPr="002D2AF8" w:rsidP="00D63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BSBCUE308 Conduct outbound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430AA" w:rsidP="00D63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466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18D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8DB"/>
  </w:style>
  <w:style w:type="character" w:customStyle="1" w:styleId="Heading1Char">
    <w:name w:val="Heading 1 Char"/>
    <w:basedOn w:val="DefaultParagraphFont"/>
    <w:link w:val="Heading1"/>
    <w:rsid w:val="00D63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8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8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8DB"/>
    <w:rPr>
      <w:b/>
      <w:spacing w:val="0"/>
    </w:rPr>
  </w:style>
  <w:style w:type="character" w:styleId="Emphasis">
    <w:name w:val="Emphasis"/>
    <w:basedOn w:val="DefaultParagraphFont"/>
    <w:qFormat/>
    <w:rsid w:val="00D638DB"/>
    <w:rPr>
      <w:i/>
    </w:rPr>
  </w:style>
  <w:style w:type="paragraph" w:customStyle="1" w:styleId="SuperHeading">
    <w:name w:val="SuperHeading"/>
    <w:basedOn w:val="Normal"/>
    <w:rsid w:val="00D63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8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8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8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3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8DB"/>
  </w:style>
  <w:style w:type="paragraph" w:styleId="TableofFigures">
    <w:name w:val="table of figures"/>
    <w:basedOn w:val="Normal"/>
    <w:next w:val="Normal"/>
    <w:semiHidden/>
    <w:rsid w:val="00D63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8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8DB"/>
    <w:rPr>
      <w:rFonts w:ascii="Wingdings" w:hAnsi="Wingdings"/>
    </w:rPr>
  </w:style>
  <w:style w:type="paragraph" w:customStyle="1" w:styleId="TableHeading">
    <w:name w:val="Table Heading"/>
    <w:basedOn w:val="HeadingBase"/>
    <w:rsid w:val="00D63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8DB"/>
    <w:rPr>
      <w:color w:val="0033CC"/>
      <w:u w:val="none"/>
    </w:rPr>
  </w:style>
  <w:style w:type="paragraph" w:customStyle="1" w:styleId="BodyTextRight">
    <w:name w:val="Body Text Right"/>
    <w:basedOn w:val="BodyText"/>
    <w:rsid w:val="00D63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8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8DB"/>
    <w:rPr>
      <w:sz w:val="32"/>
    </w:rPr>
  </w:style>
  <w:style w:type="paragraph" w:customStyle="1" w:styleId="HeadingProcedure">
    <w:name w:val="Heading Procedure"/>
    <w:basedOn w:val="HeadingBase"/>
    <w:next w:val="Normal"/>
    <w:rsid w:val="00D63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8DB"/>
    <w:pPr>
      <w:spacing w:before="60" w:after="60"/>
    </w:pPr>
  </w:style>
  <w:style w:type="paragraph" w:styleId="ListContinue">
    <w:name w:val="List Continue"/>
    <w:basedOn w:val="List"/>
    <w:rsid w:val="00D638DB"/>
    <w:pPr>
      <w:ind w:firstLine="0"/>
    </w:pPr>
  </w:style>
  <w:style w:type="paragraph" w:customStyle="1" w:styleId="ListNote">
    <w:name w:val="List Note"/>
    <w:basedOn w:val="List"/>
    <w:rsid w:val="00D63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8DB"/>
    <w:rPr>
      <w:rFonts w:ascii="Courier New" w:hAnsi="Courier New"/>
    </w:rPr>
  </w:style>
  <w:style w:type="paragraph" w:customStyle="1" w:styleId="NoteBullet">
    <w:name w:val="Note Bullet"/>
    <w:basedOn w:val="Note"/>
    <w:rsid w:val="00D63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8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8DB"/>
    <w:rPr>
      <w:b/>
      <w:smallCaps/>
    </w:rPr>
  </w:style>
  <w:style w:type="paragraph" w:customStyle="1" w:styleId="TableListNumber">
    <w:name w:val="Table List Number"/>
    <w:basedOn w:val="ListNumber"/>
    <w:rsid w:val="00D63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8DB"/>
    <w:pPr>
      <w:numPr>
        <w:numId w:val="8"/>
      </w:numPr>
    </w:pPr>
  </w:style>
  <w:style w:type="paragraph" w:customStyle="1" w:styleId="ListAlpha2">
    <w:name w:val="List Alpha 2"/>
    <w:basedOn w:val="List2"/>
    <w:rsid w:val="00D638DB"/>
    <w:pPr>
      <w:numPr>
        <w:numId w:val="7"/>
      </w:numPr>
    </w:pPr>
  </w:style>
  <w:style w:type="paragraph" w:styleId="List2">
    <w:name w:val="List 2"/>
    <w:basedOn w:val="BodyText"/>
    <w:rsid w:val="00D63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8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8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8DB"/>
    <w:pPr>
      <w:numPr>
        <w:numId w:val="3"/>
      </w:numPr>
    </w:pPr>
  </w:style>
  <w:style w:type="paragraph" w:styleId="ListContinue2">
    <w:name w:val="List Continue 2"/>
    <w:basedOn w:val="List2"/>
    <w:rsid w:val="00D638DB"/>
    <w:pPr>
      <w:ind w:firstLine="0"/>
    </w:pPr>
  </w:style>
  <w:style w:type="paragraph" w:styleId="ListContinue3">
    <w:name w:val="List Continue 3"/>
    <w:basedOn w:val="List3"/>
    <w:rsid w:val="00D638DB"/>
    <w:pPr>
      <w:ind w:left="1021" w:firstLine="0"/>
    </w:pPr>
  </w:style>
  <w:style w:type="paragraph" w:styleId="ListContinue4">
    <w:name w:val="List Continue 4"/>
    <w:basedOn w:val="List4"/>
    <w:rsid w:val="00D638DB"/>
    <w:pPr>
      <w:ind w:firstLine="0"/>
    </w:pPr>
  </w:style>
  <w:style w:type="paragraph" w:styleId="ListContinue5">
    <w:name w:val="List Continue 5"/>
    <w:basedOn w:val="List5"/>
    <w:rsid w:val="00D638DB"/>
    <w:pPr>
      <w:ind w:firstLine="0"/>
    </w:pPr>
  </w:style>
  <w:style w:type="paragraph" w:styleId="ListNumber3">
    <w:name w:val="List Number 3"/>
    <w:basedOn w:val="List3"/>
    <w:rsid w:val="00D638DB"/>
    <w:pPr>
      <w:numPr>
        <w:numId w:val="4"/>
      </w:numPr>
    </w:pPr>
  </w:style>
  <w:style w:type="paragraph" w:styleId="ListNumber4">
    <w:name w:val="List Number 4"/>
    <w:basedOn w:val="List4"/>
    <w:rsid w:val="00D638DB"/>
    <w:pPr>
      <w:numPr>
        <w:numId w:val="5"/>
      </w:numPr>
    </w:pPr>
  </w:style>
  <w:style w:type="paragraph" w:styleId="ListNumber5">
    <w:name w:val="List Number 5"/>
    <w:basedOn w:val="List5"/>
    <w:rsid w:val="00D638DB"/>
    <w:pPr>
      <w:numPr>
        <w:numId w:val="6"/>
      </w:numPr>
    </w:pPr>
  </w:style>
  <w:style w:type="paragraph" w:styleId="BlockText">
    <w:name w:val="Block Text"/>
    <w:basedOn w:val="Normal"/>
    <w:rsid w:val="00D63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8DB"/>
    <w:rPr>
      <w:sz w:val="16"/>
      <w:vertAlign w:val="superscript"/>
    </w:rPr>
  </w:style>
  <w:style w:type="character" w:customStyle="1" w:styleId="Symbols">
    <w:name w:val="Symbols"/>
    <w:basedOn w:val="DefaultParagraphFont"/>
    <w:rsid w:val="00D638DB"/>
    <w:rPr>
      <w:rFonts w:ascii="Symbol" w:hAnsi="Symbol"/>
    </w:rPr>
  </w:style>
  <w:style w:type="character" w:customStyle="1" w:styleId="MenuOptions">
    <w:name w:val="Menu Options"/>
    <w:basedOn w:val="DefaultParagraphFont"/>
    <w:rsid w:val="00D63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8DB"/>
    <w:rPr>
      <w:b/>
    </w:rPr>
  </w:style>
  <w:style w:type="character" w:customStyle="1" w:styleId="Underlined">
    <w:name w:val="Underlined"/>
    <w:basedOn w:val="DefaultParagraphFont"/>
    <w:rsid w:val="00D638DB"/>
    <w:rPr>
      <w:u w:val="single"/>
    </w:rPr>
  </w:style>
  <w:style w:type="paragraph" w:customStyle="1" w:styleId="TableBodyTextRight">
    <w:name w:val="Table Body Text Right"/>
    <w:basedOn w:val="TableBodyText"/>
    <w:rsid w:val="00D63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8DB"/>
    <w:rPr>
      <w:sz w:val="18"/>
    </w:rPr>
  </w:style>
  <w:style w:type="paragraph" w:customStyle="1" w:styleId="BodySmallRight">
    <w:name w:val="Body Small Right"/>
    <w:basedOn w:val="BodyTextRight"/>
    <w:rsid w:val="00D638DB"/>
    <w:rPr>
      <w:sz w:val="18"/>
      <w:szCs w:val="18"/>
    </w:rPr>
  </w:style>
  <w:style w:type="paragraph" w:customStyle="1" w:styleId="MarginEdition">
    <w:name w:val="Margin Edition"/>
    <w:basedOn w:val="MarginNote"/>
    <w:rsid w:val="00D63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8DB"/>
    <w:rPr>
      <w:sz w:val="2"/>
      <w:szCs w:val="2"/>
    </w:rPr>
  </w:style>
  <w:style w:type="character" w:customStyle="1" w:styleId="Small">
    <w:name w:val="Small"/>
    <w:basedOn w:val="DefaultParagraphFont"/>
    <w:rsid w:val="00D638DB"/>
    <w:rPr>
      <w:sz w:val="16"/>
    </w:rPr>
  </w:style>
  <w:style w:type="paragraph" w:customStyle="1" w:styleId="WideTable">
    <w:name w:val="Wide Table"/>
    <w:basedOn w:val="Normal"/>
    <w:rsid w:val="00D63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8DB"/>
  </w:style>
  <w:style w:type="paragraph" w:styleId="Quote">
    <w:name w:val="Quote"/>
    <w:basedOn w:val="Heading1"/>
    <w:link w:val="QuoteChar"/>
    <w:qFormat/>
    <w:rsid w:val="00D63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8DB"/>
    <w:pPr>
      <w:pageBreakBefore/>
    </w:pPr>
  </w:style>
  <w:style w:type="paragraph" w:customStyle="1" w:styleId="Border">
    <w:name w:val="Border"/>
    <w:basedOn w:val="Normal"/>
    <w:qFormat/>
    <w:rsid w:val="00D63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8DB"/>
    <w:rPr>
      <w:u w:val="single"/>
    </w:rPr>
  </w:style>
  <w:style w:type="character" w:customStyle="1" w:styleId="BoldandItalics">
    <w:name w:val="Bold and Italics"/>
    <w:qFormat/>
    <w:rsid w:val="00D638DB"/>
    <w:rPr>
      <w:b/>
      <w:i/>
      <w:u w:val="none"/>
    </w:rPr>
  </w:style>
  <w:style w:type="paragraph" w:styleId="BalloonText">
    <w:name w:val="Balloon Text"/>
    <w:basedOn w:val="Normal"/>
    <w:link w:val="BalloonTextChar"/>
    <w:rsid w:val="00D63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8DB"/>
    <w:pPr>
      <w:spacing w:before="0" w:after="0"/>
    </w:pPr>
  </w:style>
  <w:style w:type="paragraph" w:customStyle="1" w:styleId="BodyTextBold">
    <w:name w:val="Body Text Bold"/>
    <w:basedOn w:val="BodyText"/>
    <w:qFormat/>
    <w:rsid w:val="00D638DB"/>
    <w:rPr>
      <w:b/>
    </w:rPr>
  </w:style>
  <w:style w:type="character" w:styleId="Hyperlink">
    <w:name w:val="Hyperlink"/>
    <w:basedOn w:val="DefaultParagraphFont"/>
    <w:uiPriority w:val="99"/>
    <w:unhideWhenUsed/>
    <w:rsid w:val="00943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5072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BSBCUE308 Conduct outbound customer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2020-07-07T10:05:00Z</dcterms:created>
  <dcterms:modified xsi:type="dcterms:W3CDTF">2020-07-07T10:05:00Z</dcterms:modified>
</cp:coreProperties>
</file>