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845" w:rsidP="008858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BSBCUE307 Work effectively in customer engagement</w:t>
      </w:r>
      <w:r>
        <w:fldChar w:fldCharType="end"/>
      </w:r>
    </w:p>
    <w:p w:rsidR="00885845" w:rsidP="00885845">
      <w:pPr>
        <w:pStyle w:val="Version"/>
        <w:sectPr w:rsidSect="00B670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06C" w:rsidP="00B6706C">
      <w:pPr>
        <w:pStyle w:val="SuperHeading"/>
      </w:pPr>
      <w:r w:rsidRPr="00B6706C">
        <w:t>BSBCUE307 Work effectively in customer engagement</w:t>
      </w:r>
    </w:p>
    <w:p w:rsidR="00000000" w:rsidRPr="00B6706C" w:rsidP="00B6706C">
      <w:pPr>
        <w:pStyle w:val="Heading1"/>
      </w:pPr>
      <w:bookmarkStart w:id="1" w:name="O_705330"/>
      <w:bookmarkEnd w:id="1"/>
      <w:r w:rsidRPr="00B670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7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rPr>
                <w:rStyle w:val="SpecialBold"/>
              </w:rPr>
              <w:t>Comments</w:t>
            </w:r>
          </w:p>
        </w:tc>
      </w:tr>
      <w:tr w:rsidTr="00B67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t>This version first released with BSB Business Services Training Package Version 1.0.</w:t>
            </w:r>
          </w:p>
        </w:tc>
      </w:tr>
    </w:tbl>
    <w:p w:rsidR="00000000" w:rsidRPr="00B6706C" w:rsidP="00B6706C">
      <w:pPr>
        <w:pStyle w:val="BodyText"/>
      </w:pPr>
    </w:p>
    <w:p w:rsidR="00000000" w:rsidRPr="00B6706C" w:rsidP="00B6706C">
      <w:pPr>
        <w:pStyle w:val="AllowPageBreak"/>
      </w:pPr>
    </w:p>
    <w:p w:rsidR="00000000" w:rsidRPr="00B6706C" w:rsidP="00B6706C">
      <w:pPr>
        <w:pStyle w:val="Heading1"/>
      </w:pPr>
      <w:bookmarkStart w:id="2" w:name="O_705331"/>
      <w:bookmarkEnd w:id="2"/>
      <w:r w:rsidRPr="00B6706C">
        <w:t>Application</w:t>
      </w:r>
    </w:p>
    <w:p w:rsidR="00000000" w:rsidRPr="00B6706C" w:rsidP="00885845">
      <w:pPr>
        <w:pStyle w:val="BodyText"/>
      </w:pPr>
      <w:r w:rsidRPr="00B6706C">
        <w:t>This unit describes the skills and knowledge required to conduct customer engagemen</w:t>
      </w:r>
      <w:r w:rsidRPr="00B6706C">
        <w:t>t operations. It requires an understanding of organisational requirements, expectations, policies and procedures.</w:t>
      </w:r>
    </w:p>
    <w:p w:rsidR="00000000" w:rsidRPr="00B6706C" w:rsidP="00885845">
      <w:pPr>
        <w:pStyle w:val="BodyText"/>
      </w:pPr>
      <w:r w:rsidRPr="00B6706C">
        <w:t xml:space="preserve">It applies to individuals who apply a broad range of competencies in a varied work context, using some discretion and judgement and relevant </w:t>
      </w:r>
      <w:r w:rsidRPr="00B6706C">
        <w:t>theoretical knowledge, and who may provide technical advice and support to a team. This work is undertaken with some supervision and guidance.</w:t>
      </w:r>
    </w:p>
    <w:p w:rsidR="00000000" w:rsidRPr="00B6706C" w:rsidP="00885845">
      <w:pPr>
        <w:pStyle w:val="BodyText"/>
      </w:pPr>
      <w:r w:rsidRPr="00B6706C">
        <w:t xml:space="preserve">No licensing, legislative or certification requirements apply to this unit at the time of publication. </w:t>
      </w:r>
    </w:p>
    <w:p w:rsidR="00000000" w:rsidRPr="00B6706C" w:rsidP="00B6706C">
      <w:pPr>
        <w:pStyle w:val="Heading1"/>
      </w:pPr>
      <w:bookmarkStart w:id="3" w:name="O_705334"/>
      <w:bookmarkEnd w:id="3"/>
      <w:r w:rsidRPr="00B6706C">
        <w:t>Unit Sector</w:t>
      </w:r>
    </w:p>
    <w:p w:rsidR="00000000" w:rsidRPr="00B6706C" w:rsidP="00885845">
      <w:pPr>
        <w:pStyle w:val="BodyText"/>
      </w:pPr>
      <w:r w:rsidRPr="00B6706C">
        <w:t>Stakeholder Relations – Customer Engagement</w:t>
      </w:r>
    </w:p>
    <w:p w:rsidR="00000000" w:rsidRPr="00B6706C" w:rsidP="00B6706C">
      <w:pPr>
        <w:pStyle w:val="Heading1"/>
      </w:pPr>
      <w:bookmarkStart w:id="4" w:name="O_705335"/>
      <w:bookmarkEnd w:id="4"/>
      <w:r w:rsidRPr="00B6706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670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rPr>
                <w:rStyle w:val="SpecialBold"/>
              </w:rPr>
              <w:t>PERFORMANCE CRITERIA</w:t>
            </w:r>
          </w:p>
        </w:tc>
      </w:tr>
      <w:tr w:rsidTr="00B670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70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1 Identify requirements of customer engagement role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t>1.1 Identify specific customer engagement operations and relate these in industry-wide context</w:t>
            </w:r>
          </w:p>
          <w:p w:rsidR="00000000" w:rsidRPr="00B6706C" w:rsidP="00B6706C">
            <w:pPr>
              <w:pStyle w:val="BodyText"/>
            </w:pPr>
            <w:r w:rsidRPr="00B6706C">
              <w:t>1.2 Identify</w:t>
            </w:r>
            <w:r w:rsidRPr="00B6706C">
              <w:t xml:space="preserve"> role of customer engagement in relation to the organisation</w:t>
            </w:r>
          </w:p>
          <w:p w:rsidR="00000000" w:rsidRPr="00B6706C" w:rsidP="00B6706C">
            <w:pPr>
              <w:pStyle w:val="BodyText"/>
            </w:pPr>
            <w:r w:rsidRPr="00B6706C">
              <w:t>1.3 Identify personal customer engagement role and operations</w:t>
            </w:r>
          </w:p>
          <w:p w:rsidR="00000000" w:rsidRPr="00B6706C" w:rsidP="00B6706C">
            <w:pPr>
              <w:pStyle w:val="BodyText"/>
            </w:pPr>
            <w:r w:rsidRPr="00B6706C">
              <w:t xml:space="preserve">1.4 Relate personal operations to organisation’s customer </w:t>
            </w:r>
            <w:r w:rsidRPr="00B6706C">
              <w:t>engagement objectives</w:t>
            </w:r>
          </w:p>
          <w:p w:rsidR="00000000" w:rsidRPr="00B6706C" w:rsidP="00B6706C">
            <w:pPr>
              <w:pStyle w:val="BodyText"/>
            </w:pPr>
            <w:r w:rsidRPr="00B6706C">
              <w:t xml:space="preserve">1.5 Identify major components of customer engagement </w:t>
            </w:r>
            <w:r w:rsidRPr="00B6706C">
              <w:t>infrastructure</w:t>
            </w:r>
          </w:p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1.6 Relate personal operations to customer engagement infrastructure</w:t>
            </w:r>
          </w:p>
        </w:tc>
      </w:tr>
      <w:tr w:rsidTr="00B670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 xml:space="preserve">2 Manage personal performance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t>2.1 Use available resources, systems and support effectively</w:t>
            </w:r>
          </w:p>
          <w:p w:rsidR="00000000" w:rsidRPr="00B6706C" w:rsidP="00B6706C">
            <w:pPr>
              <w:pStyle w:val="BodyText"/>
            </w:pPr>
            <w:r w:rsidRPr="00B6706C">
              <w:t>2.2 Identify key performance indicators (KPIs) and comply with organisational processes and reporting protocols, policies and procedures</w:t>
            </w:r>
          </w:p>
          <w:p w:rsidR="00000000" w:rsidRPr="00B6706C" w:rsidP="00B6706C">
            <w:pPr>
              <w:pStyle w:val="BodyText"/>
            </w:pPr>
            <w:r w:rsidRPr="00B6706C">
              <w:t>2.3 Comply with organisational, regulatory and legislative requirements</w:t>
            </w:r>
          </w:p>
          <w:p w:rsidR="00000000" w:rsidRPr="00B6706C" w:rsidP="00B6706C">
            <w:pPr>
              <w:pStyle w:val="BodyText"/>
            </w:pPr>
            <w:r w:rsidRPr="00B6706C">
              <w:t xml:space="preserve">2.4 Identify personal performance requirements </w:t>
            </w:r>
            <w:r w:rsidRPr="00B6706C">
              <w:t>and expectations and adopt strategies to achieve them</w:t>
            </w:r>
          </w:p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 xml:space="preserve">2.5 Identify and participate in performance management and development processes </w:t>
            </w:r>
          </w:p>
        </w:tc>
      </w:tr>
      <w:tr w:rsidTr="00B670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3 Maintain a professional approach to employment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t>3.1 Display a positive and ethical approach to employment and role</w:t>
            </w:r>
          </w:p>
          <w:p w:rsidR="00000000" w:rsidRPr="00B6706C" w:rsidP="00B6706C">
            <w:pPr>
              <w:pStyle w:val="BodyText"/>
            </w:pPr>
            <w:r w:rsidRPr="00B6706C">
              <w:t>3.2</w:t>
            </w:r>
            <w:r w:rsidRPr="00B6706C">
              <w:t xml:space="preserve"> Identify realistic short</w:t>
            </w:r>
            <w:r w:rsidRPr="00B6706C">
              <w:noBreakHyphen/>
              <w:t xml:space="preserve"> and long-term career objectives</w:t>
            </w:r>
          </w:p>
          <w:p w:rsidR="00000000" w:rsidRPr="00B6706C" w:rsidP="00B6706C">
            <w:pPr>
              <w:pStyle w:val="BodyText"/>
            </w:pPr>
            <w:r w:rsidRPr="00B6706C">
              <w:t xml:space="preserve">3.3 Relate personal capabilities to current role and career objectives </w:t>
            </w:r>
          </w:p>
          <w:p w:rsidR="00000000" w:rsidRPr="00B6706C" w:rsidP="00B6706C">
            <w:pPr>
              <w:pStyle w:val="BodyText"/>
            </w:pPr>
            <w:r w:rsidRPr="00B6706C">
              <w:t>3.4 Identify strategies for projecting a professional image in current role</w:t>
            </w:r>
          </w:p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3.5 Contribute to promotion of the organisation a</w:t>
            </w:r>
            <w:r w:rsidRPr="00B6706C">
              <w:t>nd its staff, to customers</w:t>
            </w:r>
          </w:p>
        </w:tc>
      </w:tr>
      <w:tr w:rsidTr="00B670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4 Participate in a workplace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t>4.1 Identify team member roles and team structure and interact cooperatively with team members</w:t>
            </w:r>
          </w:p>
          <w:p w:rsidR="00000000" w:rsidRPr="00B6706C" w:rsidP="00B6706C">
            <w:pPr>
              <w:pStyle w:val="BodyText"/>
            </w:pPr>
            <w:r w:rsidRPr="00B6706C">
              <w:t>4.2 Recognise, acknowledge and contribute to formation and achievement of team objectives</w:t>
            </w:r>
          </w:p>
          <w:p w:rsidR="00000000" w:rsidRPr="00B6706C" w:rsidP="00B6706C">
            <w:pPr>
              <w:pStyle w:val="BodyText"/>
            </w:pPr>
            <w:r w:rsidRPr="00B6706C">
              <w:t>4.3 Recog</w:t>
            </w:r>
            <w:r w:rsidRPr="00B6706C">
              <w:t>nise and respond positively to conflict within team</w:t>
            </w:r>
          </w:p>
          <w:p w:rsidR="00000000" w:rsidRPr="00B6706C" w:rsidP="00B6706C">
            <w:pPr>
              <w:pStyle w:val="BodyText"/>
            </w:pPr>
            <w:r w:rsidRPr="00B6706C">
              <w:t>4.4 Provide feedback to enhance team performance</w:t>
            </w:r>
          </w:p>
        </w:tc>
      </w:tr>
    </w:tbl>
    <w:p w:rsidR="00000000" w:rsidRPr="00B6706C" w:rsidP="00B6706C">
      <w:pPr>
        <w:pStyle w:val="BodyText"/>
      </w:pPr>
    </w:p>
    <w:p w:rsidR="00000000" w:rsidRPr="00B6706C" w:rsidP="00B6706C">
      <w:pPr>
        <w:pStyle w:val="AllowPageBreak"/>
      </w:pPr>
    </w:p>
    <w:p w:rsidR="00000000" w:rsidRPr="00B6706C" w:rsidP="00B6706C">
      <w:pPr>
        <w:pStyle w:val="Heading1"/>
      </w:pPr>
      <w:bookmarkStart w:id="5" w:name="O_705336"/>
      <w:bookmarkEnd w:id="5"/>
      <w:r w:rsidRPr="00B6706C">
        <w:t>Foundation Skills</w:t>
      </w:r>
    </w:p>
    <w:p w:rsidR="00000000" w:rsidRPr="00885845" w:rsidP="00885845">
      <w:pPr>
        <w:pStyle w:val="BodyText"/>
        <w:rPr>
          <w:i/>
        </w:rPr>
      </w:pPr>
      <w:r w:rsidRPr="0088584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670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>Performance</w:t>
            </w:r>
          </w:p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rPr>
                <w:rStyle w:val="SpecialBold"/>
              </w:rPr>
              <w:t>Description</w:t>
            </w:r>
          </w:p>
        </w:tc>
      </w:tr>
      <w:tr w:rsidTr="00B670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2.2-2.5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ListBullet"/>
              <w:rPr>
                <w:lang w:val="en-NZ"/>
              </w:rPr>
            </w:pPr>
            <w:r w:rsidRPr="00B6706C">
              <w:t>Identifies and evaluates texts of varyi</w:t>
            </w:r>
            <w:r w:rsidRPr="00B6706C">
              <w:t xml:space="preserve">ng complexity to determine relevant legislative, regulatory and organisational requirements, and interprets performance management and development information </w:t>
            </w:r>
          </w:p>
        </w:tc>
      </w:tr>
      <w:tr w:rsidTr="00B670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2.5, 3.5, 4.2, 4.3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ListBullet"/>
            </w:pPr>
            <w:r w:rsidRPr="00B6706C">
              <w:t>Engages with others using clear articulation and appropriate language, tone and pace suitable to audience and environment</w:t>
            </w:r>
          </w:p>
          <w:p w:rsidR="00000000" w:rsidP="00B6706C">
            <w:pPr>
              <w:pStyle w:val="ListBullet"/>
              <w:rPr>
                <w:lang w:val="en-NZ"/>
              </w:rPr>
            </w:pPr>
            <w:r w:rsidRPr="00B6706C">
              <w:t>Exchanges information through listening and questioning</w:t>
            </w:r>
          </w:p>
        </w:tc>
      </w:tr>
      <w:tr w:rsidTr="00B670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1.1-1.6, 2.1-2.5,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ListBullet"/>
            </w:pPr>
            <w:r w:rsidRPr="00B6706C">
              <w:t>Understands nature and</w:t>
            </w:r>
            <w:r w:rsidRPr="00B6706C">
              <w:t xml:space="preserve"> purpose of own role and associated responsibilities and how it contributes to organisational goals and outcomes, </w:t>
            </w:r>
          </w:p>
          <w:p w:rsidR="00000000" w:rsidRPr="00B6706C" w:rsidP="00B6706C">
            <w:pPr>
              <w:pStyle w:val="ListBullet"/>
            </w:pPr>
            <w:r w:rsidRPr="00B6706C">
              <w:t>Complies with explicit protocols, policies and procedures and legal and regulatory requirements relevant to own role and work context</w:t>
            </w:r>
          </w:p>
          <w:p w:rsidR="00000000" w:rsidRPr="00B6706C" w:rsidP="00B6706C">
            <w:pPr>
              <w:pStyle w:val="ListBullet"/>
            </w:pPr>
            <w:r w:rsidRPr="00B6706C">
              <w:t>Assesse</w:t>
            </w:r>
            <w:r w:rsidRPr="00B6706C">
              <w:t xml:space="preserve">s skills used in current role and analyses how they may assist achievement of longer-term goals </w:t>
            </w:r>
          </w:p>
          <w:p w:rsidR="00000000" w:rsidP="00B6706C">
            <w:pPr>
              <w:pStyle w:val="ListBullet"/>
              <w:rPr>
                <w:lang w:val="en-NZ"/>
              </w:rPr>
            </w:pPr>
            <w:r w:rsidRPr="00B6706C">
              <w:t>Uses organisational support and development opportunities to increase skill range and improve performance</w:t>
            </w:r>
          </w:p>
        </w:tc>
      </w:tr>
      <w:tr w:rsidTr="00B670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ListBullet"/>
            </w:pPr>
            <w:r w:rsidRPr="00B6706C">
              <w:t xml:space="preserve">Cooperates with team </w:t>
            </w:r>
            <w:r w:rsidRPr="00B6706C">
              <w:t xml:space="preserve">members and contributes to achievement of joint outcomes </w:t>
            </w:r>
          </w:p>
          <w:p w:rsidR="00000000" w:rsidP="00B6706C">
            <w:pPr>
              <w:pStyle w:val="ListBullet"/>
              <w:rPr>
                <w:lang w:val="en-NZ"/>
              </w:rPr>
            </w:pPr>
            <w:r w:rsidRPr="00B6706C">
              <w:t xml:space="preserve">Uses a range of strategies to build connections and rapport with team members including provision of feedback and taking a constructive approach to resolution of conflicts of opinion </w:t>
            </w:r>
          </w:p>
        </w:tc>
      </w:tr>
      <w:tr w:rsidTr="00B670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2.1, 2.4, 3.4, 3.5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ListBullet"/>
            </w:pPr>
            <w:r w:rsidRPr="00B6706C">
              <w:t xml:space="preserve">Plans approach to work role and associated tasks and responsibilities accepting stated goals and aiming to achieve them efficiently </w:t>
            </w:r>
          </w:p>
          <w:p w:rsidR="00000000" w:rsidRPr="00B6706C" w:rsidP="00B6706C">
            <w:pPr>
              <w:pStyle w:val="ListBullet"/>
            </w:pPr>
            <w:r w:rsidRPr="00B6706C">
              <w:t>Analyses own attitudes and presentation and uses them to achieve professiona</w:t>
            </w:r>
            <w:r w:rsidRPr="00B6706C">
              <w:t>l performance in a team</w:t>
            </w:r>
          </w:p>
          <w:p w:rsidR="00000000" w:rsidRPr="00B6706C" w:rsidP="00B6706C">
            <w:pPr>
              <w:pStyle w:val="ListBullet"/>
            </w:pPr>
            <w:r w:rsidRPr="00B6706C">
              <w:t>Recognises value of conflict resolution and feedback to achieve continuous improvement within team and work context</w:t>
            </w:r>
          </w:p>
        </w:tc>
      </w:tr>
    </w:tbl>
    <w:p w:rsidR="00000000" w:rsidRPr="00B6706C" w:rsidP="00B6706C">
      <w:pPr>
        <w:pStyle w:val="BodyText"/>
      </w:pPr>
    </w:p>
    <w:p w:rsidR="00000000" w:rsidRPr="00B6706C" w:rsidP="00B6706C">
      <w:pPr>
        <w:pStyle w:val="AllowPageBreak"/>
      </w:pPr>
    </w:p>
    <w:p w:rsidR="00000000" w:rsidRPr="00B6706C" w:rsidP="00B6706C">
      <w:pPr>
        <w:pStyle w:val="Heading1"/>
      </w:pPr>
      <w:bookmarkStart w:id="6" w:name="O_705338"/>
      <w:bookmarkEnd w:id="6"/>
      <w:r w:rsidRPr="00B670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67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 xml:space="preserve">Code and title </w:t>
            </w:r>
          </w:p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>Code and title</w:t>
            </w:r>
          </w:p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rPr>
                <w:rStyle w:val="SpecialBold"/>
              </w:rPr>
              <w:t>Equivalence status</w:t>
            </w:r>
          </w:p>
        </w:tc>
      </w:tr>
      <w:tr w:rsidTr="00B67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BSBCUE307 Work effectively in customer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BSBCCO307A Work effectively in customer contact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t>Updated to meet Standards for Training Packages</w:t>
            </w:r>
          </w:p>
          <w:p w:rsidR="00000000" w:rsidRPr="00B6706C" w:rsidP="00B6706C">
            <w:pPr>
              <w:pStyle w:val="BodyText"/>
            </w:pPr>
          </w:p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t>Equivalent unit</w:t>
            </w:r>
          </w:p>
        </w:tc>
      </w:tr>
    </w:tbl>
    <w:p w:rsidR="00000000" w:rsidRPr="00B6706C" w:rsidP="00B6706C">
      <w:pPr>
        <w:pStyle w:val="BodyText"/>
      </w:pPr>
    </w:p>
    <w:p w:rsidR="00000000" w:rsidRPr="00B6706C" w:rsidP="00B6706C">
      <w:pPr>
        <w:pStyle w:val="AllowPageBreak"/>
      </w:pPr>
    </w:p>
    <w:p w:rsidR="00000000" w:rsidRPr="00B6706C" w:rsidP="00B6706C">
      <w:pPr>
        <w:pStyle w:val="Heading1"/>
      </w:pPr>
      <w:bookmarkStart w:id="7" w:name="O_705345"/>
      <w:bookmarkEnd w:id="7"/>
      <w:r w:rsidRPr="00B6706C">
        <w:t>Links</w:t>
      </w:r>
    </w:p>
    <w:p w:rsidR="00000000" w:rsidRPr="00B6706C" w:rsidP="00885845">
      <w:pPr>
        <w:pStyle w:val="BodyText"/>
      </w:pPr>
      <w:r w:rsidRPr="00B670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2C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706C" w:rsidP="00885845">
      <w:pPr>
        <w:pStyle w:val="BodyText"/>
        <w:sectPr w:rsidSect="00B670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706C" w:rsidP="00B6706C">
      <w:pPr>
        <w:pStyle w:val="SuperHeading"/>
      </w:pPr>
      <w:r w:rsidRPr="00B6706C">
        <w:t xml:space="preserve">Assessment </w:t>
      </w:r>
      <w:r w:rsidRPr="00B6706C">
        <w:t>Requirements for BSBCUE307 Work effectively in customer engagement</w:t>
      </w:r>
    </w:p>
    <w:p w:rsidR="00000000" w:rsidRPr="00B6706C" w:rsidP="00B6706C">
      <w:pPr>
        <w:pStyle w:val="Heading1"/>
      </w:pPr>
      <w:bookmarkStart w:id="8" w:name="O_705340"/>
      <w:bookmarkEnd w:id="8"/>
      <w:r w:rsidRPr="00B670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7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rPr>
                <w:rStyle w:val="SpecialBold"/>
              </w:rPr>
              <w:t>Comments</w:t>
            </w:r>
          </w:p>
        </w:tc>
      </w:tr>
      <w:tr w:rsidTr="00B67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06C">
            <w:pPr>
              <w:pStyle w:val="BodyText"/>
              <w:rPr>
                <w:lang w:val="en-NZ"/>
              </w:rPr>
            </w:pPr>
            <w:r w:rsidRPr="00B6706C">
              <w:t>Release 1</w:t>
            </w:r>
            <w:r w:rsidRPr="00B6706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06C" w:rsidP="00B6706C">
            <w:pPr>
              <w:pStyle w:val="BodyText"/>
            </w:pPr>
            <w:r w:rsidRPr="00B6706C">
              <w:t>This version first released with BSB Business Services Training Package Version 1.0.</w:t>
            </w:r>
          </w:p>
        </w:tc>
      </w:tr>
    </w:tbl>
    <w:p w:rsidR="00000000" w:rsidRPr="00B6706C" w:rsidP="00B6706C">
      <w:pPr>
        <w:pStyle w:val="BodyText"/>
      </w:pPr>
    </w:p>
    <w:p w:rsidR="00000000" w:rsidRPr="00B6706C" w:rsidP="00B6706C">
      <w:pPr>
        <w:pStyle w:val="AllowPageBreak"/>
      </w:pPr>
    </w:p>
    <w:p w:rsidR="00000000" w:rsidRPr="00B6706C" w:rsidP="00B6706C">
      <w:pPr>
        <w:pStyle w:val="Heading1"/>
      </w:pPr>
      <w:bookmarkStart w:id="9" w:name="O_705341"/>
      <w:bookmarkEnd w:id="9"/>
      <w:r w:rsidRPr="00B6706C">
        <w:t>Performance Evidenc</w:t>
      </w:r>
      <w:r w:rsidRPr="00B6706C">
        <w:t>e</w:t>
      </w:r>
    </w:p>
    <w:p w:rsidR="00000000" w:rsidRPr="00B6706C" w:rsidP="00885845">
      <w:pPr>
        <w:pStyle w:val="BodyText"/>
      </w:pPr>
      <w:r w:rsidRPr="00B6706C">
        <w:t>Evidence of the ability to:</w:t>
      </w:r>
    </w:p>
    <w:p w:rsidR="00000000" w:rsidRPr="00B6706C" w:rsidP="00B6706C">
      <w:pPr>
        <w:pStyle w:val="ListBullet"/>
      </w:pPr>
      <w:r w:rsidRPr="00B6706C">
        <w:t xml:space="preserve">achieve identified KPIs in a customer engagement role in compliance with organisational processes, policies and procedures </w:t>
      </w:r>
    </w:p>
    <w:p w:rsidR="00000000" w:rsidRPr="00B6706C" w:rsidP="00B6706C">
      <w:pPr>
        <w:pStyle w:val="ListBullet"/>
      </w:pPr>
      <w:r w:rsidRPr="00B6706C">
        <w:t xml:space="preserve">develop and maintain a professional approach to own role and responsibilities </w:t>
      </w:r>
    </w:p>
    <w:p w:rsidR="00000000" w:rsidRPr="00B6706C" w:rsidP="00B6706C">
      <w:pPr>
        <w:pStyle w:val="ListBullet"/>
      </w:pPr>
      <w:r w:rsidRPr="00B6706C">
        <w:t>participate effectively in team-based operations, contributing to establishment of objectives and achievement of outcomes.</w:t>
      </w:r>
    </w:p>
    <w:p w:rsidR="00000000" w:rsidRPr="00B6706C" w:rsidP="00B6706C">
      <w:pPr>
        <w:pStyle w:val="BodyText"/>
      </w:pPr>
    </w:p>
    <w:p w:rsidR="00000000" w:rsidRPr="00B6706C" w:rsidP="00885845">
      <w:pPr>
        <w:pStyle w:val="BodyText"/>
      </w:pPr>
      <w:r w:rsidRPr="00B6706C">
        <w:t>Note: If a specific volume or frequency is not stated, then evidence must be provided at least once.</w:t>
      </w:r>
    </w:p>
    <w:p w:rsidR="00000000" w:rsidRPr="00B6706C" w:rsidP="00B6706C">
      <w:pPr>
        <w:pStyle w:val="Heading1"/>
      </w:pPr>
      <w:bookmarkStart w:id="10" w:name="O_705342"/>
      <w:bookmarkEnd w:id="10"/>
      <w:r w:rsidRPr="00B6706C">
        <w:t>Knowledge Evid</w:t>
      </w:r>
      <w:r w:rsidRPr="00B6706C">
        <w:t>ence</w:t>
      </w:r>
    </w:p>
    <w:p w:rsidR="00000000" w:rsidRPr="00B6706C" w:rsidP="00885845">
      <w:pPr>
        <w:pStyle w:val="BodyText"/>
      </w:pPr>
      <w:r w:rsidRPr="00B6706C">
        <w:t>To complete the unit requirements safely and effectively, the individual must:</w:t>
      </w:r>
    </w:p>
    <w:p w:rsidR="00000000" w:rsidRPr="00B6706C" w:rsidP="00B6706C">
      <w:pPr>
        <w:pStyle w:val="ListBullet"/>
      </w:pPr>
      <w:r w:rsidRPr="00B6706C">
        <w:t>describe customer base, company products and services</w:t>
      </w:r>
    </w:p>
    <w:p w:rsidR="00000000" w:rsidRPr="00B6706C" w:rsidP="00B6706C">
      <w:pPr>
        <w:pStyle w:val="ListBullet"/>
      </w:pPr>
      <w:r w:rsidRPr="00B6706C">
        <w:t xml:space="preserve">explain performance indicator requirements and performance management  outcomes  </w:t>
      </w:r>
    </w:p>
    <w:p w:rsidR="00000000" w:rsidRPr="00B6706C" w:rsidP="00B6706C">
      <w:pPr>
        <w:pStyle w:val="ListBullet"/>
      </w:pPr>
      <w:r w:rsidRPr="00B6706C">
        <w:t>explain industry-specific regulator</w:t>
      </w:r>
      <w:r w:rsidRPr="00B6706C">
        <w:t>y and legislative requirements in relation to customer engagement</w:t>
      </w:r>
    </w:p>
    <w:p w:rsidR="00000000" w:rsidRPr="00B6706C" w:rsidP="00B6706C">
      <w:pPr>
        <w:pStyle w:val="ListBullet"/>
      </w:pPr>
      <w:r w:rsidRPr="00B6706C">
        <w:t>outline operational systems used within scope of own role and scope of customer engagement operations and key relationships</w:t>
      </w:r>
    </w:p>
    <w:p w:rsidR="00000000" w:rsidRPr="00B6706C" w:rsidP="00B6706C">
      <w:pPr>
        <w:pStyle w:val="ListBullet"/>
      </w:pPr>
      <w:r w:rsidRPr="00B6706C">
        <w:t>outline organisational mission and business goals.</w:t>
      </w:r>
    </w:p>
    <w:p w:rsidR="00000000" w:rsidRPr="00B6706C" w:rsidP="00B6706C">
      <w:pPr>
        <w:pStyle w:val="AllowPageBreak"/>
      </w:pPr>
    </w:p>
    <w:p w:rsidR="00000000" w:rsidRPr="00B6706C" w:rsidP="00B6706C">
      <w:pPr>
        <w:pStyle w:val="Heading1"/>
      </w:pPr>
      <w:bookmarkStart w:id="11" w:name="O_705343"/>
      <w:bookmarkEnd w:id="11"/>
      <w:r w:rsidRPr="00B6706C">
        <w:t>Assessment Conditions</w:t>
      </w:r>
    </w:p>
    <w:p w:rsidR="00000000" w:rsidRPr="00B6706C" w:rsidP="00885845">
      <w:pPr>
        <w:pStyle w:val="BodyText"/>
      </w:pPr>
      <w:r w:rsidRPr="00B6706C">
        <w:t>Assessment must be conducted in a safe environment where evidence gathered demonstrates consistent performance of typical activities experienced in the stakeholder relations – customer engagement field of work and include access to:</w:t>
      </w:r>
    </w:p>
    <w:p w:rsidR="00000000" w:rsidRPr="00B6706C" w:rsidP="00B6706C">
      <w:pPr>
        <w:pStyle w:val="ListBullet"/>
      </w:pPr>
      <w:r w:rsidRPr="00B6706C">
        <w:t xml:space="preserve">relevant information, such as organisational policies, standard operating procedures and guidelines, performance management guidelines, role position descriptions and organisational charts </w:t>
      </w:r>
    </w:p>
    <w:p w:rsidR="00000000" w:rsidRPr="00B6706C" w:rsidP="00B6706C">
      <w:pPr>
        <w:pStyle w:val="ListBullet"/>
      </w:pPr>
      <w:r w:rsidRPr="00B6706C">
        <w:t>peer and line manager feedback in a contact centre environment t</w:t>
      </w:r>
      <w:r w:rsidRPr="00B6706C">
        <w:t>o observe performance.</w:t>
      </w:r>
    </w:p>
    <w:p w:rsidR="00000000" w:rsidRPr="00B6706C" w:rsidP="00B6706C">
      <w:pPr>
        <w:pStyle w:val="BodyText"/>
      </w:pPr>
    </w:p>
    <w:p w:rsidR="00000000" w:rsidRPr="00B6706C" w:rsidP="00885845">
      <w:pPr>
        <w:pStyle w:val="BodyText"/>
      </w:pPr>
      <w:r w:rsidRPr="00B6706C">
        <w:t>Assessors must satisfy NVR/AQTF assessor requirements.</w:t>
      </w:r>
    </w:p>
    <w:p w:rsidR="00000000" w:rsidRPr="00B6706C" w:rsidP="00B6706C">
      <w:pPr>
        <w:pStyle w:val="Heading1"/>
      </w:pPr>
      <w:bookmarkStart w:id="12" w:name="O_705346"/>
      <w:bookmarkEnd w:id="12"/>
      <w:r w:rsidRPr="00B6706C">
        <w:t>Links</w:t>
      </w:r>
    </w:p>
    <w:p w:rsidR="00000000" w:rsidRPr="00B6706C" w:rsidP="00885845">
      <w:pPr>
        <w:pStyle w:val="BodyText"/>
      </w:pPr>
      <w:r w:rsidRPr="00B670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2C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706C" w:rsidP="00B6706C"/>
    <w:sectPr w:rsidSect="00B670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6C" w:rsidRPr="00885845" w:rsidP="008858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45" w:rsidP="00B670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845" w:rsidP="00B670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5845" w:rsidP="00B670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6C" w:rsidP="00B670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5845">
      <w:t>Approved</w:t>
    </w:r>
    <w:r w:rsidR="008858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58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5845">
      <w:rPr>
        <w:noProof/>
      </w:rPr>
      <w:t>4</w:t>
    </w:r>
    <w:r>
      <w:rPr>
        <w:noProof/>
      </w:rPr>
      <w:fldChar w:fldCharType="end"/>
    </w:r>
  </w:p>
  <w:p w:rsidR="00B6706C" w:rsidP="00B670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58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5845">
      <w:t>Future Skills Organisation</w:t>
    </w:r>
    <w:r w:rsidR="00885845">
      <w:fldChar w:fldCharType="end"/>
    </w:r>
  </w:p>
  <w:p w:rsidR="00B6706C" w:rsidP="00B670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06C" w:rsidRPr="00885845" w:rsidP="008858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45" w:rsidRPr="002D2AF8" w:rsidP="00B670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BSBCUE307 Work effectively in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5845" w:rsidP="00B670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6C" w:rsidRPr="002D2AF8" w:rsidP="00B670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5845">
      <w:t>BSBCUE307 Work effectively in customer engagement</w:t>
    </w:r>
    <w:r w:rsidR="008858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5845">
      <w:rPr>
        <w:noProof/>
      </w:rPr>
      <w:t>2 March 2025</w:t>
    </w:r>
    <w:r>
      <w:fldChar w:fldCharType="end"/>
    </w:r>
  </w:p>
  <w:p w:rsidR="00B6706C" w:rsidP="00B670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042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5A06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0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0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0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0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0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0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0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0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0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0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0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06C"/>
  </w:style>
  <w:style w:type="character" w:customStyle="1" w:styleId="Heading1Char">
    <w:name w:val="Heading 1 Char"/>
    <w:basedOn w:val="DefaultParagraphFont"/>
    <w:link w:val="Heading1"/>
    <w:rsid w:val="00B670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0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0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0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06C"/>
    <w:rPr>
      <w:b/>
      <w:spacing w:val="0"/>
    </w:rPr>
  </w:style>
  <w:style w:type="character" w:styleId="Emphasis">
    <w:name w:val="Emphasis"/>
    <w:basedOn w:val="DefaultParagraphFont"/>
    <w:qFormat/>
    <w:rsid w:val="00B6706C"/>
    <w:rPr>
      <w:i/>
    </w:rPr>
  </w:style>
  <w:style w:type="paragraph" w:customStyle="1" w:styleId="SuperHeading">
    <w:name w:val="SuperHeading"/>
    <w:basedOn w:val="Normal"/>
    <w:rsid w:val="00B670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0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0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0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0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0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0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0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0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0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0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0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0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0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0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0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0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0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0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0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0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0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0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0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0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0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0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0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0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0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0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0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0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0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06C"/>
  </w:style>
  <w:style w:type="paragraph" w:styleId="TableofFigures">
    <w:name w:val="table of figures"/>
    <w:basedOn w:val="Normal"/>
    <w:next w:val="Normal"/>
    <w:semiHidden/>
    <w:rsid w:val="00B670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0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06C"/>
    <w:rPr>
      <w:rFonts w:ascii="Wingdings" w:hAnsi="Wingdings"/>
    </w:rPr>
  </w:style>
  <w:style w:type="paragraph" w:customStyle="1" w:styleId="TableHeading">
    <w:name w:val="Table Heading"/>
    <w:basedOn w:val="HeadingBase"/>
    <w:rsid w:val="00B670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06C"/>
    <w:rPr>
      <w:color w:val="0033CC"/>
      <w:u w:val="none"/>
    </w:rPr>
  </w:style>
  <w:style w:type="paragraph" w:customStyle="1" w:styleId="BodyTextRight">
    <w:name w:val="Body Text Right"/>
    <w:basedOn w:val="BodyText"/>
    <w:rsid w:val="00B670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0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0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0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0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0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06C"/>
    <w:rPr>
      <w:sz w:val="32"/>
    </w:rPr>
  </w:style>
  <w:style w:type="paragraph" w:customStyle="1" w:styleId="HeadingProcedure">
    <w:name w:val="Heading Procedure"/>
    <w:basedOn w:val="HeadingBase"/>
    <w:next w:val="Normal"/>
    <w:rsid w:val="00B670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06C"/>
    <w:pPr>
      <w:spacing w:before="60" w:after="60"/>
    </w:pPr>
  </w:style>
  <w:style w:type="paragraph" w:styleId="ListContinue">
    <w:name w:val="List Continue"/>
    <w:basedOn w:val="List"/>
    <w:rsid w:val="00B6706C"/>
    <w:pPr>
      <w:ind w:firstLine="0"/>
    </w:pPr>
  </w:style>
  <w:style w:type="paragraph" w:customStyle="1" w:styleId="ListNote">
    <w:name w:val="List Note"/>
    <w:basedOn w:val="List"/>
    <w:rsid w:val="00B670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0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0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06C"/>
    <w:rPr>
      <w:rFonts w:ascii="Courier New" w:hAnsi="Courier New"/>
    </w:rPr>
  </w:style>
  <w:style w:type="paragraph" w:customStyle="1" w:styleId="NoteBullet">
    <w:name w:val="Note Bullet"/>
    <w:basedOn w:val="Note"/>
    <w:rsid w:val="00B670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0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0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0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0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0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0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06C"/>
    <w:rPr>
      <w:b/>
      <w:smallCaps/>
    </w:rPr>
  </w:style>
  <w:style w:type="paragraph" w:customStyle="1" w:styleId="TableListNumber">
    <w:name w:val="Table List Number"/>
    <w:basedOn w:val="ListNumber"/>
    <w:rsid w:val="00B670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0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06C"/>
    <w:pPr>
      <w:numPr>
        <w:numId w:val="8"/>
      </w:numPr>
    </w:pPr>
  </w:style>
  <w:style w:type="paragraph" w:customStyle="1" w:styleId="ListAlpha2">
    <w:name w:val="List Alpha 2"/>
    <w:basedOn w:val="List2"/>
    <w:rsid w:val="00B6706C"/>
    <w:pPr>
      <w:numPr>
        <w:numId w:val="7"/>
      </w:numPr>
    </w:pPr>
  </w:style>
  <w:style w:type="paragraph" w:styleId="List2">
    <w:name w:val="List 2"/>
    <w:basedOn w:val="BodyText"/>
    <w:rsid w:val="00B670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0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0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0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0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0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06C"/>
    <w:pPr>
      <w:numPr>
        <w:numId w:val="3"/>
      </w:numPr>
    </w:pPr>
  </w:style>
  <w:style w:type="paragraph" w:styleId="ListContinue2">
    <w:name w:val="List Continue 2"/>
    <w:basedOn w:val="List2"/>
    <w:rsid w:val="00B6706C"/>
    <w:pPr>
      <w:ind w:firstLine="0"/>
    </w:pPr>
  </w:style>
  <w:style w:type="paragraph" w:styleId="ListContinue3">
    <w:name w:val="List Continue 3"/>
    <w:basedOn w:val="List3"/>
    <w:rsid w:val="00B6706C"/>
    <w:pPr>
      <w:ind w:left="1021" w:firstLine="0"/>
    </w:pPr>
  </w:style>
  <w:style w:type="paragraph" w:styleId="ListContinue4">
    <w:name w:val="List Continue 4"/>
    <w:basedOn w:val="List4"/>
    <w:rsid w:val="00B6706C"/>
    <w:pPr>
      <w:ind w:firstLine="0"/>
    </w:pPr>
  </w:style>
  <w:style w:type="paragraph" w:styleId="ListContinue5">
    <w:name w:val="List Continue 5"/>
    <w:basedOn w:val="List5"/>
    <w:rsid w:val="00B6706C"/>
    <w:pPr>
      <w:ind w:firstLine="0"/>
    </w:pPr>
  </w:style>
  <w:style w:type="paragraph" w:styleId="ListNumber3">
    <w:name w:val="List Number 3"/>
    <w:basedOn w:val="List3"/>
    <w:rsid w:val="00B6706C"/>
    <w:pPr>
      <w:numPr>
        <w:numId w:val="4"/>
      </w:numPr>
    </w:pPr>
  </w:style>
  <w:style w:type="paragraph" w:styleId="ListNumber4">
    <w:name w:val="List Number 4"/>
    <w:basedOn w:val="List4"/>
    <w:rsid w:val="00B6706C"/>
    <w:pPr>
      <w:numPr>
        <w:numId w:val="5"/>
      </w:numPr>
    </w:pPr>
  </w:style>
  <w:style w:type="paragraph" w:styleId="ListNumber5">
    <w:name w:val="List Number 5"/>
    <w:basedOn w:val="List5"/>
    <w:rsid w:val="00B6706C"/>
    <w:pPr>
      <w:numPr>
        <w:numId w:val="6"/>
      </w:numPr>
    </w:pPr>
  </w:style>
  <w:style w:type="paragraph" w:styleId="BlockText">
    <w:name w:val="Block Text"/>
    <w:basedOn w:val="Normal"/>
    <w:rsid w:val="00B670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0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06C"/>
    <w:rPr>
      <w:sz w:val="16"/>
      <w:vertAlign w:val="superscript"/>
    </w:rPr>
  </w:style>
  <w:style w:type="character" w:customStyle="1" w:styleId="Symbols">
    <w:name w:val="Symbols"/>
    <w:basedOn w:val="DefaultParagraphFont"/>
    <w:rsid w:val="00B6706C"/>
    <w:rPr>
      <w:rFonts w:ascii="Symbol" w:hAnsi="Symbol"/>
    </w:rPr>
  </w:style>
  <w:style w:type="character" w:customStyle="1" w:styleId="MenuOptions">
    <w:name w:val="Menu Options"/>
    <w:basedOn w:val="DefaultParagraphFont"/>
    <w:rsid w:val="00B670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06C"/>
    <w:rPr>
      <w:b/>
    </w:rPr>
  </w:style>
  <w:style w:type="character" w:customStyle="1" w:styleId="Underlined">
    <w:name w:val="Underlined"/>
    <w:basedOn w:val="DefaultParagraphFont"/>
    <w:rsid w:val="00B6706C"/>
    <w:rPr>
      <w:u w:val="single"/>
    </w:rPr>
  </w:style>
  <w:style w:type="paragraph" w:customStyle="1" w:styleId="TableBodyTextRight">
    <w:name w:val="Table Body Text Right"/>
    <w:basedOn w:val="TableBodyText"/>
    <w:rsid w:val="00B670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06C"/>
    <w:rPr>
      <w:sz w:val="18"/>
    </w:rPr>
  </w:style>
  <w:style w:type="paragraph" w:customStyle="1" w:styleId="BodySmallRight">
    <w:name w:val="Body Small Right"/>
    <w:basedOn w:val="BodyTextRight"/>
    <w:rsid w:val="00B6706C"/>
    <w:rPr>
      <w:sz w:val="18"/>
      <w:szCs w:val="18"/>
    </w:rPr>
  </w:style>
  <w:style w:type="paragraph" w:customStyle="1" w:styleId="MarginEdition">
    <w:name w:val="Margin Edition"/>
    <w:basedOn w:val="MarginNote"/>
    <w:rsid w:val="00B670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06C"/>
    <w:rPr>
      <w:sz w:val="2"/>
      <w:szCs w:val="2"/>
    </w:rPr>
  </w:style>
  <w:style w:type="character" w:customStyle="1" w:styleId="Small">
    <w:name w:val="Small"/>
    <w:basedOn w:val="DefaultParagraphFont"/>
    <w:rsid w:val="00B6706C"/>
    <w:rPr>
      <w:sz w:val="16"/>
    </w:rPr>
  </w:style>
  <w:style w:type="paragraph" w:customStyle="1" w:styleId="WideTable">
    <w:name w:val="Wide Table"/>
    <w:basedOn w:val="Normal"/>
    <w:rsid w:val="00B670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06C"/>
  </w:style>
  <w:style w:type="paragraph" w:styleId="Quote">
    <w:name w:val="Quote"/>
    <w:basedOn w:val="Heading1"/>
    <w:link w:val="QuoteChar"/>
    <w:qFormat/>
    <w:rsid w:val="00B670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0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06C"/>
    <w:pPr>
      <w:pageBreakBefore/>
    </w:pPr>
  </w:style>
  <w:style w:type="paragraph" w:customStyle="1" w:styleId="Border">
    <w:name w:val="Border"/>
    <w:basedOn w:val="Normal"/>
    <w:qFormat/>
    <w:rsid w:val="00B670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0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0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0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0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0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0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0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0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06C"/>
    <w:rPr>
      <w:u w:val="single"/>
    </w:rPr>
  </w:style>
  <w:style w:type="character" w:customStyle="1" w:styleId="BoldandItalics">
    <w:name w:val="Bold and Italics"/>
    <w:qFormat/>
    <w:rsid w:val="00B6706C"/>
    <w:rPr>
      <w:b/>
      <w:i/>
      <w:u w:val="none"/>
    </w:rPr>
  </w:style>
  <w:style w:type="paragraph" w:styleId="BalloonText">
    <w:name w:val="Balloon Text"/>
    <w:basedOn w:val="Normal"/>
    <w:link w:val="BalloonTextChar"/>
    <w:rsid w:val="00B67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0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0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0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0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0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06C"/>
    <w:pPr>
      <w:spacing w:before="0" w:after="0"/>
    </w:pPr>
  </w:style>
  <w:style w:type="paragraph" w:customStyle="1" w:styleId="BodyTextBold">
    <w:name w:val="Body Text Bold"/>
    <w:basedOn w:val="BodyText"/>
    <w:qFormat/>
    <w:rsid w:val="00B6706C"/>
    <w:rPr>
      <w:b/>
    </w:rPr>
  </w:style>
  <w:style w:type="character" w:styleId="Hyperlink">
    <w:name w:val="Hyperlink"/>
    <w:basedOn w:val="DefaultParagraphFont"/>
    <w:uiPriority w:val="99"/>
    <w:unhideWhenUsed/>
    <w:rsid w:val="008858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6431</Characters>
  <Application>Microsoft Office Word</Application>
  <DocSecurity>0</DocSecurity>
  <Lines>229</Lines>
  <Paragraphs>132</Paragraphs>
  <ScaleCrop>false</ScaleCrop>
  <Company>Author-it Software Corporation Ltd.</Company>
  <LinksUpToDate>false</LinksUpToDate>
  <CharactersWithSpaces>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BSBCUE307 Work effectively in customer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2025-03-01T15:44:00Z</dcterms:created>
  <dcterms:modified xsi:type="dcterms:W3CDTF">2025-03-01T15:44:00Z</dcterms:modified>
</cp:coreProperties>
</file>