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A4A" w:rsidP="00717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BSBCUE305 Process credit applications</w:t>
      </w:r>
      <w:r>
        <w:fldChar w:fldCharType="end"/>
      </w:r>
    </w:p>
    <w:p w:rsidR="00717A4A" w:rsidP="00717A4A">
      <w:pPr>
        <w:pStyle w:val="Version"/>
        <w:sectPr w:rsidSect="00224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858" w:rsidP="00224858">
      <w:pPr>
        <w:pStyle w:val="SuperHeading"/>
      </w:pPr>
      <w:r w:rsidRPr="00224858">
        <w:t>Assessment Re</w:t>
      </w:r>
      <w:r w:rsidRPr="00224858">
        <w:t>quirements for BSBCUE305 Process credit applications</w:t>
      </w:r>
    </w:p>
    <w:p w:rsidR="00000000" w:rsidRPr="00224858" w:rsidP="00224858">
      <w:pPr>
        <w:pStyle w:val="Heading1"/>
      </w:pPr>
      <w:bookmarkStart w:id="1" w:name="O_705299"/>
      <w:bookmarkEnd w:id="1"/>
      <w:r w:rsidRPr="002248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4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858" w:rsidP="00224858">
            <w:pPr>
              <w:pStyle w:val="BodyText"/>
            </w:pPr>
            <w:r w:rsidRPr="002248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858">
            <w:pPr>
              <w:pStyle w:val="BodyText"/>
              <w:rPr>
                <w:lang w:val="en-NZ"/>
              </w:rPr>
            </w:pPr>
            <w:r w:rsidRPr="00224858">
              <w:rPr>
                <w:rStyle w:val="SpecialBold"/>
              </w:rPr>
              <w:t>Comments</w:t>
            </w:r>
          </w:p>
        </w:tc>
      </w:tr>
      <w:tr w:rsidTr="00224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858">
            <w:pPr>
              <w:pStyle w:val="BodyText"/>
              <w:rPr>
                <w:lang w:val="en-NZ"/>
              </w:rPr>
            </w:pPr>
            <w:r w:rsidRPr="002248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858" w:rsidP="00224858">
            <w:pPr>
              <w:pStyle w:val="BodyText"/>
            </w:pPr>
            <w:r w:rsidRPr="00224858">
              <w:t>This version first released with BSB Business Services Training Package Version 1.0.</w:t>
            </w:r>
          </w:p>
        </w:tc>
      </w:tr>
    </w:tbl>
    <w:p w:rsidR="00000000" w:rsidRPr="00224858" w:rsidP="00224858">
      <w:pPr>
        <w:pStyle w:val="BodyText"/>
      </w:pPr>
    </w:p>
    <w:p w:rsidR="00000000" w:rsidRPr="00224858" w:rsidP="00224858">
      <w:pPr>
        <w:pStyle w:val="AllowPageBreak"/>
      </w:pPr>
    </w:p>
    <w:p w:rsidR="00000000" w:rsidRPr="00224858" w:rsidP="00224858">
      <w:pPr>
        <w:pStyle w:val="Heading1"/>
      </w:pPr>
      <w:bookmarkStart w:id="2" w:name="O_705300"/>
      <w:bookmarkEnd w:id="2"/>
      <w:r w:rsidRPr="00224858">
        <w:t>Performance Evidence</w:t>
      </w:r>
    </w:p>
    <w:p w:rsidR="00000000" w:rsidRPr="00224858" w:rsidP="00717A4A">
      <w:pPr>
        <w:pStyle w:val="BodyText"/>
      </w:pPr>
      <w:r w:rsidRPr="00224858">
        <w:t>Evidence of the ability to:</w:t>
      </w:r>
    </w:p>
    <w:p w:rsidR="00000000" w:rsidRPr="00224858" w:rsidP="00224858">
      <w:pPr>
        <w:pStyle w:val="ListBullet"/>
      </w:pPr>
      <w:r w:rsidRPr="00224858">
        <w:t>apply organisational credit procedures to determine customer capacity to pay</w:t>
      </w:r>
    </w:p>
    <w:p w:rsidR="00000000" w:rsidRPr="00224858" w:rsidP="00224858">
      <w:pPr>
        <w:pStyle w:val="ListBullet"/>
      </w:pPr>
      <w:r w:rsidRPr="00224858">
        <w:t>discuss and explain non-approval to customers</w:t>
      </w:r>
    </w:p>
    <w:p w:rsidR="00000000" w:rsidRPr="00224858" w:rsidP="00224858">
      <w:pPr>
        <w:pStyle w:val="ListBullet"/>
      </w:pPr>
      <w:r w:rsidRPr="00224858">
        <w:t>negotiate credit terms and payment arrangements with customers.</w:t>
      </w:r>
    </w:p>
    <w:p w:rsidR="00000000" w:rsidRPr="00224858" w:rsidP="00224858">
      <w:pPr>
        <w:pStyle w:val="BodyText"/>
      </w:pPr>
    </w:p>
    <w:p w:rsidR="00000000" w:rsidRPr="00224858" w:rsidP="00717A4A">
      <w:pPr>
        <w:pStyle w:val="BodyText"/>
      </w:pPr>
      <w:r w:rsidRPr="00224858">
        <w:t>Note: If a specific volume or frequency is not stated, then evidence must be provided at least once.</w:t>
      </w:r>
    </w:p>
    <w:p w:rsidR="00000000" w:rsidRPr="00224858" w:rsidP="00224858">
      <w:pPr>
        <w:pStyle w:val="Heading1"/>
      </w:pPr>
      <w:bookmarkStart w:id="3" w:name="O_705301"/>
      <w:bookmarkEnd w:id="3"/>
      <w:r w:rsidRPr="00224858">
        <w:t>Knowledge Evidence</w:t>
      </w:r>
    </w:p>
    <w:p w:rsidR="00000000" w:rsidRPr="00224858" w:rsidP="00717A4A">
      <w:pPr>
        <w:pStyle w:val="BodyText"/>
      </w:pPr>
      <w:r w:rsidRPr="00224858">
        <w:t>To complete the unit requirements safely and effectively, the individual must:</w:t>
      </w:r>
    </w:p>
    <w:p w:rsidR="00000000" w:rsidRPr="00224858" w:rsidP="00224858">
      <w:pPr>
        <w:pStyle w:val="ListBullet"/>
      </w:pPr>
      <w:r w:rsidRPr="00224858">
        <w:t>outline credit and debt-recovery princi</w:t>
      </w:r>
      <w:r w:rsidRPr="00224858">
        <w:t>ples and techniques</w:t>
      </w:r>
    </w:p>
    <w:p w:rsidR="00000000" w:rsidRPr="00224858" w:rsidP="00224858">
      <w:pPr>
        <w:pStyle w:val="ListBullet"/>
      </w:pPr>
      <w:r w:rsidRPr="00224858">
        <w:t xml:space="preserve">identify financial delegations and limits applied, within organisation and specific to role </w:t>
      </w:r>
    </w:p>
    <w:p w:rsidR="00000000" w:rsidRPr="00224858" w:rsidP="00224858">
      <w:pPr>
        <w:pStyle w:val="ListBullet"/>
      </w:pPr>
      <w:r w:rsidRPr="00224858">
        <w:t>identify legislative, regulatory and industry code requirements for credit approval processes</w:t>
      </w:r>
    </w:p>
    <w:p w:rsidR="00000000" w:rsidRPr="00224858" w:rsidP="00224858">
      <w:pPr>
        <w:pStyle w:val="ListBullet"/>
      </w:pPr>
      <w:r w:rsidRPr="00224858">
        <w:t>identify organisational credit management policie</w:t>
      </w:r>
      <w:r w:rsidRPr="00224858">
        <w:t>s and procedures.</w:t>
      </w:r>
    </w:p>
    <w:p w:rsidR="00000000" w:rsidRPr="00224858" w:rsidP="00224858">
      <w:pPr>
        <w:pStyle w:val="AllowPageBreak"/>
      </w:pPr>
    </w:p>
    <w:p w:rsidR="00000000" w:rsidRPr="00224858" w:rsidP="00224858">
      <w:pPr>
        <w:pStyle w:val="Heading1"/>
      </w:pPr>
      <w:bookmarkStart w:id="4" w:name="O_705302"/>
      <w:bookmarkEnd w:id="4"/>
      <w:r w:rsidRPr="00224858">
        <w:t>Assessment Conditions</w:t>
      </w:r>
    </w:p>
    <w:p w:rsidR="00000000" w:rsidRPr="00224858" w:rsidP="00717A4A">
      <w:pPr>
        <w:pStyle w:val="BodyText"/>
      </w:pPr>
      <w:r w:rsidRPr="00224858">
        <w:t>Assessment must be conducted in a safe environment where evidence gathered demonstrates consistent performance of typical activities experienced in the stakeholder relations – customer engagement fie</w:t>
      </w:r>
      <w:r w:rsidRPr="00224858">
        <w:t>ld of work and include access to:</w:t>
      </w:r>
    </w:p>
    <w:p w:rsidR="00000000" w:rsidRPr="00224858" w:rsidP="00224858">
      <w:pPr>
        <w:pStyle w:val="ListBullet"/>
      </w:pPr>
      <w:r w:rsidRPr="00224858">
        <w:t>organisational credit management policies and standard operating procedures</w:t>
      </w:r>
    </w:p>
    <w:p w:rsidR="00000000" w:rsidRPr="00224858" w:rsidP="00224858">
      <w:pPr>
        <w:pStyle w:val="ListBullet"/>
      </w:pPr>
      <w:r w:rsidRPr="00224858">
        <w:t>relevant information on legislation, regulations, standards codes of practice</w:t>
      </w:r>
    </w:p>
    <w:p w:rsidR="00000000" w:rsidRPr="00224858" w:rsidP="00224858">
      <w:pPr>
        <w:pStyle w:val="ListBullet"/>
      </w:pPr>
      <w:r w:rsidRPr="00224858">
        <w:t>workplace information and data.</w:t>
      </w:r>
    </w:p>
    <w:p w:rsidR="00000000" w:rsidRPr="00224858" w:rsidP="00224858">
      <w:pPr>
        <w:pStyle w:val="BodyText"/>
      </w:pPr>
    </w:p>
    <w:p w:rsidR="00000000" w:rsidRPr="00224858" w:rsidP="00717A4A">
      <w:pPr>
        <w:pStyle w:val="BodyText"/>
      </w:pPr>
      <w:r w:rsidRPr="00224858">
        <w:t>Assessors must satisfy NVR/AQTF as</w:t>
      </w:r>
      <w:r w:rsidRPr="00224858">
        <w:t>sessor requirements.</w:t>
      </w:r>
    </w:p>
    <w:p w:rsidR="00000000" w:rsidRPr="00224858" w:rsidP="00224858">
      <w:pPr>
        <w:pStyle w:val="Heading1"/>
      </w:pPr>
      <w:bookmarkStart w:id="5" w:name="O_705305"/>
      <w:bookmarkEnd w:id="5"/>
      <w:r w:rsidRPr="00224858">
        <w:t>Links</w:t>
      </w:r>
    </w:p>
    <w:p w:rsidR="00000000" w:rsidRPr="00224858" w:rsidP="00717A4A">
      <w:pPr>
        <w:pStyle w:val="BodyText"/>
      </w:pPr>
      <w:r w:rsidRPr="002248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67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4858" w:rsidP="00224858"/>
    <w:sectPr w:rsidSect="002248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58" w:rsidRPr="00717A4A" w:rsidP="00717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4A" w:rsidP="00224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A4A" w:rsidP="00224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7A4A" w:rsidP="00224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858" w:rsidRPr="00717A4A" w:rsidP="00717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4A" w:rsidRPr="002D2AF8" w:rsidP="00224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BSBCUE305 Process credit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17A4A" w:rsidP="00224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4EB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C6EF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858"/>
  </w:style>
  <w:style w:type="character" w:customStyle="1" w:styleId="Heading1Char">
    <w:name w:val="Heading 1 Char"/>
    <w:basedOn w:val="DefaultParagraphFont"/>
    <w:link w:val="Heading1"/>
    <w:rsid w:val="00224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8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858"/>
    <w:rPr>
      <w:b/>
      <w:spacing w:val="0"/>
    </w:rPr>
  </w:style>
  <w:style w:type="paragraph" w:customStyle="1" w:styleId="SuperHeading">
    <w:name w:val="SuperHeading"/>
    <w:basedOn w:val="Normal"/>
    <w:rsid w:val="00224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8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858"/>
    <w:rPr>
      <w:i/>
    </w:rPr>
  </w:style>
  <w:style w:type="paragraph" w:styleId="Caption">
    <w:name w:val="caption"/>
    <w:basedOn w:val="BodyText"/>
    <w:next w:val="Normal"/>
    <w:qFormat/>
    <w:rsid w:val="00224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858"/>
  </w:style>
  <w:style w:type="paragraph" w:styleId="TableofFigures">
    <w:name w:val="table of figures"/>
    <w:basedOn w:val="Normal"/>
    <w:next w:val="Normal"/>
    <w:semiHidden/>
    <w:rsid w:val="00224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8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858"/>
    <w:rPr>
      <w:rFonts w:ascii="Wingdings" w:hAnsi="Wingdings"/>
    </w:rPr>
  </w:style>
  <w:style w:type="paragraph" w:customStyle="1" w:styleId="TableHeading">
    <w:name w:val="Table Heading"/>
    <w:basedOn w:val="HeadingBase"/>
    <w:rsid w:val="00224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858"/>
    <w:rPr>
      <w:color w:val="0033CC"/>
      <w:u w:val="none"/>
    </w:rPr>
  </w:style>
  <w:style w:type="paragraph" w:customStyle="1" w:styleId="BodyTextRight">
    <w:name w:val="Body Text Right"/>
    <w:basedOn w:val="BodyText"/>
    <w:rsid w:val="00224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8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858"/>
    <w:rPr>
      <w:sz w:val="32"/>
    </w:rPr>
  </w:style>
  <w:style w:type="paragraph" w:customStyle="1" w:styleId="HeadingProcedure">
    <w:name w:val="Heading Procedure"/>
    <w:basedOn w:val="HeadingBase"/>
    <w:next w:val="Normal"/>
    <w:rsid w:val="00224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858"/>
    <w:pPr>
      <w:spacing w:before="60" w:after="60"/>
    </w:pPr>
  </w:style>
  <w:style w:type="paragraph" w:styleId="ListContinue">
    <w:name w:val="List Continue"/>
    <w:basedOn w:val="List"/>
    <w:rsid w:val="00224858"/>
    <w:pPr>
      <w:ind w:firstLine="0"/>
    </w:pPr>
  </w:style>
  <w:style w:type="paragraph" w:customStyle="1" w:styleId="ListNote">
    <w:name w:val="List Note"/>
    <w:basedOn w:val="List"/>
    <w:rsid w:val="00224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858"/>
    <w:rPr>
      <w:rFonts w:ascii="Courier New" w:hAnsi="Courier New"/>
    </w:rPr>
  </w:style>
  <w:style w:type="paragraph" w:customStyle="1" w:styleId="NoteBullet">
    <w:name w:val="Note Bullet"/>
    <w:basedOn w:val="Note"/>
    <w:rsid w:val="00224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8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858"/>
    <w:rPr>
      <w:b/>
      <w:smallCaps/>
    </w:rPr>
  </w:style>
  <w:style w:type="paragraph" w:customStyle="1" w:styleId="TableListNumber">
    <w:name w:val="Table List Number"/>
    <w:basedOn w:val="ListNumber"/>
    <w:rsid w:val="00224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858"/>
    <w:pPr>
      <w:numPr>
        <w:numId w:val="8"/>
      </w:numPr>
    </w:pPr>
  </w:style>
  <w:style w:type="paragraph" w:customStyle="1" w:styleId="ListAlpha2">
    <w:name w:val="List Alpha 2"/>
    <w:basedOn w:val="List2"/>
    <w:rsid w:val="00224858"/>
    <w:pPr>
      <w:numPr>
        <w:numId w:val="7"/>
      </w:numPr>
    </w:pPr>
  </w:style>
  <w:style w:type="paragraph" w:styleId="List2">
    <w:name w:val="List 2"/>
    <w:basedOn w:val="BodyText"/>
    <w:rsid w:val="00224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8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8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858"/>
    <w:pPr>
      <w:numPr>
        <w:numId w:val="3"/>
      </w:numPr>
    </w:pPr>
  </w:style>
  <w:style w:type="paragraph" w:styleId="ListContinue2">
    <w:name w:val="List Continue 2"/>
    <w:basedOn w:val="List2"/>
    <w:rsid w:val="00224858"/>
    <w:pPr>
      <w:ind w:firstLine="0"/>
    </w:pPr>
  </w:style>
  <w:style w:type="paragraph" w:styleId="ListContinue3">
    <w:name w:val="List Continue 3"/>
    <w:basedOn w:val="List3"/>
    <w:rsid w:val="00224858"/>
    <w:pPr>
      <w:ind w:left="1021" w:firstLine="0"/>
    </w:pPr>
  </w:style>
  <w:style w:type="paragraph" w:styleId="ListContinue4">
    <w:name w:val="List Continue 4"/>
    <w:basedOn w:val="List4"/>
    <w:rsid w:val="00224858"/>
    <w:pPr>
      <w:ind w:firstLine="0"/>
    </w:pPr>
  </w:style>
  <w:style w:type="paragraph" w:styleId="ListContinue5">
    <w:name w:val="List Continue 5"/>
    <w:basedOn w:val="List5"/>
    <w:rsid w:val="00224858"/>
    <w:pPr>
      <w:ind w:firstLine="0"/>
    </w:pPr>
  </w:style>
  <w:style w:type="paragraph" w:styleId="ListNumber3">
    <w:name w:val="List Number 3"/>
    <w:basedOn w:val="List3"/>
    <w:rsid w:val="00224858"/>
    <w:pPr>
      <w:numPr>
        <w:numId w:val="4"/>
      </w:numPr>
    </w:pPr>
  </w:style>
  <w:style w:type="paragraph" w:styleId="ListNumber4">
    <w:name w:val="List Number 4"/>
    <w:basedOn w:val="List4"/>
    <w:rsid w:val="00224858"/>
    <w:pPr>
      <w:numPr>
        <w:numId w:val="5"/>
      </w:numPr>
    </w:pPr>
  </w:style>
  <w:style w:type="paragraph" w:styleId="ListNumber5">
    <w:name w:val="List Number 5"/>
    <w:basedOn w:val="List5"/>
    <w:rsid w:val="00224858"/>
    <w:pPr>
      <w:numPr>
        <w:numId w:val="6"/>
      </w:numPr>
    </w:pPr>
  </w:style>
  <w:style w:type="paragraph" w:styleId="BlockText">
    <w:name w:val="Block Text"/>
    <w:basedOn w:val="Normal"/>
    <w:rsid w:val="00224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858"/>
    <w:rPr>
      <w:sz w:val="16"/>
      <w:vertAlign w:val="superscript"/>
    </w:rPr>
  </w:style>
  <w:style w:type="character" w:customStyle="1" w:styleId="Symbols">
    <w:name w:val="Symbols"/>
    <w:basedOn w:val="DefaultParagraphFont"/>
    <w:rsid w:val="00224858"/>
    <w:rPr>
      <w:rFonts w:ascii="Symbol" w:hAnsi="Symbol"/>
    </w:rPr>
  </w:style>
  <w:style w:type="character" w:customStyle="1" w:styleId="MenuOptions">
    <w:name w:val="Menu Options"/>
    <w:basedOn w:val="DefaultParagraphFont"/>
    <w:rsid w:val="00224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858"/>
    <w:rPr>
      <w:b/>
    </w:rPr>
  </w:style>
  <w:style w:type="character" w:customStyle="1" w:styleId="Underlined">
    <w:name w:val="Underlined"/>
    <w:basedOn w:val="DefaultParagraphFont"/>
    <w:rsid w:val="00224858"/>
    <w:rPr>
      <w:u w:val="single"/>
    </w:rPr>
  </w:style>
  <w:style w:type="paragraph" w:customStyle="1" w:styleId="TableBodyTextRight">
    <w:name w:val="Table Body Text Right"/>
    <w:basedOn w:val="TableBodyText"/>
    <w:rsid w:val="00224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858"/>
    <w:rPr>
      <w:sz w:val="18"/>
    </w:rPr>
  </w:style>
  <w:style w:type="paragraph" w:customStyle="1" w:styleId="BodySmallRight">
    <w:name w:val="Body Small Right"/>
    <w:basedOn w:val="BodyTextRight"/>
    <w:rsid w:val="00224858"/>
    <w:rPr>
      <w:sz w:val="18"/>
      <w:szCs w:val="18"/>
    </w:rPr>
  </w:style>
  <w:style w:type="paragraph" w:customStyle="1" w:styleId="MarginEdition">
    <w:name w:val="Margin Edition"/>
    <w:basedOn w:val="MarginNote"/>
    <w:rsid w:val="00224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858"/>
    <w:rPr>
      <w:sz w:val="2"/>
      <w:szCs w:val="2"/>
    </w:rPr>
  </w:style>
  <w:style w:type="character" w:customStyle="1" w:styleId="Small">
    <w:name w:val="Small"/>
    <w:basedOn w:val="DefaultParagraphFont"/>
    <w:rsid w:val="00224858"/>
    <w:rPr>
      <w:sz w:val="16"/>
    </w:rPr>
  </w:style>
  <w:style w:type="paragraph" w:customStyle="1" w:styleId="WideTable">
    <w:name w:val="Wide Table"/>
    <w:basedOn w:val="Normal"/>
    <w:rsid w:val="00224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858"/>
  </w:style>
  <w:style w:type="paragraph" w:styleId="Quote">
    <w:name w:val="Quote"/>
    <w:basedOn w:val="Heading1"/>
    <w:link w:val="QuoteChar"/>
    <w:qFormat/>
    <w:rsid w:val="00224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858"/>
    <w:pPr>
      <w:pageBreakBefore/>
    </w:pPr>
  </w:style>
  <w:style w:type="paragraph" w:customStyle="1" w:styleId="Border">
    <w:name w:val="Border"/>
    <w:basedOn w:val="Normal"/>
    <w:qFormat/>
    <w:rsid w:val="00224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858"/>
    <w:rPr>
      <w:u w:val="single"/>
    </w:rPr>
  </w:style>
  <w:style w:type="character" w:customStyle="1" w:styleId="BoldandItalics">
    <w:name w:val="Bold and Italics"/>
    <w:qFormat/>
    <w:rsid w:val="00224858"/>
    <w:rPr>
      <w:b/>
      <w:i/>
      <w:u w:val="none"/>
    </w:rPr>
  </w:style>
  <w:style w:type="paragraph" w:styleId="BalloonText">
    <w:name w:val="Balloon Text"/>
    <w:basedOn w:val="Normal"/>
    <w:link w:val="BalloonTextChar"/>
    <w:rsid w:val="00224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858"/>
    <w:pPr>
      <w:spacing w:before="0" w:after="0"/>
    </w:pPr>
  </w:style>
  <w:style w:type="paragraph" w:customStyle="1" w:styleId="BodyTextBold">
    <w:name w:val="Body Text Bold"/>
    <w:basedOn w:val="BodyText"/>
    <w:qFormat/>
    <w:rsid w:val="00224858"/>
    <w:rPr>
      <w:b/>
    </w:rPr>
  </w:style>
  <w:style w:type="character" w:styleId="Hyperlink">
    <w:name w:val="Hyperlink"/>
    <w:basedOn w:val="DefaultParagraphFont"/>
    <w:uiPriority w:val="99"/>
    <w:unhideWhenUsed/>
    <w:rsid w:val="00717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1626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BSBCUE305 Process credit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2020-07-07T09:24:00Z</dcterms:created>
  <dcterms:modified xsi:type="dcterms:W3CDTF">2020-07-07T09:24:00Z</dcterms:modified>
</cp:coreProperties>
</file>