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53B" w:rsidP="00611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BSBCUE304 Provide sales solutions to customers</w:t>
      </w:r>
      <w:r>
        <w:fldChar w:fldCharType="end"/>
      </w:r>
    </w:p>
    <w:p w:rsidR="0061153B" w:rsidP="0061153B">
      <w:pPr>
        <w:pStyle w:val="Version"/>
        <w:sectPr w:rsidSect="00A36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75E" w:rsidP="00A3675E">
      <w:pPr>
        <w:pStyle w:val="SuperHeading"/>
      </w:pPr>
      <w:r w:rsidRPr="00A3675E">
        <w:t>BSBCUE304 Provide sales solutions to customers</w:t>
      </w:r>
    </w:p>
    <w:p w:rsidR="00000000" w:rsidRPr="00A3675E" w:rsidP="00A3675E">
      <w:pPr>
        <w:pStyle w:val="Heading1"/>
      </w:pPr>
      <w:bookmarkStart w:id="1" w:name="O_705270"/>
      <w:bookmarkEnd w:id="1"/>
      <w:r w:rsidRPr="00A36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SpecialBold"/>
              </w:rPr>
              <w:t>Comments</w:t>
            </w:r>
          </w:p>
        </w:tc>
      </w:tr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Release 1</w:t>
            </w:r>
            <w:r w:rsidRPr="00A3675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This version first released with BSB Business Services Training Package Version 1.0.</w:t>
            </w:r>
          </w:p>
        </w:tc>
      </w:tr>
    </w:tbl>
    <w:p w:rsidR="00000000" w:rsidRPr="00A3675E" w:rsidP="00A3675E">
      <w:pPr>
        <w:pStyle w:val="BodyText"/>
      </w:pP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2" w:name="O_705271"/>
      <w:bookmarkEnd w:id="2"/>
      <w:r w:rsidRPr="00A3675E">
        <w:t>Application</w:t>
      </w:r>
    </w:p>
    <w:p w:rsidR="00000000" w:rsidRPr="00A3675E" w:rsidP="0061153B">
      <w:pPr>
        <w:pStyle w:val="BodyText"/>
      </w:pPr>
      <w:r w:rsidRPr="00A3675E">
        <w:t>This unit describes the skills and knowledge required to process sales enquiries r</w:t>
      </w:r>
      <w:r w:rsidRPr="00A3675E">
        <w:t>equiring complex solutions, and to follow up to ensure customer satisfaction.</w:t>
      </w:r>
    </w:p>
    <w:p w:rsidR="00000000" w:rsidRPr="00A3675E" w:rsidP="0061153B">
      <w:pPr>
        <w:pStyle w:val="BodyText"/>
      </w:pPr>
      <w:r w:rsidRPr="00A3675E">
        <w:t>It applies to individuals who apply a broad range of competencies in a varied work context, using some discretion and judgement and relevant theoretical knowledge, and who may p</w:t>
      </w:r>
      <w:r w:rsidRPr="00A3675E">
        <w:t>rovide technical advice and support to a team.</w:t>
      </w:r>
    </w:p>
    <w:p w:rsidR="00000000" w:rsidRPr="00A3675E" w:rsidP="0061153B">
      <w:pPr>
        <w:pStyle w:val="BodyText"/>
      </w:pPr>
      <w:r w:rsidRPr="00A3675E">
        <w:t xml:space="preserve">No licensing, legislative or certification requirements apply to this unit at the time of publication. </w:t>
      </w:r>
    </w:p>
    <w:p w:rsidR="00000000" w:rsidRPr="00A3675E" w:rsidP="00A3675E">
      <w:pPr>
        <w:pStyle w:val="Heading1"/>
      </w:pPr>
      <w:bookmarkStart w:id="3" w:name="O_705274"/>
      <w:bookmarkEnd w:id="3"/>
      <w:r w:rsidRPr="00A3675E">
        <w:t>Unit Sector</w:t>
      </w:r>
    </w:p>
    <w:p w:rsidR="00000000" w:rsidRPr="00A3675E" w:rsidP="0061153B">
      <w:pPr>
        <w:pStyle w:val="BodyText"/>
      </w:pPr>
      <w:r w:rsidRPr="00A3675E">
        <w:t>Stakeholder Relations – Customer Engagement</w:t>
      </w:r>
    </w:p>
    <w:p w:rsidR="00000000" w:rsidRPr="00A3675E" w:rsidP="00A3675E">
      <w:pPr>
        <w:pStyle w:val="Heading1"/>
      </w:pPr>
      <w:bookmarkStart w:id="4" w:name="O_705275"/>
      <w:bookmarkEnd w:id="4"/>
      <w:r w:rsidRPr="00A3675E">
        <w:t>Elements and P</w:t>
      </w:r>
      <w:r w:rsidRPr="00A3675E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SpecialBold"/>
              </w:rPr>
              <w:t>PERFORMANCE CRITERIA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1.1 Question customers in detail and listen actively to determine product and service requirements</w:t>
            </w:r>
          </w:p>
          <w:p w:rsidR="00000000" w:rsidRPr="00A3675E" w:rsidP="00A3675E">
            <w:pPr>
              <w:pStyle w:val="BodyText"/>
            </w:pPr>
            <w:r w:rsidRPr="00A3675E">
              <w:t>1.2 Verify and agree customer needs with customer</w:t>
            </w:r>
          </w:p>
          <w:p w:rsidR="00000000" w:rsidRPr="00A3675E" w:rsidP="00A3675E">
            <w:pPr>
              <w:pStyle w:val="BodyText"/>
            </w:pPr>
            <w:r w:rsidRPr="00A3675E">
              <w:t>1.3 Access existing customer records and offer technical and specialist advice to customer, where such advi</w:t>
            </w:r>
            <w:r w:rsidRPr="00A3675E">
              <w:t>ce is considered beneficial to closing of the sale and customer understanding and decision-making</w:t>
            </w:r>
          </w:p>
          <w:p w:rsidR="00000000" w:rsidRPr="00A3675E" w:rsidP="00A3675E">
            <w:pPr>
              <w:pStyle w:val="BodyText"/>
            </w:pPr>
            <w:r w:rsidRPr="00A3675E">
              <w:t>1.4 Identify customer’s financial limitations</w:t>
            </w:r>
          </w:p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1.5 Discuss estimates and quotes with team and specialist staff if necessary, prior to submission to customer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2 Respond to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2.1 Prepare, present and discuss estimates and quotes with customer, as role permits</w:t>
            </w:r>
          </w:p>
          <w:p w:rsidR="00000000" w:rsidRPr="00A3675E" w:rsidP="00A3675E">
            <w:pPr>
              <w:pStyle w:val="BodyText"/>
            </w:pPr>
            <w:r w:rsidRPr="00A3675E">
              <w:t>2.2 Fully explain benefits of various options and pricing structures to customer</w:t>
            </w:r>
          </w:p>
          <w:p w:rsidR="00000000" w:rsidRPr="00A3675E" w:rsidP="00A3675E">
            <w:pPr>
              <w:pStyle w:val="BodyText"/>
            </w:pPr>
            <w:r w:rsidRPr="00A3675E">
              <w:t>2.3 Give customer opportunity to question options and quotes p</w:t>
            </w:r>
            <w:r w:rsidRPr="00A3675E">
              <w:t>rovided</w:t>
            </w:r>
          </w:p>
          <w:p w:rsidR="00000000" w:rsidRPr="00A3675E" w:rsidP="00A3675E">
            <w:pPr>
              <w:pStyle w:val="BodyText"/>
            </w:pPr>
            <w:r w:rsidRPr="00A3675E">
              <w:t>2.4 Promote advantages of dealing with the organisation</w:t>
            </w:r>
          </w:p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2.5 Manage customer objections effectively by promoting specific benefits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3 Close sales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3.1 Agree on product or service to be purchased with customer</w:t>
            </w:r>
          </w:p>
          <w:p w:rsidR="00000000" w:rsidRPr="00A3675E" w:rsidP="00A3675E">
            <w:pPr>
              <w:pStyle w:val="BodyText"/>
            </w:pPr>
            <w:r w:rsidRPr="00A3675E">
              <w:t>3.2 Establish customer’s preferred purcha</w:t>
            </w:r>
            <w:r w:rsidRPr="00A3675E">
              <w:t xml:space="preserve">se and payment arrangements </w:t>
            </w:r>
          </w:p>
          <w:p w:rsidR="00000000" w:rsidRPr="00A3675E" w:rsidP="00A3675E">
            <w:pPr>
              <w:pStyle w:val="BodyText"/>
            </w:pPr>
            <w:r w:rsidRPr="00A3675E">
              <w:t>3.3 Finalise documentation relating to sale and forward to customer for agreement and signature</w:t>
            </w:r>
          </w:p>
          <w:p w:rsidR="00000000" w:rsidRPr="00A3675E" w:rsidP="00A3675E">
            <w:pPr>
              <w:pStyle w:val="BodyText"/>
            </w:pPr>
            <w:r w:rsidRPr="00A3675E">
              <w:t>3.4 Negotiate and arrange payment method with customer</w:t>
            </w:r>
          </w:p>
          <w:p w:rsidR="00000000" w:rsidRPr="00A3675E" w:rsidP="00A3675E">
            <w:pPr>
              <w:pStyle w:val="BodyText"/>
            </w:pPr>
            <w:r w:rsidRPr="00A3675E">
              <w:t>3.5 Conduct appropriate credit checks</w:t>
            </w:r>
          </w:p>
          <w:p w:rsidR="00000000" w:rsidRPr="00A3675E" w:rsidP="00A3675E">
            <w:pPr>
              <w:pStyle w:val="BodyText"/>
            </w:pPr>
            <w:r w:rsidRPr="00A3675E">
              <w:t>3.6 Clearly record delivery/installati</w:t>
            </w:r>
            <w:r w:rsidRPr="00A3675E">
              <w:t>on arrangements as agreed with customer</w:t>
            </w:r>
          </w:p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3.7 Comply with relevant legislation, codes, regulations and standards during engagement and sale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4 Input sales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 xml:space="preserve">4.1 Fully record details of sale </w:t>
            </w:r>
          </w:p>
          <w:p w:rsidR="00000000" w:rsidRPr="00A3675E" w:rsidP="00A3675E">
            <w:pPr>
              <w:pStyle w:val="BodyText"/>
            </w:pPr>
            <w:r w:rsidRPr="00A3675E">
              <w:t>4.2 Amend existing customer records where appropriate</w:t>
            </w:r>
          </w:p>
          <w:p w:rsidR="00000000" w:rsidRPr="00A3675E" w:rsidP="00A3675E">
            <w:pPr>
              <w:pStyle w:val="BodyText"/>
            </w:pPr>
            <w:r w:rsidRPr="00A3675E">
              <w:t>4.3 Ini</w:t>
            </w:r>
            <w:r w:rsidRPr="00A3675E">
              <w:t>tiate invoices according to organisational policy</w:t>
            </w:r>
          </w:p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4.4 Organise delivery/installation according to organisational policy</w:t>
            </w:r>
          </w:p>
        </w:tc>
      </w:tr>
      <w:tr w:rsidTr="00A367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5 Provide sales support 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5.1 Verify customer satisfaction after delivery/installation</w:t>
            </w:r>
          </w:p>
          <w:p w:rsidR="00000000" w:rsidRPr="00A3675E" w:rsidP="00A3675E">
            <w:pPr>
              <w:pStyle w:val="BodyText"/>
            </w:pPr>
            <w:r w:rsidRPr="00A3675E">
              <w:t>5.2 Identify ad</w:t>
            </w:r>
            <w:r w:rsidRPr="00A3675E">
              <w:t>ditional action to satisfy customer needs</w:t>
            </w:r>
          </w:p>
          <w:p w:rsidR="00000000" w:rsidRPr="00A3675E" w:rsidP="00A3675E">
            <w:pPr>
              <w:pStyle w:val="BodyText"/>
            </w:pPr>
            <w:r w:rsidRPr="00A3675E">
              <w:t xml:space="preserve">5.3 Initiate action in an efficient and timely manner </w:t>
            </w:r>
          </w:p>
        </w:tc>
      </w:tr>
    </w:tbl>
    <w:p w:rsidR="00000000" w:rsidRPr="00A3675E" w:rsidP="00A3675E">
      <w:pPr>
        <w:pStyle w:val="BodyText"/>
      </w:pP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5" w:name="O_705276"/>
      <w:bookmarkEnd w:id="5"/>
      <w:r w:rsidRPr="00A3675E">
        <w:t>Foundation Skills</w:t>
      </w:r>
    </w:p>
    <w:p w:rsidR="00000000" w:rsidRPr="0061153B" w:rsidP="0061153B">
      <w:pPr>
        <w:pStyle w:val="BodyText"/>
        <w:rPr>
          <w:i/>
        </w:rPr>
      </w:pPr>
      <w:r w:rsidRPr="0061153B">
        <w:rPr>
          <w:rStyle w:val="Emphasis"/>
        </w:rPr>
        <w:t>This section describes language, literacy, numeracy and employment skills incorporated in the performance criteria that ar</w:t>
      </w:r>
      <w:r w:rsidRPr="0061153B">
        <w:rPr>
          <w:rStyle w:val="Emphasis"/>
        </w:rPr>
        <w:t>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Performance</w:t>
            </w:r>
          </w:p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SpecialBold"/>
              </w:rPr>
              <w:t>Description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>Recognises and interprets textual information from relevant sources to determine customer requirements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3.3,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 xml:space="preserve">Prepares specific information, in formats required by organisation, to conduct and close sales 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1.1-1.3, 2.1-2.3, 3.1, 3.2, 3.4, 3.6,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ListBullet"/>
            </w:pPr>
            <w:r w:rsidRPr="00A3675E">
              <w:t>Articulates clearly using specific and relevant language suitable to audience to convey requireme</w:t>
            </w:r>
            <w:r w:rsidRPr="00A3675E">
              <w:t>nts, and listening and questioning to confirm understanding</w:t>
            </w:r>
          </w:p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>Elicits views and opinions of others by listening and questioning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1.4, 2.1, 2.2, 3.4, 3.5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ListBullet"/>
            </w:pPr>
            <w:r w:rsidRPr="00A3675E">
              <w:t>Interprets numerical information and applies basic mathematical calculations relating to estima</w:t>
            </w:r>
            <w:r w:rsidRPr="00A3675E">
              <w:t>tes and quotes</w:t>
            </w:r>
          </w:p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>Extracts, evaluates and compares numerical information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3.7, 4.4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 xml:space="preserve">Takes personal responsibility for adherence to legal/regulatory requirements and organisational policy in planning and undertaking work 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1.1-1.5, 2.1-2.5, 3.1, 3.2, 3.4,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ListBullet"/>
            </w:pPr>
            <w:r w:rsidRPr="00A3675E">
              <w:t xml:space="preserve">Selects and uses appropriate conventions and protocols when communicating with customers and relevant authorities </w:t>
            </w:r>
          </w:p>
          <w:p w:rsidR="00000000" w:rsidP="00A3675E">
            <w:pPr>
              <w:pStyle w:val="ListBullet"/>
              <w:rPr>
                <w:lang w:val="en-NZ"/>
              </w:rPr>
            </w:pPr>
            <w:r w:rsidRPr="00A3675E">
              <w:t>Recognises importance of establishing rapport to engage customers and provid</w:t>
            </w:r>
            <w:r w:rsidRPr="00A3675E">
              <w:t>e effective service solutions in complex situations</w:t>
            </w:r>
          </w:p>
        </w:tc>
      </w:tr>
      <w:tr w:rsidTr="00A367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1.3, 2.1, 3.3, 3.5, 3.6, 4.1-4.4,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ListBullet"/>
            </w:pPr>
            <w:r w:rsidRPr="00A3675E">
              <w:t>Plans and implements customer sales tasks, accepting stated goals and aiming to achieve them efficiently</w:t>
            </w:r>
          </w:p>
          <w:p w:rsidR="00000000" w:rsidRPr="00A3675E" w:rsidP="00A3675E">
            <w:pPr>
              <w:pStyle w:val="ListBullet"/>
            </w:pPr>
            <w:r w:rsidRPr="00A3675E">
              <w:t>Uses systematic, analytical processes</w:t>
            </w:r>
            <w:r w:rsidRPr="00A3675E">
              <w:t xml:space="preserve"> to gather relevant credit information </w:t>
            </w:r>
          </w:p>
          <w:p w:rsidR="00000000" w:rsidRPr="00A3675E" w:rsidP="00A3675E">
            <w:pPr>
              <w:pStyle w:val="ListBullet"/>
            </w:pPr>
            <w:r w:rsidRPr="00A3675E">
              <w:t xml:space="preserve">Recognises and takes responsibility for anticipating and addressing predictable problems to achieve customer satisfaction promptly </w:t>
            </w:r>
          </w:p>
          <w:p w:rsidR="00000000" w:rsidRPr="00A3675E" w:rsidP="00A3675E">
            <w:pPr>
              <w:pStyle w:val="ListBullet"/>
            </w:pPr>
            <w:r w:rsidRPr="00A3675E">
              <w:t>Uses familiar digital systems and tools to access, organise, analyse, record and display information relevant to customer sales activities</w:t>
            </w:r>
          </w:p>
        </w:tc>
      </w:tr>
    </w:tbl>
    <w:p w:rsidR="00000000" w:rsidRPr="00A3675E" w:rsidP="00A3675E">
      <w:pPr>
        <w:pStyle w:val="BodyText"/>
      </w:pP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6" w:name="O_705278"/>
      <w:bookmarkEnd w:id="6"/>
      <w:r w:rsidRPr="00A367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 xml:space="preserve">Code and title </w:t>
            </w:r>
          </w:p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Code and title</w:t>
            </w:r>
          </w:p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SpecialBold"/>
              </w:rPr>
              <w:t>Equivalence status</w:t>
            </w:r>
          </w:p>
        </w:tc>
      </w:tr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BSBCUE304 Provide sales solutions to customers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BSBCCO304C Provide sales solutions to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Updated to meet Standards for Training Packages</w:t>
            </w:r>
          </w:p>
          <w:p w:rsidR="00000000" w:rsidRPr="00A3675E" w:rsidP="00A3675E">
            <w:pPr>
              <w:pStyle w:val="BodyText"/>
            </w:pPr>
          </w:p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Equivalent unit</w:t>
            </w:r>
          </w:p>
        </w:tc>
      </w:tr>
    </w:tbl>
    <w:p w:rsidR="00000000" w:rsidRPr="00A3675E" w:rsidP="00A3675E">
      <w:pPr>
        <w:pStyle w:val="BodyText"/>
      </w:pP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7" w:name="O_705285"/>
      <w:bookmarkEnd w:id="7"/>
      <w:r w:rsidRPr="00A3675E">
        <w:t>Links</w:t>
      </w:r>
    </w:p>
    <w:p w:rsidR="00000000" w:rsidRPr="00A3675E" w:rsidP="0061153B">
      <w:pPr>
        <w:pStyle w:val="BodyText"/>
      </w:pPr>
      <w:r w:rsidRPr="00A36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52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675E" w:rsidP="0061153B">
      <w:pPr>
        <w:pStyle w:val="BodyText"/>
        <w:sectPr w:rsidSect="00A367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75E" w:rsidP="00A3675E">
      <w:pPr>
        <w:pStyle w:val="SuperHeading"/>
      </w:pPr>
      <w:r w:rsidRPr="00A3675E">
        <w:t xml:space="preserve">Assessment </w:t>
      </w:r>
      <w:r w:rsidRPr="00A3675E">
        <w:t>Requirements for BSBCUE304 Provide sales solutions to customers</w:t>
      </w:r>
    </w:p>
    <w:p w:rsidR="00000000" w:rsidRPr="00A3675E" w:rsidP="00A3675E">
      <w:pPr>
        <w:pStyle w:val="Heading1"/>
      </w:pPr>
      <w:bookmarkStart w:id="8" w:name="O_705280"/>
      <w:bookmarkEnd w:id="8"/>
      <w:r w:rsidRPr="00A36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rPr>
                <w:rStyle w:val="SpecialBold"/>
              </w:rPr>
              <w:t>Comments</w:t>
            </w:r>
          </w:p>
        </w:tc>
      </w:tr>
      <w:tr w:rsidTr="00A36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75E">
            <w:pPr>
              <w:pStyle w:val="BodyText"/>
              <w:rPr>
                <w:lang w:val="en-NZ"/>
              </w:rPr>
            </w:pPr>
            <w:r w:rsidRPr="00A367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75E" w:rsidP="00A3675E">
            <w:pPr>
              <w:pStyle w:val="BodyText"/>
            </w:pPr>
            <w:r w:rsidRPr="00A3675E">
              <w:t>This version first released with BSB Business Services Training Package Version 1.0.</w:t>
            </w:r>
          </w:p>
        </w:tc>
      </w:tr>
    </w:tbl>
    <w:p w:rsidR="00000000" w:rsidRPr="00A3675E" w:rsidP="00A3675E">
      <w:pPr>
        <w:pStyle w:val="BodyText"/>
      </w:pP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9" w:name="O_705281"/>
      <w:bookmarkEnd w:id="9"/>
      <w:r w:rsidRPr="00A3675E">
        <w:t>Performance Evidence</w:t>
      </w:r>
    </w:p>
    <w:p w:rsidR="00000000" w:rsidRPr="00A3675E" w:rsidP="0061153B">
      <w:pPr>
        <w:pStyle w:val="BodyText"/>
      </w:pPr>
      <w:r w:rsidRPr="00A3675E">
        <w:t>Ev</w:t>
      </w:r>
      <w:r w:rsidRPr="00A3675E">
        <w:t>idence of the ability to:</w:t>
      </w:r>
    </w:p>
    <w:p w:rsidR="00000000" w:rsidRPr="00A3675E" w:rsidP="00A3675E">
      <w:pPr>
        <w:pStyle w:val="ListBullet"/>
      </w:pPr>
      <w:r w:rsidRPr="00A3675E">
        <w:t xml:space="preserve">recommend product or service to match customer need with a clear explanation of  price and payment options </w:t>
      </w:r>
    </w:p>
    <w:p w:rsidR="00000000" w:rsidRPr="00A3675E" w:rsidP="00A3675E">
      <w:pPr>
        <w:pStyle w:val="ListBullet"/>
      </w:pPr>
      <w:r w:rsidRPr="00A3675E">
        <w:t>apply appropriate credit checks</w:t>
      </w:r>
    </w:p>
    <w:p w:rsidR="00000000" w:rsidRPr="00A3675E" w:rsidP="00A3675E">
      <w:pPr>
        <w:pStyle w:val="ListBullet"/>
      </w:pPr>
      <w:r w:rsidRPr="00A3675E">
        <w:t xml:space="preserve">organise customer payment and delivery details </w:t>
      </w:r>
    </w:p>
    <w:p w:rsidR="00000000" w:rsidRPr="00A3675E" w:rsidP="00A3675E">
      <w:pPr>
        <w:pStyle w:val="ListBullet"/>
      </w:pPr>
      <w:r w:rsidRPr="00A3675E">
        <w:t>record sales, payments and delivery arrangements</w:t>
      </w:r>
    </w:p>
    <w:p w:rsidR="00000000" w:rsidRPr="00A3675E" w:rsidP="00A3675E">
      <w:pPr>
        <w:pStyle w:val="ListBullet"/>
      </w:pPr>
      <w:r w:rsidRPr="00A3675E">
        <w:t>provide after sales service.</w:t>
      </w:r>
    </w:p>
    <w:p w:rsidR="00000000" w:rsidRPr="00A3675E" w:rsidP="00A3675E">
      <w:pPr>
        <w:pStyle w:val="BodyText"/>
      </w:pPr>
    </w:p>
    <w:p w:rsidR="00000000" w:rsidRPr="00A3675E" w:rsidP="0061153B">
      <w:pPr>
        <w:pStyle w:val="BodyText"/>
      </w:pPr>
      <w:r w:rsidRPr="00A3675E">
        <w:t>Note: If a specific volume or frequency is not stated, then evidence must be provided at least once.</w:t>
      </w:r>
    </w:p>
    <w:p w:rsidR="00000000" w:rsidRPr="00A3675E" w:rsidP="00A3675E">
      <w:pPr>
        <w:pStyle w:val="Heading1"/>
      </w:pPr>
      <w:bookmarkStart w:id="10" w:name="O_705282"/>
      <w:bookmarkEnd w:id="10"/>
      <w:r w:rsidRPr="00A3675E">
        <w:t>Knowledge Evidence</w:t>
      </w:r>
    </w:p>
    <w:p w:rsidR="00000000" w:rsidRPr="00A3675E" w:rsidP="0061153B">
      <w:pPr>
        <w:pStyle w:val="BodyText"/>
      </w:pPr>
      <w:r w:rsidRPr="00A3675E">
        <w:t>To complete the unit requirements safely</w:t>
      </w:r>
      <w:r w:rsidRPr="00A3675E">
        <w:t xml:space="preserve"> and effectively, the individual must:</w:t>
      </w:r>
    </w:p>
    <w:p w:rsidR="00000000" w:rsidRPr="00A3675E" w:rsidP="00A3675E">
      <w:pPr>
        <w:pStyle w:val="ListBullet"/>
      </w:pPr>
      <w:r w:rsidRPr="00A3675E">
        <w:t>explain estimate and quote procedures</w:t>
      </w:r>
    </w:p>
    <w:p w:rsidR="00000000" w:rsidRPr="00A3675E" w:rsidP="00A3675E">
      <w:pPr>
        <w:pStyle w:val="ListBullet"/>
      </w:pPr>
      <w:r w:rsidRPr="00A3675E">
        <w:t>outline marketing and sales principles and practices</w:t>
      </w:r>
    </w:p>
    <w:p w:rsidR="00000000" w:rsidRPr="00A3675E" w:rsidP="00A3675E">
      <w:pPr>
        <w:pStyle w:val="ListBullet"/>
      </w:pPr>
      <w:r w:rsidRPr="00A3675E">
        <w:t>identify organisational pricing policies</w:t>
      </w:r>
    </w:p>
    <w:p w:rsidR="00000000" w:rsidRPr="00A3675E" w:rsidP="00A3675E">
      <w:pPr>
        <w:pStyle w:val="ListBullet"/>
      </w:pPr>
      <w:r w:rsidRPr="00A3675E">
        <w:t>identify organisational protocols associated with customer service and sales</w:t>
      </w:r>
    </w:p>
    <w:p w:rsidR="00000000" w:rsidRPr="00A3675E" w:rsidP="00A3675E">
      <w:pPr>
        <w:pStyle w:val="ListBullet"/>
      </w:pPr>
      <w:r w:rsidRPr="00A3675E">
        <w:t>identif</w:t>
      </w:r>
      <w:r w:rsidRPr="00A3675E">
        <w:t>y statutory, regulatory and legislative requirements related to providing sales solutions to customers.</w:t>
      </w:r>
    </w:p>
    <w:p w:rsidR="00000000" w:rsidRPr="00A3675E" w:rsidP="00A3675E">
      <w:pPr>
        <w:pStyle w:val="AllowPageBreak"/>
      </w:pPr>
    </w:p>
    <w:p w:rsidR="00000000" w:rsidRPr="00A3675E" w:rsidP="00A3675E">
      <w:pPr>
        <w:pStyle w:val="Heading1"/>
      </w:pPr>
      <w:bookmarkStart w:id="11" w:name="O_705283"/>
      <w:bookmarkEnd w:id="11"/>
      <w:r w:rsidRPr="00A3675E">
        <w:t>Assessment Conditions</w:t>
      </w:r>
    </w:p>
    <w:p w:rsidR="00000000" w:rsidRPr="00A3675E" w:rsidP="0061153B">
      <w:pPr>
        <w:pStyle w:val="BodyText"/>
      </w:pPr>
      <w:r w:rsidRPr="00A3675E">
        <w:t>Assessment must be conducted in a safe environment where evidence gathered demonstrates consistent performance of</w:t>
      </w:r>
      <w:r w:rsidRPr="00A3675E">
        <w:t xml:space="preserve"> typical activities experienced in the stakeholder relations – customer engagement field of work and include access to:</w:t>
      </w:r>
    </w:p>
    <w:p w:rsidR="00000000" w:rsidRPr="00A3675E" w:rsidP="00A3675E">
      <w:pPr>
        <w:pStyle w:val="ListBullet"/>
      </w:pPr>
      <w:r w:rsidRPr="00A3675E">
        <w:t>relevant standards, guidelines and legislation, workplace information and data</w:t>
      </w:r>
    </w:p>
    <w:p w:rsidR="00000000" w:rsidRPr="00A3675E" w:rsidP="00A3675E">
      <w:pPr>
        <w:pStyle w:val="ListBullet"/>
      </w:pPr>
      <w:r w:rsidRPr="00A3675E">
        <w:t>relevant office resources and equipment</w:t>
      </w:r>
    </w:p>
    <w:p w:rsidR="00000000" w:rsidRPr="00A3675E" w:rsidP="00A3675E">
      <w:pPr>
        <w:pStyle w:val="ListBullet"/>
      </w:pPr>
      <w:r w:rsidRPr="00A3675E">
        <w:t>a work environme</w:t>
      </w:r>
      <w:r w:rsidRPr="00A3675E">
        <w:t xml:space="preserve">nt or simulated customer contact centre to observe interaction with customers. </w:t>
      </w:r>
    </w:p>
    <w:p w:rsidR="00000000" w:rsidRPr="00A3675E" w:rsidP="00A3675E">
      <w:pPr>
        <w:pStyle w:val="BodyText"/>
      </w:pPr>
    </w:p>
    <w:p w:rsidR="00000000" w:rsidRPr="00A3675E" w:rsidP="0061153B">
      <w:pPr>
        <w:pStyle w:val="BodyText"/>
      </w:pPr>
      <w:r w:rsidRPr="00A3675E">
        <w:t>Assessors must satisfy NVR/AQTF assessor requirements.</w:t>
      </w:r>
    </w:p>
    <w:p w:rsidR="00000000" w:rsidRPr="00A3675E" w:rsidP="00A3675E">
      <w:pPr>
        <w:pStyle w:val="Heading1"/>
      </w:pPr>
      <w:bookmarkStart w:id="12" w:name="O_705286"/>
      <w:bookmarkEnd w:id="12"/>
      <w:r w:rsidRPr="00A3675E">
        <w:t>Links</w:t>
      </w:r>
    </w:p>
    <w:p w:rsidR="00000000" w:rsidRPr="00A3675E" w:rsidP="0061153B">
      <w:pPr>
        <w:pStyle w:val="BodyText"/>
      </w:pPr>
      <w:r w:rsidRPr="00A36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152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675E" w:rsidP="00A3675E"/>
    <w:sectPr w:rsidSect="00A367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 w:rsidRPr="0061153B" w:rsidP="00611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3B" w:rsidP="00A36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53B" w:rsidP="00A36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153B" w:rsidP="00A367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 w:rsidP="00A36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53B">
      <w:t>Approved</w:t>
    </w:r>
    <w:r w:rsidR="006115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5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53B">
      <w:rPr>
        <w:noProof/>
      </w:rPr>
      <w:t>4</w:t>
    </w:r>
    <w:r>
      <w:rPr>
        <w:noProof/>
      </w:rPr>
      <w:fldChar w:fldCharType="end"/>
    </w:r>
  </w:p>
  <w:p w:rsidR="00A3675E" w:rsidP="00A36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5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53B">
      <w:t>Future Skills Organisation</w:t>
    </w:r>
    <w:r w:rsidR="0061153B">
      <w:fldChar w:fldCharType="end"/>
    </w:r>
  </w:p>
  <w:p w:rsidR="00A3675E" w:rsidP="00A36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75E" w:rsidRPr="0061153B" w:rsidP="00611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53B" w:rsidRPr="002D2AF8" w:rsidP="00A36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BSBCUE304 Provide sales solutions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53B" w:rsidP="00A367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5E" w:rsidRPr="002D2AF8" w:rsidP="00A36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53B">
      <w:t>BSBCUE304 Provide sales solutions to customers</w:t>
    </w:r>
    <w:r w:rsidR="006115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53B">
      <w:rPr>
        <w:noProof/>
      </w:rPr>
      <w:t>2 March 2025</w:t>
    </w:r>
    <w:r>
      <w:fldChar w:fldCharType="end"/>
    </w:r>
  </w:p>
  <w:p w:rsidR="00A3675E" w:rsidP="00A36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F85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D2D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75E"/>
  </w:style>
  <w:style w:type="character" w:customStyle="1" w:styleId="Heading1Char">
    <w:name w:val="Heading 1 Char"/>
    <w:basedOn w:val="DefaultParagraphFont"/>
    <w:link w:val="Heading1"/>
    <w:rsid w:val="00A36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7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75E"/>
    <w:rPr>
      <w:b/>
      <w:spacing w:val="0"/>
    </w:rPr>
  </w:style>
  <w:style w:type="character" w:styleId="Emphasis">
    <w:name w:val="Emphasis"/>
    <w:basedOn w:val="DefaultParagraphFont"/>
    <w:qFormat/>
    <w:rsid w:val="00A3675E"/>
    <w:rPr>
      <w:i/>
    </w:rPr>
  </w:style>
  <w:style w:type="paragraph" w:customStyle="1" w:styleId="SuperHeading">
    <w:name w:val="SuperHeading"/>
    <w:basedOn w:val="Normal"/>
    <w:rsid w:val="00A36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7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75E"/>
  </w:style>
  <w:style w:type="paragraph" w:styleId="TableofFigures">
    <w:name w:val="table of figures"/>
    <w:basedOn w:val="Normal"/>
    <w:next w:val="Normal"/>
    <w:semiHidden/>
    <w:rsid w:val="00A36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75E"/>
    <w:rPr>
      <w:rFonts w:ascii="Wingdings" w:hAnsi="Wingdings"/>
    </w:rPr>
  </w:style>
  <w:style w:type="paragraph" w:customStyle="1" w:styleId="TableHeading">
    <w:name w:val="Table Heading"/>
    <w:basedOn w:val="HeadingBase"/>
    <w:rsid w:val="00A36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75E"/>
    <w:rPr>
      <w:color w:val="0033CC"/>
      <w:u w:val="none"/>
    </w:rPr>
  </w:style>
  <w:style w:type="paragraph" w:customStyle="1" w:styleId="BodyTextRight">
    <w:name w:val="Body Text Right"/>
    <w:basedOn w:val="BodyText"/>
    <w:rsid w:val="00A36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75E"/>
    <w:rPr>
      <w:sz w:val="32"/>
    </w:rPr>
  </w:style>
  <w:style w:type="paragraph" w:customStyle="1" w:styleId="HeadingProcedure">
    <w:name w:val="Heading Procedure"/>
    <w:basedOn w:val="HeadingBase"/>
    <w:next w:val="Normal"/>
    <w:rsid w:val="00A36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75E"/>
    <w:pPr>
      <w:spacing w:before="60" w:after="60"/>
    </w:pPr>
  </w:style>
  <w:style w:type="paragraph" w:styleId="ListContinue">
    <w:name w:val="List Continue"/>
    <w:basedOn w:val="List"/>
    <w:rsid w:val="00A3675E"/>
    <w:pPr>
      <w:ind w:firstLine="0"/>
    </w:pPr>
  </w:style>
  <w:style w:type="paragraph" w:customStyle="1" w:styleId="ListNote">
    <w:name w:val="List Note"/>
    <w:basedOn w:val="List"/>
    <w:rsid w:val="00A36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75E"/>
    <w:rPr>
      <w:rFonts w:ascii="Courier New" w:hAnsi="Courier New"/>
    </w:rPr>
  </w:style>
  <w:style w:type="paragraph" w:customStyle="1" w:styleId="NoteBullet">
    <w:name w:val="Note Bullet"/>
    <w:basedOn w:val="Note"/>
    <w:rsid w:val="00A36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75E"/>
    <w:rPr>
      <w:b/>
      <w:smallCaps/>
    </w:rPr>
  </w:style>
  <w:style w:type="paragraph" w:customStyle="1" w:styleId="TableListNumber">
    <w:name w:val="Table List Number"/>
    <w:basedOn w:val="ListNumber"/>
    <w:rsid w:val="00A36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75E"/>
    <w:pPr>
      <w:numPr>
        <w:numId w:val="8"/>
      </w:numPr>
    </w:pPr>
  </w:style>
  <w:style w:type="paragraph" w:customStyle="1" w:styleId="ListAlpha2">
    <w:name w:val="List Alpha 2"/>
    <w:basedOn w:val="List2"/>
    <w:rsid w:val="00A3675E"/>
    <w:pPr>
      <w:numPr>
        <w:numId w:val="7"/>
      </w:numPr>
    </w:pPr>
  </w:style>
  <w:style w:type="paragraph" w:styleId="List2">
    <w:name w:val="List 2"/>
    <w:basedOn w:val="BodyText"/>
    <w:rsid w:val="00A36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75E"/>
    <w:pPr>
      <w:numPr>
        <w:numId w:val="3"/>
      </w:numPr>
    </w:pPr>
  </w:style>
  <w:style w:type="paragraph" w:styleId="ListContinue2">
    <w:name w:val="List Continue 2"/>
    <w:basedOn w:val="List2"/>
    <w:rsid w:val="00A3675E"/>
    <w:pPr>
      <w:ind w:firstLine="0"/>
    </w:pPr>
  </w:style>
  <w:style w:type="paragraph" w:styleId="ListContinue3">
    <w:name w:val="List Continue 3"/>
    <w:basedOn w:val="List3"/>
    <w:rsid w:val="00A3675E"/>
    <w:pPr>
      <w:ind w:left="1021" w:firstLine="0"/>
    </w:pPr>
  </w:style>
  <w:style w:type="paragraph" w:styleId="ListContinue4">
    <w:name w:val="List Continue 4"/>
    <w:basedOn w:val="List4"/>
    <w:rsid w:val="00A3675E"/>
    <w:pPr>
      <w:ind w:firstLine="0"/>
    </w:pPr>
  </w:style>
  <w:style w:type="paragraph" w:styleId="ListContinue5">
    <w:name w:val="List Continue 5"/>
    <w:basedOn w:val="List5"/>
    <w:rsid w:val="00A3675E"/>
    <w:pPr>
      <w:ind w:firstLine="0"/>
    </w:pPr>
  </w:style>
  <w:style w:type="paragraph" w:styleId="ListNumber3">
    <w:name w:val="List Number 3"/>
    <w:basedOn w:val="List3"/>
    <w:rsid w:val="00A3675E"/>
    <w:pPr>
      <w:numPr>
        <w:numId w:val="4"/>
      </w:numPr>
    </w:pPr>
  </w:style>
  <w:style w:type="paragraph" w:styleId="ListNumber4">
    <w:name w:val="List Number 4"/>
    <w:basedOn w:val="List4"/>
    <w:rsid w:val="00A3675E"/>
    <w:pPr>
      <w:numPr>
        <w:numId w:val="5"/>
      </w:numPr>
    </w:pPr>
  </w:style>
  <w:style w:type="paragraph" w:styleId="ListNumber5">
    <w:name w:val="List Number 5"/>
    <w:basedOn w:val="List5"/>
    <w:rsid w:val="00A3675E"/>
    <w:pPr>
      <w:numPr>
        <w:numId w:val="6"/>
      </w:numPr>
    </w:pPr>
  </w:style>
  <w:style w:type="paragraph" w:styleId="BlockText">
    <w:name w:val="Block Text"/>
    <w:basedOn w:val="Normal"/>
    <w:rsid w:val="00A36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75E"/>
    <w:rPr>
      <w:sz w:val="16"/>
      <w:vertAlign w:val="superscript"/>
    </w:rPr>
  </w:style>
  <w:style w:type="character" w:customStyle="1" w:styleId="Symbols">
    <w:name w:val="Symbols"/>
    <w:basedOn w:val="DefaultParagraphFont"/>
    <w:rsid w:val="00A3675E"/>
    <w:rPr>
      <w:rFonts w:ascii="Symbol" w:hAnsi="Symbol"/>
    </w:rPr>
  </w:style>
  <w:style w:type="character" w:customStyle="1" w:styleId="MenuOptions">
    <w:name w:val="Menu Options"/>
    <w:basedOn w:val="DefaultParagraphFont"/>
    <w:rsid w:val="00A36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75E"/>
    <w:rPr>
      <w:b/>
    </w:rPr>
  </w:style>
  <w:style w:type="character" w:customStyle="1" w:styleId="Underlined">
    <w:name w:val="Underlined"/>
    <w:basedOn w:val="DefaultParagraphFont"/>
    <w:rsid w:val="00A3675E"/>
    <w:rPr>
      <w:u w:val="single"/>
    </w:rPr>
  </w:style>
  <w:style w:type="paragraph" w:customStyle="1" w:styleId="TableBodyTextRight">
    <w:name w:val="Table Body Text Right"/>
    <w:basedOn w:val="TableBodyText"/>
    <w:rsid w:val="00A36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75E"/>
    <w:rPr>
      <w:sz w:val="18"/>
    </w:rPr>
  </w:style>
  <w:style w:type="paragraph" w:customStyle="1" w:styleId="BodySmallRight">
    <w:name w:val="Body Small Right"/>
    <w:basedOn w:val="BodyTextRight"/>
    <w:rsid w:val="00A3675E"/>
    <w:rPr>
      <w:sz w:val="18"/>
      <w:szCs w:val="18"/>
    </w:rPr>
  </w:style>
  <w:style w:type="paragraph" w:customStyle="1" w:styleId="MarginEdition">
    <w:name w:val="Margin Edition"/>
    <w:basedOn w:val="MarginNote"/>
    <w:rsid w:val="00A36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75E"/>
    <w:rPr>
      <w:sz w:val="2"/>
      <w:szCs w:val="2"/>
    </w:rPr>
  </w:style>
  <w:style w:type="character" w:customStyle="1" w:styleId="Small">
    <w:name w:val="Small"/>
    <w:basedOn w:val="DefaultParagraphFont"/>
    <w:rsid w:val="00A3675E"/>
    <w:rPr>
      <w:sz w:val="16"/>
    </w:rPr>
  </w:style>
  <w:style w:type="paragraph" w:customStyle="1" w:styleId="WideTable">
    <w:name w:val="Wide Table"/>
    <w:basedOn w:val="Normal"/>
    <w:rsid w:val="00A36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75E"/>
  </w:style>
  <w:style w:type="paragraph" w:styleId="Quote">
    <w:name w:val="Quote"/>
    <w:basedOn w:val="Heading1"/>
    <w:link w:val="QuoteChar"/>
    <w:qFormat/>
    <w:rsid w:val="00A36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75E"/>
    <w:pPr>
      <w:pageBreakBefore/>
    </w:pPr>
  </w:style>
  <w:style w:type="paragraph" w:customStyle="1" w:styleId="Border">
    <w:name w:val="Border"/>
    <w:basedOn w:val="Normal"/>
    <w:qFormat/>
    <w:rsid w:val="00A36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75E"/>
    <w:rPr>
      <w:u w:val="single"/>
    </w:rPr>
  </w:style>
  <w:style w:type="character" w:customStyle="1" w:styleId="BoldandItalics">
    <w:name w:val="Bold and Italics"/>
    <w:qFormat/>
    <w:rsid w:val="00A3675E"/>
    <w:rPr>
      <w:b/>
      <w:i/>
      <w:u w:val="none"/>
    </w:rPr>
  </w:style>
  <w:style w:type="paragraph" w:styleId="BalloonText">
    <w:name w:val="Balloon Text"/>
    <w:basedOn w:val="Normal"/>
    <w:link w:val="BalloonTextChar"/>
    <w:rsid w:val="00A36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75E"/>
    <w:pPr>
      <w:spacing w:before="0" w:after="0"/>
    </w:pPr>
  </w:style>
  <w:style w:type="paragraph" w:customStyle="1" w:styleId="BodyTextBold">
    <w:name w:val="Body Text Bold"/>
    <w:basedOn w:val="BodyText"/>
    <w:qFormat/>
    <w:rsid w:val="00A3675E"/>
    <w:rPr>
      <w:b/>
    </w:rPr>
  </w:style>
  <w:style w:type="character" w:styleId="Hyperlink">
    <w:name w:val="Hyperlink"/>
    <w:basedOn w:val="DefaultParagraphFont"/>
    <w:uiPriority w:val="99"/>
    <w:unhideWhenUsed/>
    <w:rsid w:val="00611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6347</Characters>
  <Application>Microsoft Office Word</Application>
  <DocSecurity>0</DocSecurity>
  <Lines>235</Lines>
  <Paragraphs>146</Paragraphs>
  <ScaleCrop>false</ScaleCrop>
  <Company>Author-it Software Corporation Ltd.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BSBCUE304 Provide sales solutions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