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738" w:rsidP="00FB77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BSBCUE303 Conduct a telemarketing campaign</w:t>
      </w:r>
      <w:r>
        <w:fldChar w:fldCharType="end"/>
      </w:r>
    </w:p>
    <w:p w:rsidR="00FB7738" w:rsidP="00FB7738">
      <w:pPr>
        <w:pStyle w:val="Version"/>
        <w:sectPr w:rsidSect="00DA3C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C23" w:rsidP="00DA3C23">
      <w:pPr>
        <w:pStyle w:val="SuperHeading"/>
      </w:pPr>
      <w:r w:rsidRPr="00DA3C23">
        <w:t>Assessment Requirements for BSBCUE303 Conduct a telemarketing campaign</w:t>
      </w:r>
    </w:p>
    <w:p w:rsidR="00000000" w:rsidRPr="00DA3C23" w:rsidP="00DA3C23">
      <w:pPr>
        <w:pStyle w:val="Heading1"/>
      </w:pPr>
      <w:bookmarkStart w:id="1" w:name="O_705261"/>
      <w:bookmarkEnd w:id="1"/>
      <w:r w:rsidRPr="00DA3C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A3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C23" w:rsidP="00DA3C23">
            <w:pPr>
              <w:pStyle w:val="BodyText"/>
            </w:pPr>
            <w:r w:rsidRPr="00DA3C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C23">
            <w:pPr>
              <w:pStyle w:val="BodyText"/>
              <w:rPr>
                <w:lang w:val="en-NZ"/>
              </w:rPr>
            </w:pPr>
            <w:r w:rsidRPr="00DA3C23">
              <w:rPr>
                <w:rStyle w:val="SpecialBold"/>
              </w:rPr>
              <w:t>Comments</w:t>
            </w:r>
          </w:p>
        </w:tc>
      </w:tr>
      <w:tr w:rsidTr="00DA3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C23">
            <w:pPr>
              <w:pStyle w:val="BodyText"/>
              <w:rPr>
                <w:lang w:val="en-NZ"/>
              </w:rPr>
            </w:pPr>
            <w:r w:rsidRPr="00DA3C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C23" w:rsidP="00DA3C23">
            <w:pPr>
              <w:pStyle w:val="BodyText"/>
            </w:pPr>
            <w:r w:rsidRPr="00DA3C23">
              <w:t>This version first released with BSB Business Services Training Package Version 1.0.</w:t>
            </w:r>
          </w:p>
        </w:tc>
      </w:tr>
    </w:tbl>
    <w:p w:rsidR="00000000" w:rsidRPr="00DA3C23" w:rsidP="00DA3C23">
      <w:pPr>
        <w:pStyle w:val="BodyText"/>
      </w:pPr>
    </w:p>
    <w:p w:rsidR="00000000" w:rsidRPr="00DA3C23" w:rsidP="00DA3C23">
      <w:pPr>
        <w:pStyle w:val="AllowPageBreak"/>
      </w:pPr>
    </w:p>
    <w:p w:rsidR="00000000" w:rsidRPr="00DA3C23" w:rsidP="00DA3C23">
      <w:pPr>
        <w:pStyle w:val="Heading1"/>
      </w:pPr>
      <w:bookmarkStart w:id="2" w:name="O_705262"/>
      <w:bookmarkEnd w:id="2"/>
      <w:r w:rsidRPr="00DA3C23">
        <w:t>Performance Evidence</w:t>
      </w:r>
    </w:p>
    <w:p w:rsidR="00000000" w:rsidRPr="00DA3C23" w:rsidP="00FB7738">
      <w:pPr>
        <w:pStyle w:val="BodyText"/>
      </w:pPr>
      <w:r w:rsidRPr="00DA3C23">
        <w:t>Evidence of the ability to:</w:t>
      </w:r>
    </w:p>
    <w:p w:rsidR="00000000" w:rsidRPr="00DA3C23" w:rsidP="00DA3C23">
      <w:pPr>
        <w:pStyle w:val="ListBullet"/>
      </w:pPr>
      <w:r w:rsidRPr="00DA3C23">
        <w:t>meet agreed engagement and sales ratios and achieve sales targets</w:t>
      </w:r>
    </w:p>
    <w:p w:rsidR="00000000" w:rsidRPr="00DA3C23" w:rsidP="00DA3C23">
      <w:pPr>
        <w:pStyle w:val="ListBullet"/>
      </w:pPr>
      <w:r w:rsidRPr="00DA3C23">
        <w:t>prepare and use an engagement guide effectively</w:t>
      </w:r>
    </w:p>
    <w:p w:rsidR="00000000" w:rsidRPr="00DA3C23" w:rsidP="00DA3C23">
      <w:pPr>
        <w:pStyle w:val="ListBullet"/>
      </w:pPr>
      <w:r w:rsidRPr="00DA3C23">
        <w:t>manage negative customer engagement in accordance with organisation procedures and standards</w:t>
      </w:r>
      <w:r w:rsidRPr="00DA3C23">
        <w:t xml:space="preserve"> </w:t>
      </w:r>
    </w:p>
    <w:p w:rsidR="00000000" w:rsidRPr="00DA3C23" w:rsidP="00DA3C23">
      <w:pPr>
        <w:pStyle w:val="ListBullet"/>
      </w:pPr>
      <w:r w:rsidRPr="00DA3C23">
        <w:t>record sales, payments and delivery arrangements accurately using systems technology</w:t>
      </w:r>
    </w:p>
    <w:p w:rsidR="00000000" w:rsidRPr="00DA3C23" w:rsidP="00DA3C23">
      <w:pPr>
        <w:pStyle w:val="ListBullet"/>
      </w:pPr>
      <w:r w:rsidRPr="00DA3C23">
        <w:t>summarise results against targets, report difficulties and improvement opportunities.</w:t>
      </w:r>
    </w:p>
    <w:p w:rsidR="00000000" w:rsidRPr="00DA3C23" w:rsidP="00DA3C23">
      <w:pPr>
        <w:pStyle w:val="BodyText"/>
      </w:pPr>
    </w:p>
    <w:p w:rsidR="00000000" w:rsidRPr="00DA3C23" w:rsidP="00FB7738">
      <w:pPr>
        <w:pStyle w:val="BodyText"/>
      </w:pPr>
      <w:r w:rsidRPr="00DA3C23">
        <w:t>Note: If a specific volume or frequency is not stated, then evidence must be provided at least once.</w:t>
      </w:r>
    </w:p>
    <w:p w:rsidR="00000000" w:rsidRPr="00DA3C23" w:rsidP="00DA3C23">
      <w:pPr>
        <w:pStyle w:val="Heading1"/>
      </w:pPr>
      <w:bookmarkStart w:id="3" w:name="O_705263"/>
      <w:bookmarkEnd w:id="3"/>
      <w:r w:rsidRPr="00DA3C23">
        <w:t>Knowledge Evidence</w:t>
      </w:r>
    </w:p>
    <w:p w:rsidR="00000000" w:rsidRPr="00DA3C23" w:rsidP="00FB7738">
      <w:pPr>
        <w:pStyle w:val="BodyText"/>
      </w:pPr>
      <w:r w:rsidRPr="00DA3C23">
        <w:t>To complete the unit requirements safely and effectively, the individual must:</w:t>
      </w:r>
    </w:p>
    <w:p w:rsidR="00000000" w:rsidRPr="00DA3C23" w:rsidP="00DA3C23">
      <w:pPr>
        <w:pStyle w:val="ListBullet"/>
      </w:pPr>
      <w:r w:rsidRPr="00DA3C23">
        <w:t>identify legislative and regulatory cod</w:t>
      </w:r>
      <w:r w:rsidRPr="00DA3C23">
        <w:t>es and requirements relating to conducting a telemarketing campaign</w:t>
      </w:r>
    </w:p>
    <w:p w:rsidR="00000000" w:rsidRPr="00DA3C23" w:rsidP="00DA3C23">
      <w:pPr>
        <w:pStyle w:val="ListBullet"/>
      </w:pPr>
      <w:r w:rsidRPr="00DA3C23">
        <w:t>outline marketing principles and practice</w:t>
      </w:r>
    </w:p>
    <w:p w:rsidR="00000000" w:rsidRPr="00DA3C23" w:rsidP="00DA3C23">
      <w:pPr>
        <w:pStyle w:val="ListBullet"/>
      </w:pPr>
      <w:r w:rsidRPr="00DA3C23">
        <w:t>explain operational environment: customer base, company products and services</w:t>
      </w:r>
    </w:p>
    <w:p w:rsidR="00000000" w:rsidRPr="00DA3C23" w:rsidP="00DA3C23">
      <w:pPr>
        <w:pStyle w:val="ListBullet"/>
      </w:pPr>
      <w:r w:rsidRPr="00DA3C23">
        <w:t>identify organisational policies and protocols associated with custo</w:t>
      </w:r>
      <w:r w:rsidRPr="00DA3C23">
        <w:t>mer service and sales</w:t>
      </w:r>
    </w:p>
    <w:p w:rsidR="00000000" w:rsidRPr="00DA3C23" w:rsidP="00DA3C23">
      <w:pPr>
        <w:pStyle w:val="ListBullet"/>
      </w:pPr>
      <w:r w:rsidRPr="00DA3C23">
        <w:t>explain sales techniques, fulfilment processes, and technology and systems employed.</w:t>
      </w:r>
    </w:p>
    <w:p w:rsidR="00000000" w:rsidRPr="00DA3C23" w:rsidP="00DA3C23">
      <w:pPr>
        <w:pStyle w:val="AllowPageBreak"/>
      </w:pPr>
    </w:p>
    <w:p w:rsidR="00000000" w:rsidRPr="00DA3C23" w:rsidP="00DA3C23">
      <w:pPr>
        <w:pStyle w:val="Heading1"/>
      </w:pPr>
      <w:bookmarkStart w:id="4" w:name="O_705264"/>
      <w:bookmarkEnd w:id="4"/>
      <w:r w:rsidRPr="00DA3C23">
        <w:t>Assessment Conditions</w:t>
      </w:r>
    </w:p>
    <w:p w:rsidR="00000000" w:rsidRPr="00DA3C23" w:rsidP="00FB7738">
      <w:pPr>
        <w:pStyle w:val="BodyText"/>
      </w:pPr>
      <w:r w:rsidRPr="00DA3C23">
        <w:t>Assessment must be conducted in a safe environment where evidence gathered demonstrates consistent performance</w:t>
      </w:r>
      <w:r w:rsidRPr="00DA3C23">
        <w:t xml:space="preserve"> of typical activities experienced in the stakeholder relations – customer engagement field of work and include access to:</w:t>
      </w:r>
    </w:p>
    <w:p w:rsidR="00000000" w:rsidRPr="00DA3C23" w:rsidP="00DA3C23">
      <w:pPr>
        <w:pStyle w:val="ListBullet"/>
      </w:pPr>
      <w:r w:rsidRPr="00DA3C23">
        <w:t>communication technology and database systems in real or simulated workplace</w:t>
      </w:r>
    </w:p>
    <w:p w:rsidR="00000000" w:rsidRPr="00DA3C23" w:rsidP="00DA3C23">
      <w:pPr>
        <w:pStyle w:val="ListBullet"/>
      </w:pPr>
      <w:r w:rsidRPr="00DA3C23">
        <w:t>workplace information and data, including:</w:t>
      </w:r>
    </w:p>
    <w:p w:rsidR="00000000" w:rsidRPr="00DA3C23" w:rsidP="00DA3C23">
      <w:pPr>
        <w:pStyle w:val="ListBullet2"/>
      </w:pPr>
      <w:r w:rsidRPr="00DA3C23">
        <w:t>call/engage</w:t>
      </w:r>
      <w:r w:rsidRPr="00DA3C23">
        <w:t>ment guides</w:t>
      </w:r>
    </w:p>
    <w:p w:rsidR="00000000" w:rsidRPr="00DA3C23" w:rsidP="00DA3C23">
      <w:pPr>
        <w:pStyle w:val="ListBullet2"/>
      </w:pPr>
      <w:r w:rsidRPr="00DA3C23">
        <w:t>performance managements, sales performance and quality assurance documentation</w:t>
      </w:r>
    </w:p>
    <w:p w:rsidR="00000000" w:rsidRPr="00DA3C23" w:rsidP="00DA3C23">
      <w:pPr>
        <w:pStyle w:val="ListBullet2"/>
      </w:pPr>
      <w:r w:rsidRPr="00DA3C23">
        <w:t>records and relevant legislation</w:t>
      </w:r>
    </w:p>
    <w:p w:rsidR="00000000" w:rsidRPr="00DA3C23" w:rsidP="00DA3C23">
      <w:pPr>
        <w:pStyle w:val="ListBullet2"/>
      </w:pPr>
      <w:r w:rsidRPr="00DA3C23">
        <w:t>regulatory requirements</w:t>
      </w:r>
    </w:p>
    <w:p w:rsidR="00000000" w:rsidRPr="00DA3C23" w:rsidP="00DA3C23">
      <w:pPr>
        <w:pStyle w:val="ListBullet2"/>
      </w:pPr>
      <w:r w:rsidRPr="00DA3C23">
        <w:t>organisational standards and guidelines.</w:t>
      </w:r>
    </w:p>
    <w:p w:rsidR="00000000" w:rsidRPr="00DA3C23" w:rsidP="00DA3C23">
      <w:pPr>
        <w:pStyle w:val="BodyText"/>
      </w:pPr>
    </w:p>
    <w:p w:rsidR="00000000" w:rsidRPr="00DA3C23" w:rsidP="00FB7738">
      <w:pPr>
        <w:pStyle w:val="BodyText"/>
      </w:pPr>
      <w:r w:rsidRPr="00DA3C23">
        <w:t>Assessors must satisfy NVR/AQTF assessor requirements.</w:t>
      </w:r>
    </w:p>
    <w:p w:rsidR="00000000" w:rsidRPr="00DA3C23" w:rsidP="00DA3C23">
      <w:pPr>
        <w:pStyle w:val="Heading1"/>
      </w:pPr>
      <w:bookmarkStart w:id="5" w:name="O_705267"/>
      <w:bookmarkEnd w:id="5"/>
      <w:r w:rsidRPr="00DA3C23">
        <w:t>Links</w:t>
      </w:r>
    </w:p>
    <w:p w:rsidR="00000000" w:rsidRPr="00DA3C23" w:rsidP="00FB7738">
      <w:pPr>
        <w:pStyle w:val="BodyText"/>
      </w:pPr>
      <w:r w:rsidRPr="00DA3C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9367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A3C23" w:rsidP="00DA3C23"/>
    <w:sectPr w:rsidSect="00DA3C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C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C23" w:rsidRPr="00FB7738" w:rsidP="00FB77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C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38" w:rsidP="00DA3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7738" w:rsidP="00DA3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7738" w:rsidP="00DA3C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C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C23" w:rsidRPr="00FB7738" w:rsidP="00FB77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C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38" w:rsidRPr="002D2AF8" w:rsidP="00DA3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BSBCUE303 Conduct a telemarketing campaign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B7738" w:rsidP="00DA3C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005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08A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8EF2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C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C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C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C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C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C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C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C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C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C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C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C23"/>
  </w:style>
  <w:style w:type="character" w:customStyle="1" w:styleId="Heading1Char">
    <w:name w:val="Heading 1 Char"/>
    <w:basedOn w:val="DefaultParagraphFont"/>
    <w:link w:val="Heading1"/>
    <w:rsid w:val="00DA3C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C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C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C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C23"/>
    <w:rPr>
      <w:b/>
      <w:spacing w:val="0"/>
    </w:rPr>
  </w:style>
  <w:style w:type="paragraph" w:styleId="ListBullet2">
    <w:name w:val="List Bullet 2"/>
    <w:basedOn w:val="List2"/>
    <w:rsid w:val="00DA3C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3C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C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C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C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C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C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C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C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C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C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C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C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C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C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C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C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C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C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C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C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C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C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C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C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C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C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C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C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C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C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C23"/>
    <w:rPr>
      <w:i/>
    </w:rPr>
  </w:style>
  <w:style w:type="paragraph" w:styleId="Caption">
    <w:name w:val="caption"/>
    <w:basedOn w:val="BodyText"/>
    <w:next w:val="Normal"/>
    <w:qFormat/>
    <w:rsid w:val="00DA3C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C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C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C23"/>
  </w:style>
  <w:style w:type="paragraph" w:styleId="TableofFigures">
    <w:name w:val="table of figures"/>
    <w:basedOn w:val="Normal"/>
    <w:next w:val="Normal"/>
    <w:semiHidden/>
    <w:rsid w:val="00DA3C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C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3C23"/>
    <w:rPr>
      <w:rFonts w:ascii="Wingdings" w:hAnsi="Wingdings"/>
    </w:rPr>
  </w:style>
  <w:style w:type="paragraph" w:customStyle="1" w:styleId="TableHeading">
    <w:name w:val="Table Heading"/>
    <w:basedOn w:val="HeadingBase"/>
    <w:rsid w:val="00DA3C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C23"/>
    <w:rPr>
      <w:color w:val="0033CC"/>
      <w:u w:val="none"/>
    </w:rPr>
  </w:style>
  <w:style w:type="paragraph" w:customStyle="1" w:styleId="BodyTextRight">
    <w:name w:val="Body Text Right"/>
    <w:basedOn w:val="BodyText"/>
    <w:rsid w:val="00DA3C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C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C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C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C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C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C23"/>
    <w:rPr>
      <w:sz w:val="32"/>
    </w:rPr>
  </w:style>
  <w:style w:type="paragraph" w:customStyle="1" w:styleId="HeadingProcedure">
    <w:name w:val="Heading Procedure"/>
    <w:basedOn w:val="HeadingBase"/>
    <w:next w:val="Normal"/>
    <w:rsid w:val="00DA3C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C23"/>
    <w:pPr>
      <w:spacing w:before="60" w:after="60"/>
    </w:pPr>
  </w:style>
  <w:style w:type="paragraph" w:styleId="ListContinue">
    <w:name w:val="List Continue"/>
    <w:basedOn w:val="List"/>
    <w:rsid w:val="00DA3C23"/>
    <w:pPr>
      <w:ind w:firstLine="0"/>
    </w:pPr>
  </w:style>
  <w:style w:type="paragraph" w:customStyle="1" w:styleId="ListNote">
    <w:name w:val="List Note"/>
    <w:basedOn w:val="List"/>
    <w:rsid w:val="00DA3C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C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C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C23"/>
    <w:rPr>
      <w:rFonts w:ascii="Courier New" w:hAnsi="Courier New"/>
    </w:rPr>
  </w:style>
  <w:style w:type="paragraph" w:customStyle="1" w:styleId="NoteBullet">
    <w:name w:val="Note Bullet"/>
    <w:basedOn w:val="Note"/>
    <w:rsid w:val="00DA3C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C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C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C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C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3C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C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C23"/>
    <w:rPr>
      <w:b/>
      <w:smallCaps/>
    </w:rPr>
  </w:style>
  <w:style w:type="paragraph" w:customStyle="1" w:styleId="TableListNumber">
    <w:name w:val="Table List Number"/>
    <w:basedOn w:val="ListNumber"/>
    <w:rsid w:val="00DA3C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C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C23"/>
    <w:pPr>
      <w:numPr>
        <w:numId w:val="9"/>
      </w:numPr>
    </w:pPr>
  </w:style>
  <w:style w:type="paragraph" w:customStyle="1" w:styleId="ListAlpha2">
    <w:name w:val="List Alpha 2"/>
    <w:basedOn w:val="List2"/>
    <w:rsid w:val="00DA3C23"/>
    <w:pPr>
      <w:numPr>
        <w:numId w:val="8"/>
      </w:numPr>
    </w:pPr>
  </w:style>
  <w:style w:type="paragraph" w:styleId="List2">
    <w:name w:val="List 2"/>
    <w:basedOn w:val="BodyText"/>
    <w:rsid w:val="00DA3C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C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C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C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C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C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3C23"/>
    <w:pPr>
      <w:numPr>
        <w:numId w:val="4"/>
      </w:numPr>
    </w:pPr>
  </w:style>
  <w:style w:type="paragraph" w:styleId="ListContinue2">
    <w:name w:val="List Continue 2"/>
    <w:basedOn w:val="List2"/>
    <w:rsid w:val="00DA3C23"/>
    <w:pPr>
      <w:ind w:firstLine="0"/>
    </w:pPr>
  </w:style>
  <w:style w:type="paragraph" w:styleId="ListContinue3">
    <w:name w:val="List Continue 3"/>
    <w:basedOn w:val="List3"/>
    <w:rsid w:val="00DA3C23"/>
    <w:pPr>
      <w:ind w:left="1021" w:firstLine="0"/>
    </w:pPr>
  </w:style>
  <w:style w:type="paragraph" w:styleId="ListContinue4">
    <w:name w:val="List Continue 4"/>
    <w:basedOn w:val="List4"/>
    <w:rsid w:val="00DA3C23"/>
    <w:pPr>
      <w:ind w:firstLine="0"/>
    </w:pPr>
  </w:style>
  <w:style w:type="paragraph" w:styleId="ListContinue5">
    <w:name w:val="List Continue 5"/>
    <w:basedOn w:val="List5"/>
    <w:rsid w:val="00DA3C23"/>
    <w:pPr>
      <w:ind w:firstLine="0"/>
    </w:pPr>
  </w:style>
  <w:style w:type="paragraph" w:styleId="ListNumber3">
    <w:name w:val="List Number 3"/>
    <w:basedOn w:val="List3"/>
    <w:rsid w:val="00DA3C23"/>
    <w:pPr>
      <w:numPr>
        <w:numId w:val="5"/>
      </w:numPr>
    </w:pPr>
  </w:style>
  <w:style w:type="paragraph" w:styleId="ListNumber4">
    <w:name w:val="List Number 4"/>
    <w:basedOn w:val="List4"/>
    <w:rsid w:val="00DA3C23"/>
    <w:pPr>
      <w:numPr>
        <w:numId w:val="6"/>
      </w:numPr>
    </w:pPr>
  </w:style>
  <w:style w:type="paragraph" w:styleId="ListNumber5">
    <w:name w:val="List Number 5"/>
    <w:basedOn w:val="List5"/>
    <w:rsid w:val="00DA3C23"/>
    <w:pPr>
      <w:numPr>
        <w:numId w:val="7"/>
      </w:numPr>
    </w:pPr>
  </w:style>
  <w:style w:type="paragraph" w:styleId="BlockText">
    <w:name w:val="Block Text"/>
    <w:basedOn w:val="Normal"/>
    <w:rsid w:val="00DA3C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C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C23"/>
    <w:rPr>
      <w:sz w:val="16"/>
      <w:vertAlign w:val="superscript"/>
    </w:rPr>
  </w:style>
  <w:style w:type="character" w:customStyle="1" w:styleId="Symbols">
    <w:name w:val="Symbols"/>
    <w:basedOn w:val="DefaultParagraphFont"/>
    <w:rsid w:val="00DA3C23"/>
    <w:rPr>
      <w:rFonts w:ascii="Symbol" w:hAnsi="Symbol"/>
    </w:rPr>
  </w:style>
  <w:style w:type="character" w:customStyle="1" w:styleId="MenuOptions">
    <w:name w:val="Menu Options"/>
    <w:basedOn w:val="DefaultParagraphFont"/>
    <w:rsid w:val="00DA3C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C23"/>
    <w:rPr>
      <w:b/>
    </w:rPr>
  </w:style>
  <w:style w:type="character" w:customStyle="1" w:styleId="Underlined">
    <w:name w:val="Underlined"/>
    <w:basedOn w:val="DefaultParagraphFont"/>
    <w:rsid w:val="00DA3C23"/>
    <w:rPr>
      <w:u w:val="single"/>
    </w:rPr>
  </w:style>
  <w:style w:type="paragraph" w:customStyle="1" w:styleId="TableBodyTextRight">
    <w:name w:val="Table Body Text Right"/>
    <w:basedOn w:val="TableBodyText"/>
    <w:rsid w:val="00DA3C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C23"/>
    <w:rPr>
      <w:sz w:val="18"/>
    </w:rPr>
  </w:style>
  <w:style w:type="paragraph" w:customStyle="1" w:styleId="BodySmallRight">
    <w:name w:val="Body Small Right"/>
    <w:basedOn w:val="BodyTextRight"/>
    <w:rsid w:val="00DA3C23"/>
    <w:rPr>
      <w:sz w:val="18"/>
      <w:szCs w:val="18"/>
    </w:rPr>
  </w:style>
  <w:style w:type="paragraph" w:customStyle="1" w:styleId="MarginEdition">
    <w:name w:val="Margin Edition"/>
    <w:basedOn w:val="MarginNote"/>
    <w:rsid w:val="00DA3C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C23"/>
    <w:rPr>
      <w:sz w:val="2"/>
      <w:szCs w:val="2"/>
    </w:rPr>
  </w:style>
  <w:style w:type="character" w:customStyle="1" w:styleId="Small">
    <w:name w:val="Small"/>
    <w:basedOn w:val="DefaultParagraphFont"/>
    <w:rsid w:val="00DA3C23"/>
    <w:rPr>
      <w:sz w:val="16"/>
    </w:rPr>
  </w:style>
  <w:style w:type="paragraph" w:customStyle="1" w:styleId="WideTable">
    <w:name w:val="Wide Table"/>
    <w:basedOn w:val="Normal"/>
    <w:rsid w:val="00DA3C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C23"/>
  </w:style>
  <w:style w:type="paragraph" w:styleId="Quote">
    <w:name w:val="Quote"/>
    <w:basedOn w:val="Heading1"/>
    <w:link w:val="QuoteChar"/>
    <w:qFormat/>
    <w:rsid w:val="00DA3C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C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C23"/>
    <w:pPr>
      <w:pageBreakBefore/>
    </w:pPr>
  </w:style>
  <w:style w:type="paragraph" w:customStyle="1" w:styleId="Border">
    <w:name w:val="Border"/>
    <w:basedOn w:val="Normal"/>
    <w:qFormat/>
    <w:rsid w:val="00DA3C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C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C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C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C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C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C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C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C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C23"/>
    <w:rPr>
      <w:u w:val="single"/>
    </w:rPr>
  </w:style>
  <w:style w:type="character" w:customStyle="1" w:styleId="BoldandItalics">
    <w:name w:val="Bold and Italics"/>
    <w:qFormat/>
    <w:rsid w:val="00DA3C23"/>
    <w:rPr>
      <w:b/>
      <w:i/>
      <w:u w:val="none"/>
    </w:rPr>
  </w:style>
  <w:style w:type="paragraph" w:styleId="BalloonText">
    <w:name w:val="Balloon Text"/>
    <w:basedOn w:val="Normal"/>
    <w:link w:val="BalloonTextChar"/>
    <w:rsid w:val="00DA3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C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C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C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C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C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C23"/>
    <w:pPr>
      <w:spacing w:before="0" w:after="0"/>
    </w:pPr>
  </w:style>
  <w:style w:type="paragraph" w:customStyle="1" w:styleId="BodyTextBold">
    <w:name w:val="Body Text Bold"/>
    <w:basedOn w:val="BodyText"/>
    <w:qFormat/>
    <w:rsid w:val="00DA3C23"/>
    <w:rPr>
      <w:b/>
    </w:rPr>
  </w:style>
  <w:style w:type="character" w:styleId="Hyperlink">
    <w:name w:val="Hyperlink"/>
    <w:basedOn w:val="DefaultParagraphFont"/>
    <w:uiPriority w:val="99"/>
    <w:unhideWhenUsed/>
    <w:rsid w:val="00FB77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2002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BSBCUE303 Conduct a telemarketing campaign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2020-07-07T09:55:00Z</dcterms:created>
  <dcterms:modified xsi:type="dcterms:W3CDTF">2020-07-07T09:55:00Z</dcterms:modified>
</cp:coreProperties>
</file>