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34C" w:rsidP="009E2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BSBCRT611 Apply critical thinking for complex problem solving</w:t>
      </w:r>
      <w:r>
        <w:fldChar w:fldCharType="end"/>
      </w:r>
    </w:p>
    <w:p w:rsidR="009E234C" w:rsidP="009E234C">
      <w:pPr>
        <w:pStyle w:val="Version"/>
        <w:sectPr w:rsidSect="007A3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D82" w:rsidP="007A3D82">
      <w:pPr>
        <w:pStyle w:val="SuperHeading"/>
      </w:pPr>
      <w:r w:rsidRPr="007A3D82">
        <w:t>BSBCRT611 Apply critical thinking for complex problem solving</w:t>
      </w:r>
    </w:p>
    <w:p w:rsidR="00000000" w:rsidRPr="007A3D82" w:rsidP="007A3D82">
      <w:pPr>
        <w:pStyle w:val="Heading1"/>
      </w:pPr>
      <w:bookmarkStart w:id="1" w:name="O_1119084"/>
      <w:bookmarkEnd w:id="1"/>
      <w:r w:rsidRPr="007A3D8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A3D8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rPr>
                <w:rStyle w:val="SpecialBold"/>
              </w:rPr>
              <w:t>Release</w:t>
            </w:r>
            <w:r w:rsidRPr="007A3D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rPr>
                <w:rStyle w:val="SpecialBold"/>
              </w:rPr>
              <w:t>Comments</w:t>
            </w:r>
            <w:r w:rsidRPr="007A3D82">
              <w:t> </w:t>
            </w:r>
          </w:p>
        </w:tc>
      </w:tr>
      <w:tr w:rsidTr="007A3D8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t>This version first released with BSB Business Services Training Package Version 7.0.</w:t>
            </w:r>
          </w:p>
        </w:tc>
      </w:tr>
    </w:tbl>
    <w:p w:rsidR="00000000" w:rsidRPr="007A3D82" w:rsidP="007A3D82">
      <w:pPr>
        <w:pStyle w:val="BodyText"/>
      </w:pPr>
    </w:p>
    <w:p w:rsidR="00000000" w:rsidRPr="007A3D82" w:rsidP="007A3D82">
      <w:pPr>
        <w:pStyle w:val="AllowPageBreak"/>
      </w:pPr>
    </w:p>
    <w:p w:rsidR="00000000" w:rsidRPr="007A3D82" w:rsidP="007A3D82">
      <w:pPr>
        <w:pStyle w:val="Heading1"/>
      </w:pPr>
      <w:bookmarkStart w:id="2" w:name="O_1119089"/>
      <w:bookmarkEnd w:id="2"/>
      <w:r w:rsidRPr="007A3D82">
        <w:t>Application</w:t>
      </w:r>
    </w:p>
    <w:p w:rsidR="00000000" w:rsidRPr="007A3D82" w:rsidP="009E234C">
      <w:pPr>
        <w:pStyle w:val="BodyText"/>
      </w:pPr>
      <w:r w:rsidRPr="007A3D82">
        <w:t xml:space="preserve">This unit describes the skills and knowledge required to apply critical thinking in order to develop solutions to complex issues arising in the workplace. </w:t>
      </w:r>
    </w:p>
    <w:p w:rsidR="00000000" w:rsidRPr="007A3D82" w:rsidP="009E234C">
      <w:pPr>
        <w:pStyle w:val="BodyText"/>
      </w:pPr>
      <w:r w:rsidRPr="007A3D82">
        <w:t xml:space="preserve">The unit applies to individuals who are required to think critically in order to develop structured </w:t>
      </w:r>
      <w:r w:rsidRPr="007A3D82">
        <w:t>and innovative solutions to overcome complex organisational issues. Individuals in these roles operate with a high degree of autonomy and may undertake non-standard work tasks involving escalated risks. These individuals are often responsible for a team or</w:t>
      </w:r>
      <w:r w:rsidRPr="007A3D82">
        <w:t xml:space="preserve"> work area. </w:t>
      </w:r>
    </w:p>
    <w:p w:rsidR="00000000" w:rsidRPr="007A3D82" w:rsidP="009E234C">
      <w:pPr>
        <w:pStyle w:val="BodyText"/>
      </w:pPr>
      <w:r w:rsidRPr="007A3D82">
        <w:t>No licensing, legislative or certification requirements apply to this unit at the time of publication.</w:t>
      </w:r>
    </w:p>
    <w:p w:rsidR="00000000" w:rsidRPr="007A3D82" w:rsidP="007A3D82">
      <w:pPr>
        <w:pStyle w:val="Heading1"/>
      </w:pPr>
      <w:bookmarkStart w:id="3" w:name="O_1119088"/>
      <w:bookmarkEnd w:id="3"/>
      <w:r w:rsidRPr="007A3D82">
        <w:t>Unit Sector</w:t>
      </w:r>
    </w:p>
    <w:p w:rsidR="00000000" w:rsidRPr="007A3D82" w:rsidP="009E234C">
      <w:pPr>
        <w:pStyle w:val="BodyText"/>
      </w:pPr>
      <w:r w:rsidRPr="007A3D82">
        <w:t>Critical Thinking &amp; Problem Solving – Critical Thinking</w:t>
      </w:r>
    </w:p>
    <w:p w:rsidR="00000000" w:rsidRPr="007A3D82" w:rsidP="007A3D82">
      <w:pPr>
        <w:pStyle w:val="Heading1"/>
      </w:pPr>
      <w:bookmarkStart w:id="4" w:name="O_1119087"/>
      <w:bookmarkEnd w:id="4"/>
      <w:r w:rsidRPr="007A3D8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rPr>
                <w:rStyle w:val="SpecialBold"/>
              </w:rPr>
              <w:t>PERFORMANCE CRITERIA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"/>
              <w:rPr>
                <w:lang w:val="en-NZ"/>
              </w:rPr>
            </w:pPr>
            <w:r w:rsidRPr="007A3D82">
              <w:t>1. Scope problem solving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List"/>
            </w:pPr>
            <w:r w:rsidRPr="007A3D82">
              <w:t>1.1 Identify complex issue for resolution within scope of job role and in consultation with relevant stakeholders</w:t>
            </w:r>
          </w:p>
          <w:p w:rsidR="00000000" w:rsidRPr="007A3D82" w:rsidP="007A3D82">
            <w:pPr>
              <w:pStyle w:val="List"/>
            </w:pPr>
            <w:r w:rsidRPr="007A3D82">
              <w:t>1.2 Document task objectives and risks involved in pursuing identified issue</w:t>
            </w:r>
          </w:p>
          <w:p w:rsidR="00000000" w:rsidRPr="007A3D82" w:rsidP="007A3D82">
            <w:pPr>
              <w:pStyle w:val="List"/>
            </w:pPr>
            <w:r w:rsidRPr="007A3D82">
              <w:t xml:space="preserve">1.3 Research legislative frameworks and organisational policy or </w:t>
            </w:r>
            <w:r w:rsidRPr="007A3D82">
              <w:t xml:space="preserve">procedures applicable to identified issue </w:t>
            </w:r>
          </w:p>
          <w:p w:rsidR="00000000" w:rsidP="007A3D82">
            <w:pPr>
              <w:pStyle w:val="List"/>
              <w:rPr>
                <w:lang w:val="en-NZ"/>
              </w:rPr>
            </w:pPr>
            <w:r w:rsidRPr="007A3D82">
              <w:t>1.4 Calculate required resources and present to relevant stakeholders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"/>
              <w:rPr>
                <w:lang w:val="en-NZ"/>
              </w:rPr>
            </w:pPr>
            <w:r w:rsidRPr="007A3D82">
              <w:t xml:space="preserve">2. Lead solution </w:t>
            </w:r>
            <w:r w:rsidRPr="007A3D82">
              <w:t>development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List"/>
            </w:pPr>
            <w:r w:rsidRPr="007A3D82">
              <w:t>2.1 Facilitate ideation session with relevant stakeholders</w:t>
            </w:r>
          </w:p>
          <w:p w:rsidR="00000000" w:rsidRPr="007A3D82" w:rsidP="007A3D82">
            <w:pPr>
              <w:pStyle w:val="List"/>
            </w:pPr>
            <w:r w:rsidRPr="007A3D82">
              <w:t xml:space="preserve">2.2 Evaluate formulated solutions for advantages and limitations using critical thinking techniques </w:t>
            </w:r>
          </w:p>
          <w:p w:rsidR="00000000" w:rsidRPr="007A3D82" w:rsidP="007A3D82">
            <w:pPr>
              <w:pStyle w:val="List"/>
            </w:pPr>
            <w:r w:rsidRPr="007A3D82">
              <w:t xml:space="preserve">2.3 Apply decision-making processes to select most viable solution </w:t>
            </w:r>
          </w:p>
          <w:p w:rsidR="00000000" w:rsidP="007A3D82">
            <w:pPr>
              <w:pStyle w:val="List"/>
              <w:rPr>
                <w:lang w:val="en-NZ"/>
              </w:rPr>
            </w:pPr>
            <w:r w:rsidRPr="007A3D82">
              <w:t>2.4 Prepare a brief on proposed solution according to organisational policy and present</w:t>
            </w:r>
            <w:r w:rsidRPr="007A3D82">
              <w:t xml:space="preserve"> to key stakeholders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"/>
              <w:rPr>
                <w:lang w:val="en-NZ"/>
              </w:rPr>
            </w:pPr>
            <w:r w:rsidRPr="007A3D82">
              <w:t>3. Refine solution for implementation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List"/>
            </w:pPr>
            <w:r w:rsidRPr="007A3D82">
              <w:t xml:space="preserve">3.1 Develop a feedback register to systematically record feedback according to organisational requirements </w:t>
            </w:r>
          </w:p>
          <w:p w:rsidR="00000000" w:rsidRPr="007A3D82" w:rsidP="007A3D82">
            <w:pPr>
              <w:pStyle w:val="List"/>
            </w:pPr>
            <w:r w:rsidRPr="007A3D82">
              <w:t>3.2 Refine proposal based on analysis of feedback</w:t>
            </w:r>
          </w:p>
          <w:p w:rsidR="00000000" w:rsidRPr="007A3D82" w:rsidP="007A3D82">
            <w:pPr>
              <w:pStyle w:val="List"/>
            </w:pPr>
            <w:r w:rsidRPr="007A3D82">
              <w:t>3.3 Seek necessary approvals to implem</w:t>
            </w:r>
            <w:r w:rsidRPr="007A3D82">
              <w:t xml:space="preserve">ent solution </w:t>
            </w:r>
          </w:p>
        </w:tc>
      </w:tr>
    </w:tbl>
    <w:p w:rsidR="00000000" w:rsidRPr="007A3D82" w:rsidP="007A3D82">
      <w:pPr>
        <w:pStyle w:val="List"/>
      </w:pPr>
    </w:p>
    <w:p w:rsidR="00000000" w:rsidRPr="007A3D82" w:rsidP="007A3D82">
      <w:pPr>
        <w:pStyle w:val="AllowPageBreak"/>
      </w:pPr>
    </w:p>
    <w:p w:rsidR="00000000" w:rsidRPr="007A3D82" w:rsidP="007A3D82">
      <w:pPr>
        <w:pStyle w:val="Heading1"/>
      </w:pPr>
      <w:bookmarkStart w:id="5" w:name="O_1119086"/>
      <w:bookmarkEnd w:id="5"/>
      <w:r w:rsidRPr="007A3D82">
        <w:t>Foundation Skills</w:t>
      </w:r>
    </w:p>
    <w:p w:rsidR="00000000" w:rsidRPr="009E234C" w:rsidP="009E234C">
      <w:pPr>
        <w:pStyle w:val="BodyText"/>
        <w:rPr>
          <w:i/>
        </w:rPr>
      </w:pPr>
      <w:r w:rsidRPr="009E23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rPr>
                <w:rStyle w:val="SpecialBold"/>
              </w:rPr>
              <w:t>Description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ListBullet"/>
            </w:pPr>
            <w:r w:rsidRPr="007A3D82">
              <w:t>Evaluates own performance to identify opportunities for improvement</w:t>
            </w:r>
          </w:p>
          <w:p w:rsidR="00000000" w:rsidP="007A3D82">
            <w:pPr>
              <w:pStyle w:val="ListBullet"/>
              <w:rPr>
                <w:lang w:val="en-NZ"/>
              </w:rPr>
            </w:pPr>
            <w:r w:rsidRPr="007A3D82">
              <w:t>Makes a range of critical and non-critical decision in relatively complex situations, taking a range of constraints into account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Bullet"/>
              <w:rPr>
                <w:lang w:val="en-NZ"/>
              </w:rPr>
            </w:pPr>
            <w:r w:rsidRPr="007A3D82">
              <w:t>Interprets, analyses and presents numeric and fi</w:t>
            </w:r>
            <w:r w:rsidRPr="007A3D82">
              <w:t xml:space="preserve">nancial information to identify patterns and trends 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ListBullet"/>
            </w:pPr>
            <w:r w:rsidRPr="007A3D82">
              <w:t>Identifies and articulates ideas and requirements clearly and persuasively using techniques appropriate to audience and environment</w:t>
            </w:r>
          </w:p>
          <w:p w:rsidR="00000000" w:rsidP="007A3D82">
            <w:pPr>
              <w:pStyle w:val="ListBullet"/>
              <w:rPr>
                <w:lang w:val="en-NZ"/>
              </w:rPr>
            </w:pPr>
            <w:r w:rsidRPr="007A3D82">
              <w:t>Participates in a verbal exchange of ideas and elicits the views and opinions of others by listening and questioning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Bullet"/>
              <w:rPr>
                <w:lang w:val="en-NZ"/>
              </w:rPr>
            </w:pPr>
            <w:r w:rsidRPr="007A3D82">
              <w:t>Gathers, interprets and analyses textual information when developing the proposal and monitoring operational performance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Bullet"/>
              <w:rPr>
                <w:lang w:val="en-NZ"/>
              </w:rPr>
            </w:pPr>
            <w:r w:rsidRPr="007A3D82">
              <w:t>Communicates relationships between ideas and information, matching style of writing to purpose and audience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ListBullet"/>
              <w:rPr>
                <w:lang w:val="en-NZ"/>
              </w:rPr>
            </w:pPr>
            <w:r w:rsidRPr="007A3D82">
              <w:t>Systematically gathers and analyses all relevant information and evaluates options in order to monitor performance and i</w:t>
            </w:r>
            <w:r w:rsidRPr="007A3D82">
              <w:t>dentify opportunities for improvement</w:t>
            </w:r>
          </w:p>
        </w:tc>
      </w:tr>
      <w:tr w:rsidTr="007A3D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ListBullet"/>
            </w:pPr>
            <w:r w:rsidRPr="007A3D82">
              <w:t>Uses main features and functions of digital tools to complete work tasks and access information</w:t>
            </w:r>
          </w:p>
        </w:tc>
      </w:tr>
    </w:tbl>
    <w:p w:rsidR="00000000" w:rsidRPr="007A3D82" w:rsidP="007A3D82">
      <w:pPr>
        <w:pStyle w:val="BodyText"/>
      </w:pPr>
    </w:p>
    <w:p w:rsidR="00000000" w:rsidRPr="007A3D82" w:rsidP="007A3D82">
      <w:pPr>
        <w:pStyle w:val="AllowPageBreak"/>
      </w:pPr>
    </w:p>
    <w:p w:rsidR="00000000" w:rsidRPr="007A3D82" w:rsidP="007A3D82">
      <w:pPr>
        <w:pStyle w:val="Heading1"/>
      </w:pPr>
      <w:bookmarkStart w:id="6" w:name="O_1119085"/>
      <w:bookmarkEnd w:id="6"/>
      <w:r w:rsidRPr="007A3D82">
        <w:t>Unit Mapping Information</w:t>
      </w:r>
    </w:p>
    <w:p w:rsidR="00000000" w:rsidRPr="007A3D82" w:rsidP="009E234C">
      <w:pPr>
        <w:pStyle w:val="BodyText"/>
      </w:pPr>
      <w:r w:rsidRPr="007A3D82">
        <w:t>No equivalent unit. New unit.</w:t>
      </w:r>
    </w:p>
    <w:p w:rsidR="00000000" w:rsidRPr="007A3D82" w:rsidP="009E234C">
      <w:pPr>
        <w:pStyle w:val="BodyText"/>
      </w:pPr>
      <w:r w:rsidRPr="007A3D82">
        <w:t>Supersedes but is not equivalent to BSBCRT601 Research and apply concepts and theories of creativity.</w:t>
      </w:r>
    </w:p>
    <w:p w:rsidR="00000000" w:rsidRPr="007A3D82" w:rsidP="007A3D82">
      <w:pPr>
        <w:pStyle w:val="Heading1"/>
      </w:pPr>
      <w:bookmarkStart w:id="7" w:name="O_1119078"/>
      <w:bookmarkEnd w:id="7"/>
      <w:r w:rsidRPr="007A3D82">
        <w:t>Links</w:t>
      </w:r>
    </w:p>
    <w:p w:rsidR="00000000" w:rsidRPr="007A3D82" w:rsidP="009E234C">
      <w:pPr>
        <w:pStyle w:val="BodyText"/>
      </w:pPr>
      <w:r w:rsidRPr="007A3D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08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3D82" w:rsidP="009E234C">
      <w:pPr>
        <w:pStyle w:val="BodyText"/>
        <w:sectPr w:rsidSect="007A3D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D82" w:rsidP="007A3D82">
      <w:pPr>
        <w:pStyle w:val="SuperHeading"/>
      </w:pPr>
      <w:r w:rsidRPr="007A3D82">
        <w:t>Assessment Requirements for BSBCRT611 Apply critical thinking for complex problem solving</w:t>
      </w:r>
    </w:p>
    <w:p w:rsidR="00000000" w:rsidRPr="007A3D82" w:rsidP="007A3D82">
      <w:pPr>
        <w:pStyle w:val="Heading1"/>
      </w:pPr>
      <w:bookmarkStart w:id="8" w:name="O_1119080"/>
      <w:bookmarkEnd w:id="8"/>
      <w:r w:rsidRPr="007A3D8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A3D8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rPr>
                <w:rStyle w:val="SpecialBold"/>
              </w:rPr>
              <w:t>Release</w:t>
            </w:r>
            <w:r w:rsidRPr="007A3D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rPr>
                <w:rStyle w:val="SpecialBold"/>
              </w:rPr>
              <w:t>Comments</w:t>
            </w:r>
            <w:r w:rsidRPr="007A3D82">
              <w:t> </w:t>
            </w:r>
          </w:p>
        </w:tc>
      </w:tr>
      <w:tr w:rsidTr="007A3D8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2">
            <w:pPr>
              <w:pStyle w:val="BodyText"/>
              <w:rPr>
                <w:lang w:val="en-NZ"/>
              </w:rPr>
            </w:pPr>
            <w:r w:rsidRPr="007A3D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2" w:rsidP="007A3D82">
            <w:pPr>
              <w:pStyle w:val="BodyText"/>
            </w:pPr>
            <w:r w:rsidRPr="007A3D82">
              <w:t>This version first released with BSB Business Services Training Package Version 7.0.</w:t>
            </w:r>
          </w:p>
        </w:tc>
      </w:tr>
    </w:tbl>
    <w:p w:rsidR="00000000" w:rsidRPr="007A3D82" w:rsidP="007A3D82">
      <w:pPr>
        <w:pStyle w:val="BodyText"/>
      </w:pPr>
    </w:p>
    <w:p w:rsidR="00000000" w:rsidRPr="007A3D82" w:rsidP="007A3D82">
      <w:pPr>
        <w:pStyle w:val="AllowPageBreak"/>
      </w:pPr>
    </w:p>
    <w:p w:rsidR="00000000" w:rsidRPr="007A3D82" w:rsidP="007A3D82">
      <w:pPr>
        <w:pStyle w:val="Heading1"/>
      </w:pPr>
      <w:bookmarkStart w:id="9" w:name="O_1119083"/>
      <w:bookmarkEnd w:id="9"/>
      <w:r w:rsidRPr="007A3D82">
        <w:t>Performance Evidence</w:t>
      </w:r>
    </w:p>
    <w:p w:rsidR="00000000" w:rsidRPr="007A3D82" w:rsidP="009E234C">
      <w:pPr>
        <w:pStyle w:val="BodyText"/>
      </w:pPr>
      <w:r w:rsidRPr="007A3D82">
        <w:t>The candidate must demonstrate the ability to complete the tasks outlined in the elements, performa</w:t>
      </w:r>
      <w:r w:rsidRPr="007A3D82">
        <w:t>nce criteria and foundation skills of this unit, including evidence of the ability to:</w:t>
      </w:r>
    </w:p>
    <w:p w:rsidR="00000000" w:rsidRPr="007A3D82" w:rsidP="007A3D82">
      <w:pPr>
        <w:pStyle w:val="ListBullet"/>
      </w:pPr>
      <w:r w:rsidRPr="007A3D82">
        <w:t>lead the process for addressing at least one complex workplace issue up to the point of implementation.</w:t>
      </w:r>
    </w:p>
    <w:p w:rsidR="00000000" w:rsidRPr="007A3D82" w:rsidP="009E234C">
      <w:pPr>
        <w:pStyle w:val="BodyText"/>
      </w:pPr>
      <w:r w:rsidRPr="007A3D82">
        <w:t xml:space="preserve">In the course of the above, the candidate must: </w:t>
      </w:r>
    </w:p>
    <w:p w:rsidR="00000000" w:rsidRPr="007A3D82" w:rsidP="007A3D82">
      <w:pPr>
        <w:pStyle w:val="ListBullet"/>
      </w:pPr>
      <w:r w:rsidRPr="007A3D82">
        <w:t>identify task objectives and risks involved with pursuing identified problem</w:t>
      </w:r>
    </w:p>
    <w:p w:rsidR="00000000" w:rsidRPr="007A3D82" w:rsidP="007A3D82">
      <w:pPr>
        <w:pStyle w:val="ListBullet"/>
      </w:pPr>
      <w:r w:rsidRPr="007A3D82">
        <w:t>research legislative frameworks and applicable frameworks for identified problem</w:t>
      </w:r>
    </w:p>
    <w:p w:rsidR="00000000" w:rsidRPr="007A3D82" w:rsidP="007A3D82">
      <w:pPr>
        <w:pStyle w:val="ListBullet"/>
      </w:pPr>
      <w:r w:rsidRPr="007A3D82">
        <w:t>calculate resources required for solution development process</w:t>
      </w:r>
    </w:p>
    <w:p w:rsidR="00000000" w:rsidRPr="007A3D82" w:rsidP="007A3D82">
      <w:pPr>
        <w:pStyle w:val="ListBullet"/>
      </w:pPr>
      <w:r w:rsidRPr="007A3D82">
        <w:t>facilitate others in idea generation</w:t>
      </w:r>
      <w:r w:rsidRPr="007A3D82">
        <w:t xml:space="preserve"> for possible solutions</w:t>
      </w:r>
    </w:p>
    <w:p w:rsidR="00000000" w:rsidRPr="007A3D82" w:rsidP="007A3D82">
      <w:pPr>
        <w:pStyle w:val="ListBullet"/>
      </w:pPr>
      <w:r w:rsidRPr="007A3D82">
        <w:t>present proposed solution to key stakeholders</w:t>
      </w:r>
    </w:p>
    <w:p w:rsidR="00000000" w:rsidRPr="007A3D82" w:rsidP="007A3D82">
      <w:pPr>
        <w:pStyle w:val="ListBullet"/>
      </w:pPr>
      <w:r w:rsidRPr="007A3D82">
        <w:t>use feedback to revise solution to achieve stakeholder approval</w:t>
      </w:r>
    </w:p>
    <w:p w:rsidR="00000000" w:rsidRPr="007A3D82" w:rsidP="007A3D82">
      <w:pPr>
        <w:pStyle w:val="ListBullet"/>
      </w:pPr>
      <w:r w:rsidRPr="007A3D82">
        <w:t>seek necessary approvals for the implementation of the solution.</w:t>
      </w:r>
    </w:p>
    <w:p w:rsidR="00000000" w:rsidRPr="007A3D82" w:rsidP="007A3D82">
      <w:pPr>
        <w:pStyle w:val="AllowPageBreak"/>
      </w:pPr>
    </w:p>
    <w:p w:rsidR="00000000" w:rsidRPr="007A3D82" w:rsidP="007A3D82">
      <w:pPr>
        <w:pStyle w:val="Heading1"/>
      </w:pPr>
      <w:bookmarkStart w:id="10" w:name="O_1119082"/>
      <w:bookmarkEnd w:id="10"/>
      <w:r w:rsidRPr="007A3D82">
        <w:t>Knowledge Evidence</w:t>
      </w:r>
    </w:p>
    <w:p w:rsidR="00000000" w:rsidRPr="007A3D82" w:rsidP="009E234C">
      <w:pPr>
        <w:pStyle w:val="BodyText"/>
      </w:pPr>
      <w:r w:rsidRPr="007A3D82">
        <w:t xml:space="preserve">The candidate must </w:t>
      </w:r>
      <w:r w:rsidRPr="007A3D82">
        <w:t>be able to demonstrate knowledge to complete the tasks outlined in the elements, performance criteria and foundation skills of this unit, including knowledge of:</w:t>
      </w:r>
    </w:p>
    <w:p w:rsidR="00000000" w:rsidRPr="007A3D82" w:rsidP="007A3D82">
      <w:pPr>
        <w:pStyle w:val="ListBullet"/>
      </w:pPr>
      <w:r w:rsidRPr="007A3D82">
        <w:t>legislative frameworks and organisational policy or procedures applicable to identified workp</w:t>
      </w:r>
      <w:r w:rsidRPr="007A3D82">
        <w:t xml:space="preserve">lace problem </w:t>
      </w:r>
    </w:p>
    <w:p w:rsidR="00000000" w:rsidRPr="007A3D82" w:rsidP="007A3D82">
      <w:pPr>
        <w:pStyle w:val="ListBullet"/>
      </w:pPr>
      <w:r w:rsidRPr="007A3D82">
        <w:t>critical and creative thinking techniques applicable to performance evidence</w:t>
      </w:r>
    </w:p>
    <w:p w:rsidR="00000000" w:rsidRPr="007A3D82" w:rsidP="007A3D82">
      <w:pPr>
        <w:pStyle w:val="ListBullet"/>
      </w:pPr>
      <w:r w:rsidRPr="007A3D82">
        <w:t>advantages and risks in the development of solutions for identified workplace problems</w:t>
      </w:r>
    </w:p>
    <w:p w:rsidR="00000000" w:rsidRPr="007A3D82" w:rsidP="007A3D82">
      <w:pPr>
        <w:pStyle w:val="ListBullet"/>
      </w:pPr>
      <w:r w:rsidRPr="007A3D82">
        <w:t>decision-making processes including barriers to effective decision-making</w:t>
      </w:r>
    </w:p>
    <w:p w:rsidR="00000000" w:rsidRPr="007A3D82" w:rsidP="007A3D82">
      <w:pPr>
        <w:pStyle w:val="ListBullet"/>
      </w:pPr>
      <w:r w:rsidRPr="007A3D82">
        <w:t>sour</w:t>
      </w:r>
      <w:r w:rsidRPr="007A3D82">
        <w:t xml:space="preserve">ces of relevant information to identified issue, including desk research and stakeholder consultations </w:t>
      </w:r>
    </w:p>
    <w:p w:rsidR="00000000" w:rsidRPr="007A3D82" w:rsidP="007A3D82">
      <w:pPr>
        <w:pStyle w:val="ListBullet"/>
      </w:pPr>
      <w:r w:rsidRPr="007A3D82">
        <w:t>organisational requirements for development and presentation of a brief and feedback register</w:t>
      </w:r>
    </w:p>
    <w:p w:rsidR="00000000" w:rsidRPr="007A3D82" w:rsidP="007A3D82">
      <w:pPr>
        <w:pStyle w:val="ListBullet"/>
      </w:pPr>
      <w:r w:rsidRPr="007A3D82">
        <w:t>approval process for workplace solution.</w:t>
      </w:r>
    </w:p>
    <w:p w:rsidR="00000000" w:rsidRPr="007A3D82" w:rsidP="007A3D82">
      <w:pPr>
        <w:pStyle w:val="AllowPageBreak"/>
      </w:pPr>
    </w:p>
    <w:p w:rsidR="00000000" w:rsidRPr="007A3D82" w:rsidP="007A3D82">
      <w:pPr>
        <w:pStyle w:val="Heading1"/>
      </w:pPr>
      <w:bookmarkStart w:id="11" w:name="O_1119081"/>
      <w:bookmarkEnd w:id="11"/>
      <w:r w:rsidRPr="007A3D82">
        <w:t>Assessment Conditions</w:t>
      </w:r>
    </w:p>
    <w:p w:rsidR="00000000" w:rsidRPr="007A3D82" w:rsidP="009E234C">
      <w:pPr>
        <w:pStyle w:val="BodyText"/>
      </w:pPr>
      <w:r w:rsidRPr="007A3D82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7A3D82" w:rsidP="007A3D82">
      <w:pPr>
        <w:pStyle w:val="ListBullet"/>
      </w:pPr>
      <w:r w:rsidRPr="007A3D82">
        <w:t xml:space="preserve">organisational policies and procedures </w:t>
      </w:r>
    </w:p>
    <w:p w:rsidR="00000000" w:rsidRPr="007A3D82" w:rsidP="007A3D82">
      <w:pPr>
        <w:pStyle w:val="ListBullet"/>
      </w:pPr>
      <w:r w:rsidRPr="007A3D82">
        <w:t>opportunities to collaborate with others throughout the concept development process</w:t>
      </w:r>
    </w:p>
    <w:p w:rsidR="00000000" w:rsidRPr="007A3D82" w:rsidP="007A3D82">
      <w:pPr>
        <w:pStyle w:val="ListBullet"/>
      </w:pPr>
      <w:r w:rsidRPr="007A3D82">
        <w:t xml:space="preserve">resources required to undertake research, prepare a brief and develop a feedback register. </w:t>
      </w:r>
    </w:p>
    <w:p w:rsidR="00000000" w:rsidRPr="007A3D82" w:rsidP="007A3D82">
      <w:pPr>
        <w:pStyle w:val="BodyText"/>
      </w:pPr>
    </w:p>
    <w:p w:rsidR="00000000" w:rsidRPr="007A3D82" w:rsidP="009E234C">
      <w:pPr>
        <w:pStyle w:val="BodyText"/>
      </w:pPr>
      <w:r w:rsidRPr="007A3D82">
        <w:t>Assessors of this unit must satisfy the</w:t>
      </w:r>
      <w:r w:rsidRPr="007A3D82">
        <w:t xml:space="preserve"> requirements for assessors in applicable vocational education and training legislation, frameworks and/or standards.</w:t>
      </w:r>
    </w:p>
    <w:p w:rsidR="00000000" w:rsidRPr="007A3D82" w:rsidP="007A3D82">
      <w:pPr>
        <w:pStyle w:val="Heading1"/>
      </w:pPr>
      <w:bookmarkStart w:id="12" w:name="O_1119079"/>
      <w:bookmarkEnd w:id="12"/>
      <w:r w:rsidRPr="007A3D82">
        <w:t>Links</w:t>
      </w:r>
    </w:p>
    <w:p w:rsidR="00000000" w:rsidRPr="007A3D82" w:rsidP="009E234C">
      <w:pPr>
        <w:pStyle w:val="BodyText"/>
      </w:pPr>
      <w:r w:rsidRPr="007A3D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08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3D82" w:rsidP="007A3D82"/>
    <w:sectPr w:rsidSect="007A3D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 w:rsidRPr="009E234C" w:rsidP="009E2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4C" w:rsidP="007A3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34C" w:rsidP="007A3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234C" w:rsidP="007A3D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 w:rsidP="007A3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234C">
      <w:t>Approved</w:t>
    </w:r>
    <w:r w:rsidR="009E23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23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234C">
      <w:rPr>
        <w:noProof/>
      </w:rPr>
      <w:t>4</w:t>
    </w:r>
    <w:r>
      <w:rPr>
        <w:noProof/>
      </w:rPr>
      <w:fldChar w:fldCharType="end"/>
    </w:r>
  </w:p>
  <w:p w:rsidR="007A3D82" w:rsidP="007A3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23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234C">
      <w:t>Future Skills Organisation</w:t>
    </w:r>
    <w:r w:rsidR="009E234C">
      <w:fldChar w:fldCharType="end"/>
    </w:r>
  </w:p>
  <w:p w:rsidR="007A3D82" w:rsidP="007A3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D82" w:rsidRPr="009E234C" w:rsidP="009E2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4C" w:rsidRPr="002D2AF8" w:rsidP="007A3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BSBCRT611 Apply critical thinking for complex problem solving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234C" w:rsidP="007A3D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2" w:rsidRPr="002D2AF8" w:rsidP="007A3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234C">
      <w:t>BSBCRT611 Apply critical thinking for complex problem solving</w:t>
    </w:r>
    <w:r w:rsidR="009E23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234C">
      <w:rPr>
        <w:noProof/>
      </w:rPr>
      <w:t>2 March 2025</w:t>
    </w:r>
    <w:r>
      <w:fldChar w:fldCharType="end"/>
    </w:r>
  </w:p>
  <w:p w:rsidR="007A3D82" w:rsidP="007A3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DA3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08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D82"/>
  </w:style>
  <w:style w:type="character" w:customStyle="1" w:styleId="Heading1Char">
    <w:name w:val="Heading 1 Char"/>
    <w:basedOn w:val="DefaultParagraphFont"/>
    <w:link w:val="Heading1"/>
    <w:rsid w:val="007A3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D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D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D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D82"/>
    <w:rPr>
      <w:b/>
      <w:spacing w:val="0"/>
    </w:rPr>
  </w:style>
  <w:style w:type="character" w:styleId="Emphasis">
    <w:name w:val="Emphasis"/>
    <w:basedOn w:val="DefaultParagraphFont"/>
    <w:qFormat/>
    <w:rsid w:val="007A3D82"/>
    <w:rPr>
      <w:i/>
    </w:rPr>
  </w:style>
  <w:style w:type="paragraph" w:customStyle="1" w:styleId="SuperHeading">
    <w:name w:val="SuperHeading"/>
    <w:basedOn w:val="Normal"/>
    <w:rsid w:val="007A3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D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D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D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D82"/>
  </w:style>
  <w:style w:type="paragraph" w:styleId="TableofFigures">
    <w:name w:val="table of figures"/>
    <w:basedOn w:val="Normal"/>
    <w:next w:val="Normal"/>
    <w:semiHidden/>
    <w:rsid w:val="007A3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D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3D82"/>
    <w:rPr>
      <w:rFonts w:ascii="Wingdings" w:hAnsi="Wingdings"/>
    </w:rPr>
  </w:style>
  <w:style w:type="paragraph" w:customStyle="1" w:styleId="TableHeading">
    <w:name w:val="Table Heading"/>
    <w:basedOn w:val="HeadingBase"/>
    <w:rsid w:val="007A3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D82"/>
    <w:rPr>
      <w:color w:val="0033CC"/>
      <w:u w:val="none"/>
    </w:rPr>
  </w:style>
  <w:style w:type="paragraph" w:customStyle="1" w:styleId="BodyTextRight">
    <w:name w:val="Body Text Right"/>
    <w:basedOn w:val="BodyText"/>
    <w:rsid w:val="007A3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D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D82"/>
    <w:rPr>
      <w:sz w:val="32"/>
    </w:rPr>
  </w:style>
  <w:style w:type="paragraph" w:customStyle="1" w:styleId="HeadingProcedure">
    <w:name w:val="Heading Procedure"/>
    <w:basedOn w:val="HeadingBase"/>
    <w:next w:val="Normal"/>
    <w:rsid w:val="007A3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D82"/>
    <w:pPr>
      <w:spacing w:before="60" w:after="60"/>
    </w:pPr>
  </w:style>
  <w:style w:type="paragraph" w:styleId="ListContinue">
    <w:name w:val="List Continue"/>
    <w:basedOn w:val="List"/>
    <w:rsid w:val="007A3D82"/>
    <w:pPr>
      <w:ind w:firstLine="0"/>
    </w:pPr>
  </w:style>
  <w:style w:type="paragraph" w:customStyle="1" w:styleId="ListNote">
    <w:name w:val="List Note"/>
    <w:basedOn w:val="List"/>
    <w:rsid w:val="007A3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D82"/>
    <w:rPr>
      <w:rFonts w:ascii="Courier New" w:hAnsi="Courier New"/>
    </w:rPr>
  </w:style>
  <w:style w:type="paragraph" w:customStyle="1" w:styleId="NoteBullet">
    <w:name w:val="Note Bullet"/>
    <w:basedOn w:val="Note"/>
    <w:rsid w:val="007A3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D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3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D82"/>
    <w:rPr>
      <w:b/>
      <w:smallCaps/>
    </w:rPr>
  </w:style>
  <w:style w:type="paragraph" w:customStyle="1" w:styleId="TableListNumber">
    <w:name w:val="Table List Number"/>
    <w:basedOn w:val="ListNumber"/>
    <w:rsid w:val="007A3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D82"/>
    <w:pPr>
      <w:numPr>
        <w:numId w:val="8"/>
      </w:numPr>
    </w:pPr>
  </w:style>
  <w:style w:type="paragraph" w:customStyle="1" w:styleId="ListAlpha2">
    <w:name w:val="List Alpha 2"/>
    <w:basedOn w:val="List2"/>
    <w:rsid w:val="007A3D82"/>
    <w:pPr>
      <w:numPr>
        <w:numId w:val="7"/>
      </w:numPr>
    </w:pPr>
  </w:style>
  <w:style w:type="paragraph" w:styleId="List2">
    <w:name w:val="List 2"/>
    <w:basedOn w:val="BodyText"/>
    <w:rsid w:val="007A3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D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D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D82"/>
    <w:pPr>
      <w:numPr>
        <w:numId w:val="3"/>
      </w:numPr>
    </w:pPr>
  </w:style>
  <w:style w:type="paragraph" w:styleId="ListContinue2">
    <w:name w:val="List Continue 2"/>
    <w:basedOn w:val="List2"/>
    <w:rsid w:val="007A3D82"/>
    <w:pPr>
      <w:ind w:firstLine="0"/>
    </w:pPr>
  </w:style>
  <w:style w:type="paragraph" w:styleId="ListContinue3">
    <w:name w:val="List Continue 3"/>
    <w:basedOn w:val="List3"/>
    <w:rsid w:val="007A3D82"/>
    <w:pPr>
      <w:ind w:left="1021" w:firstLine="0"/>
    </w:pPr>
  </w:style>
  <w:style w:type="paragraph" w:styleId="ListContinue4">
    <w:name w:val="List Continue 4"/>
    <w:basedOn w:val="List4"/>
    <w:rsid w:val="007A3D82"/>
    <w:pPr>
      <w:ind w:firstLine="0"/>
    </w:pPr>
  </w:style>
  <w:style w:type="paragraph" w:styleId="ListContinue5">
    <w:name w:val="List Continue 5"/>
    <w:basedOn w:val="List5"/>
    <w:rsid w:val="007A3D82"/>
    <w:pPr>
      <w:ind w:firstLine="0"/>
    </w:pPr>
  </w:style>
  <w:style w:type="paragraph" w:styleId="ListNumber3">
    <w:name w:val="List Number 3"/>
    <w:basedOn w:val="List3"/>
    <w:rsid w:val="007A3D82"/>
    <w:pPr>
      <w:numPr>
        <w:numId w:val="4"/>
      </w:numPr>
    </w:pPr>
  </w:style>
  <w:style w:type="paragraph" w:styleId="ListNumber4">
    <w:name w:val="List Number 4"/>
    <w:basedOn w:val="List4"/>
    <w:rsid w:val="007A3D82"/>
    <w:pPr>
      <w:numPr>
        <w:numId w:val="5"/>
      </w:numPr>
    </w:pPr>
  </w:style>
  <w:style w:type="paragraph" w:styleId="ListNumber5">
    <w:name w:val="List Number 5"/>
    <w:basedOn w:val="List5"/>
    <w:rsid w:val="007A3D82"/>
    <w:pPr>
      <w:numPr>
        <w:numId w:val="6"/>
      </w:numPr>
    </w:pPr>
  </w:style>
  <w:style w:type="paragraph" w:styleId="BlockText">
    <w:name w:val="Block Text"/>
    <w:basedOn w:val="Normal"/>
    <w:rsid w:val="007A3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D82"/>
    <w:rPr>
      <w:sz w:val="16"/>
      <w:vertAlign w:val="superscript"/>
    </w:rPr>
  </w:style>
  <w:style w:type="character" w:customStyle="1" w:styleId="Symbols">
    <w:name w:val="Symbols"/>
    <w:basedOn w:val="DefaultParagraphFont"/>
    <w:rsid w:val="007A3D82"/>
    <w:rPr>
      <w:rFonts w:ascii="Symbol" w:hAnsi="Symbol"/>
    </w:rPr>
  </w:style>
  <w:style w:type="character" w:customStyle="1" w:styleId="MenuOptions">
    <w:name w:val="Menu Options"/>
    <w:basedOn w:val="DefaultParagraphFont"/>
    <w:rsid w:val="007A3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D82"/>
    <w:rPr>
      <w:b/>
    </w:rPr>
  </w:style>
  <w:style w:type="character" w:customStyle="1" w:styleId="Underlined">
    <w:name w:val="Underlined"/>
    <w:basedOn w:val="DefaultParagraphFont"/>
    <w:rsid w:val="007A3D82"/>
    <w:rPr>
      <w:u w:val="single"/>
    </w:rPr>
  </w:style>
  <w:style w:type="paragraph" w:customStyle="1" w:styleId="TableBodyTextRight">
    <w:name w:val="Table Body Text Right"/>
    <w:basedOn w:val="TableBodyText"/>
    <w:rsid w:val="007A3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D82"/>
    <w:rPr>
      <w:sz w:val="18"/>
    </w:rPr>
  </w:style>
  <w:style w:type="paragraph" w:customStyle="1" w:styleId="BodySmallRight">
    <w:name w:val="Body Small Right"/>
    <w:basedOn w:val="BodyTextRight"/>
    <w:rsid w:val="007A3D82"/>
    <w:rPr>
      <w:sz w:val="18"/>
      <w:szCs w:val="18"/>
    </w:rPr>
  </w:style>
  <w:style w:type="paragraph" w:customStyle="1" w:styleId="MarginEdition">
    <w:name w:val="Margin Edition"/>
    <w:basedOn w:val="MarginNote"/>
    <w:rsid w:val="007A3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D82"/>
    <w:rPr>
      <w:sz w:val="2"/>
      <w:szCs w:val="2"/>
    </w:rPr>
  </w:style>
  <w:style w:type="character" w:customStyle="1" w:styleId="Small">
    <w:name w:val="Small"/>
    <w:basedOn w:val="DefaultParagraphFont"/>
    <w:rsid w:val="007A3D82"/>
    <w:rPr>
      <w:sz w:val="16"/>
    </w:rPr>
  </w:style>
  <w:style w:type="paragraph" w:customStyle="1" w:styleId="WideTable">
    <w:name w:val="Wide Table"/>
    <w:basedOn w:val="Normal"/>
    <w:rsid w:val="007A3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D82"/>
  </w:style>
  <w:style w:type="paragraph" w:styleId="Quote">
    <w:name w:val="Quote"/>
    <w:basedOn w:val="Heading1"/>
    <w:link w:val="QuoteChar"/>
    <w:qFormat/>
    <w:rsid w:val="007A3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D82"/>
    <w:pPr>
      <w:pageBreakBefore/>
    </w:pPr>
  </w:style>
  <w:style w:type="paragraph" w:customStyle="1" w:styleId="Border">
    <w:name w:val="Border"/>
    <w:basedOn w:val="Normal"/>
    <w:qFormat/>
    <w:rsid w:val="007A3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D82"/>
    <w:rPr>
      <w:u w:val="single"/>
    </w:rPr>
  </w:style>
  <w:style w:type="character" w:customStyle="1" w:styleId="BoldandItalics">
    <w:name w:val="Bold and Italics"/>
    <w:qFormat/>
    <w:rsid w:val="007A3D82"/>
    <w:rPr>
      <w:b/>
      <w:i/>
      <w:u w:val="none"/>
    </w:rPr>
  </w:style>
  <w:style w:type="paragraph" w:styleId="BalloonText">
    <w:name w:val="Balloon Text"/>
    <w:basedOn w:val="Normal"/>
    <w:link w:val="BalloonTextChar"/>
    <w:rsid w:val="007A3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D82"/>
    <w:pPr>
      <w:spacing w:before="0" w:after="0"/>
    </w:pPr>
  </w:style>
  <w:style w:type="paragraph" w:customStyle="1" w:styleId="BodyTextBold">
    <w:name w:val="Body Text Bold"/>
    <w:basedOn w:val="BodyText"/>
    <w:qFormat/>
    <w:rsid w:val="007A3D82"/>
    <w:rPr>
      <w:b/>
    </w:rPr>
  </w:style>
  <w:style w:type="character" w:styleId="Hyperlink">
    <w:name w:val="Hyperlink"/>
    <w:basedOn w:val="DefaultParagraphFont"/>
    <w:uiPriority w:val="99"/>
    <w:unhideWhenUsed/>
    <w:rsid w:val="009E2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5825</Characters>
  <Application>Microsoft Office Word</Application>
  <DocSecurity>0</DocSecurity>
  <Lines>166</Lines>
  <Paragraphs>109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BSBCRT611 Apply critical thinking for complex problem solving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