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77A0" w:rsidP="00A677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BSBCRT511 Develop critical thinking in others</w:t>
      </w:r>
      <w:r>
        <w:fldChar w:fldCharType="end"/>
      </w:r>
    </w:p>
    <w:p w:rsidR="00A677A0" w:rsidP="00A677A0">
      <w:pPr>
        <w:pStyle w:val="Version"/>
        <w:sectPr w:rsidSect="00E623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2399" w:rsidP="00E62399">
      <w:pPr>
        <w:pStyle w:val="SuperHeading"/>
      </w:pPr>
      <w:r w:rsidRPr="00E62399">
        <w:t>BSBCRT511 Develop critical thinking in others</w:t>
      </w:r>
    </w:p>
    <w:p w:rsidR="00000000" w:rsidRPr="00E62399" w:rsidP="00E62399">
      <w:pPr>
        <w:pStyle w:val="Heading1"/>
      </w:pPr>
      <w:bookmarkStart w:id="1" w:name="O_1119052"/>
      <w:bookmarkEnd w:id="1"/>
      <w:r w:rsidRPr="00E6239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E6239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99" w:rsidP="00E62399">
            <w:pPr>
              <w:pStyle w:val="BodyText"/>
            </w:pPr>
            <w:r w:rsidRPr="00E62399">
              <w:rPr>
                <w:rStyle w:val="SpecialBold"/>
              </w:rPr>
              <w:t>Release</w:t>
            </w:r>
            <w:r w:rsidRPr="00E6239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99">
            <w:pPr>
              <w:pStyle w:val="BodyText"/>
              <w:rPr>
                <w:lang w:val="en-NZ"/>
              </w:rPr>
            </w:pPr>
            <w:r w:rsidRPr="00E62399">
              <w:rPr>
                <w:rStyle w:val="SpecialBold"/>
              </w:rPr>
              <w:t>Comments</w:t>
            </w:r>
            <w:r w:rsidRPr="00E62399">
              <w:t> </w:t>
            </w:r>
          </w:p>
        </w:tc>
      </w:tr>
      <w:tr w:rsidTr="00E6239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99">
            <w:pPr>
              <w:pStyle w:val="BodyText"/>
              <w:rPr>
                <w:lang w:val="en-NZ"/>
              </w:rPr>
            </w:pPr>
            <w:r w:rsidRPr="00E6239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99" w:rsidP="00E62399">
            <w:pPr>
              <w:pStyle w:val="BodyText"/>
            </w:pPr>
            <w:r w:rsidRPr="00E62399">
              <w:t>This version first released with BSB Business Services Training Package Version 7.0.</w:t>
            </w:r>
          </w:p>
        </w:tc>
      </w:tr>
    </w:tbl>
    <w:p w:rsidR="00000000" w:rsidRPr="00E62399" w:rsidP="00E62399">
      <w:pPr>
        <w:pStyle w:val="BodyText"/>
      </w:pPr>
    </w:p>
    <w:p w:rsidR="00000000" w:rsidRPr="00E62399" w:rsidP="00E62399">
      <w:pPr>
        <w:pStyle w:val="AllowPageBreak"/>
      </w:pPr>
    </w:p>
    <w:p w:rsidR="00000000" w:rsidRPr="00E62399" w:rsidP="00E62399">
      <w:pPr>
        <w:pStyle w:val="Heading1"/>
      </w:pPr>
      <w:bookmarkStart w:id="2" w:name="O_1119057"/>
      <w:bookmarkEnd w:id="2"/>
      <w:r w:rsidRPr="00E62399">
        <w:t>Application</w:t>
      </w:r>
    </w:p>
    <w:p w:rsidR="00000000" w:rsidRPr="00E62399" w:rsidP="00A677A0">
      <w:pPr>
        <w:pStyle w:val="BodyText"/>
      </w:pPr>
      <w:r w:rsidRPr="00E62399">
        <w:t xml:space="preserve">This unit describes the skills and knowledge required to develop critical and </w:t>
      </w:r>
      <w:r w:rsidRPr="00E62399">
        <w:t>creative thinking skills in others within a workplace context.</w:t>
      </w:r>
    </w:p>
    <w:p w:rsidR="00000000" w:rsidRPr="00E62399" w:rsidP="00A677A0">
      <w:pPr>
        <w:pStyle w:val="BodyText"/>
      </w:pPr>
      <w:r w:rsidRPr="00E62399">
        <w:t>The unit applies to individuals who are developing and coaching others, for whom critical thinking skills (including analysis, synthesis, and evaluation) are an important part of their job role</w:t>
      </w:r>
      <w:r w:rsidRPr="00E62399">
        <w:t>s. This unit applies to individuals who are typically responsible for leading teams.</w:t>
      </w:r>
    </w:p>
    <w:p w:rsidR="00000000" w:rsidRPr="00E62399" w:rsidP="00A677A0">
      <w:pPr>
        <w:pStyle w:val="BodyText"/>
      </w:pPr>
      <w:r w:rsidRPr="00E62399">
        <w:t>No licensing, legislative or certification requirements apply to this unit at the time of publication.</w:t>
      </w:r>
    </w:p>
    <w:p w:rsidR="00000000" w:rsidRPr="00E62399" w:rsidP="00E62399">
      <w:pPr>
        <w:pStyle w:val="Heading1"/>
      </w:pPr>
      <w:bookmarkStart w:id="3" w:name="O_1119056"/>
      <w:bookmarkEnd w:id="3"/>
      <w:r w:rsidRPr="00E62399">
        <w:t>Unit Sector</w:t>
      </w:r>
    </w:p>
    <w:p w:rsidR="00000000" w:rsidRPr="00E62399" w:rsidP="00A677A0">
      <w:pPr>
        <w:pStyle w:val="BodyText"/>
      </w:pPr>
      <w:r w:rsidRPr="00E62399">
        <w:t>Critical Thinking &amp; Problem Solving –</w:t>
      </w:r>
      <w:r w:rsidRPr="00E62399">
        <w:t xml:space="preserve"> Critical Thinking</w:t>
      </w:r>
    </w:p>
    <w:p w:rsidR="00000000" w:rsidRPr="00E62399" w:rsidP="00E62399">
      <w:pPr>
        <w:pStyle w:val="Heading1"/>
      </w:pPr>
      <w:bookmarkStart w:id="4" w:name="O_1119055"/>
      <w:bookmarkEnd w:id="4"/>
      <w:r w:rsidRPr="00E6239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E623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99" w:rsidP="00E62399">
            <w:pPr>
              <w:pStyle w:val="BodyText"/>
            </w:pPr>
            <w:r w:rsidRPr="00E62399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99">
            <w:pPr>
              <w:pStyle w:val="BodyText"/>
              <w:rPr>
                <w:lang w:val="en-NZ"/>
              </w:rPr>
            </w:pPr>
            <w:r w:rsidRPr="00E62399">
              <w:rPr>
                <w:rStyle w:val="SpecialBold"/>
              </w:rPr>
              <w:t>PERFORMANCE CRITERIA</w:t>
            </w:r>
          </w:p>
        </w:tc>
      </w:tr>
      <w:tr w:rsidTr="00E623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99" w:rsidP="00E62399">
            <w:pPr>
              <w:pStyle w:val="BodyText"/>
            </w:pPr>
            <w:r w:rsidRPr="00E62399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99">
            <w:pPr>
              <w:pStyle w:val="BodyText"/>
              <w:rPr>
                <w:lang w:val="en-NZ"/>
              </w:rPr>
            </w:pPr>
            <w:r w:rsidRPr="00E623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23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99">
            <w:pPr>
              <w:pStyle w:val="List"/>
              <w:rPr>
                <w:lang w:val="en-NZ"/>
              </w:rPr>
            </w:pPr>
            <w:r w:rsidRPr="00E62399">
              <w:t>1. Assess individual and team critical and creative thinking skills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99" w:rsidP="00E62399">
            <w:pPr>
              <w:pStyle w:val="List"/>
            </w:pPr>
            <w:r w:rsidRPr="00E62399">
              <w:t>1.1 Research models of critical and creative thinking</w:t>
            </w:r>
          </w:p>
          <w:p w:rsidR="00000000" w:rsidRPr="00E62399" w:rsidP="00E62399">
            <w:pPr>
              <w:pStyle w:val="List"/>
            </w:pPr>
            <w:r w:rsidRPr="00E62399">
              <w:t>1.2 Develop questions to identify individual and team knowledge gaps</w:t>
            </w:r>
          </w:p>
          <w:p w:rsidR="00000000" w:rsidRPr="00E62399" w:rsidP="00E62399">
            <w:pPr>
              <w:pStyle w:val="List"/>
            </w:pPr>
            <w:r w:rsidRPr="00E62399">
              <w:t>1.3 Facilitate formal and informal learning opportunities for add</w:t>
            </w:r>
            <w:r w:rsidRPr="00E62399">
              <w:t>ressing identified gaps</w:t>
            </w:r>
          </w:p>
          <w:p w:rsidR="00000000" w:rsidP="00E62399">
            <w:pPr>
              <w:pStyle w:val="List"/>
              <w:rPr>
                <w:lang w:val="en-NZ"/>
              </w:rPr>
            </w:pPr>
            <w:r w:rsidRPr="00E62399">
              <w:t>1.4 Articulate key features of critical and creative thinking concepts to relevant personnel</w:t>
            </w:r>
          </w:p>
        </w:tc>
      </w:tr>
      <w:tr w:rsidTr="00E623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99">
            <w:pPr>
              <w:pStyle w:val="List"/>
              <w:rPr>
                <w:lang w:val="en-NZ"/>
              </w:rPr>
            </w:pPr>
            <w:r w:rsidRPr="00E62399">
              <w:t xml:space="preserve">2. Establish an environment that encourages the application of critical </w:t>
            </w:r>
            <w:r w:rsidRPr="00E62399">
              <w:t>and creative thinking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99" w:rsidP="00E62399">
            <w:pPr>
              <w:pStyle w:val="List"/>
            </w:pPr>
            <w:r w:rsidRPr="00E62399">
              <w:t>2.1 Analyse current organ</w:t>
            </w:r>
            <w:r w:rsidRPr="00E62399">
              <w:t xml:space="preserve">isational systems to identify gaps or barriers to critical thinking </w:t>
            </w:r>
          </w:p>
          <w:p w:rsidR="00000000" w:rsidRPr="00E62399" w:rsidP="00E62399">
            <w:pPr>
              <w:pStyle w:val="List"/>
            </w:pPr>
            <w:r w:rsidRPr="00E62399">
              <w:t>2.2 Develop processes that create a safe environment for critical and creative thinking approaches</w:t>
            </w:r>
          </w:p>
          <w:p w:rsidR="00000000" w:rsidRPr="00E62399" w:rsidP="00E62399">
            <w:pPr>
              <w:pStyle w:val="List"/>
            </w:pPr>
            <w:r w:rsidRPr="00E62399">
              <w:t>2.3 Facilitate opportunities for team members to apply critical thinking skills to workp</w:t>
            </w:r>
            <w:r w:rsidRPr="00E62399">
              <w:t>lace problems</w:t>
            </w:r>
          </w:p>
          <w:p w:rsidR="00000000" w:rsidP="00E62399">
            <w:pPr>
              <w:pStyle w:val="List"/>
              <w:rPr>
                <w:lang w:val="en-NZ"/>
              </w:rPr>
            </w:pPr>
            <w:r w:rsidRPr="00E62399">
              <w:t xml:space="preserve">2.4 Provide feedback to team members on performance of tasks </w:t>
            </w:r>
          </w:p>
        </w:tc>
      </w:tr>
      <w:tr w:rsidTr="00E623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99">
            <w:pPr>
              <w:pStyle w:val="List"/>
              <w:rPr>
                <w:lang w:val="en-NZ"/>
              </w:rPr>
            </w:pPr>
            <w:r w:rsidRPr="00E62399">
              <w:t xml:space="preserve">3. Monitor and improve thinking practices 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99" w:rsidP="00E62399">
            <w:pPr>
              <w:pStyle w:val="List"/>
            </w:pPr>
            <w:r w:rsidRPr="00E62399">
              <w:t xml:space="preserve">3.1 Collect and analyse feedback from individuals and teams on critical and creative thinking opportunities </w:t>
            </w:r>
          </w:p>
          <w:p w:rsidR="00000000" w:rsidRPr="00E62399" w:rsidP="00E62399">
            <w:pPr>
              <w:pStyle w:val="List"/>
            </w:pPr>
            <w:r w:rsidRPr="00E62399">
              <w:t>3.2 Identify additional sup</w:t>
            </w:r>
            <w:r w:rsidRPr="00E62399">
              <w:t>port required for teams and individuals</w:t>
            </w:r>
          </w:p>
          <w:p w:rsidR="00000000" w:rsidRPr="00E62399" w:rsidP="00E62399">
            <w:pPr>
              <w:pStyle w:val="List"/>
            </w:pPr>
            <w:r w:rsidRPr="00E62399">
              <w:t xml:space="preserve">3.3 Develop recommendations for improvements in future learning arrangements according to relevant legislation and organisation policies </w:t>
            </w:r>
          </w:p>
        </w:tc>
      </w:tr>
    </w:tbl>
    <w:p w:rsidR="00000000" w:rsidRPr="00E62399" w:rsidP="00E62399">
      <w:pPr>
        <w:pStyle w:val="List"/>
      </w:pPr>
    </w:p>
    <w:p w:rsidR="00000000" w:rsidRPr="00E62399" w:rsidP="00E62399">
      <w:pPr>
        <w:pStyle w:val="AllowPageBreak"/>
      </w:pPr>
    </w:p>
    <w:p w:rsidR="00000000" w:rsidRPr="00E62399" w:rsidP="00E62399">
      <w:pPr>
        <w:pStyle w:val="Heading1"/>
      </w:pPr>
      <w:bookmarkStart w:id="5" w:name="O_1119054"/>
      <w:bookmarkEnd w:id="5"/>
      <w:r w:rsidRPr="00E62399">
        <w:t>Foundation Skills</w:t>
      </w:r>
    </w:p>
    <w:p w:rsidR="00000000" w:rsidRPr="00A677A0" w:rsidP="00A677A0">
      <w:pPr>
        <w:pStyle w:val="BodyText"/>
        <w:rPr>
          <w:i/>
        </w:rPr>
      </w:pPr>
      <w:r w:rsidRPr="00A677A0">
        <w:rPr>
          <w:rStyle w:val="Emphasis"/>
        </w:rPr>
        <w:t xml:space="preserve">This section describes those language, </w:t>
      </w:r>
      <w:r w:rsidRPr="00A677A0">
        <w:rPr>
          <w:rStyle w:val="Emphasis"/>
        </w:rPr>
        <w:t>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3"/>
        <w:gridCol w:w="7295"/>
      </w:tblGrid>
      <w:tr w:rsidTr="00E623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99" w:rsidP="00E62399">
            <w:pPr>
              <w:pStyle w:val="BodyText"/>
            </w:pPr>
            <w:r w:rsidRPr="00E62399">
              <w:rPr>
                <w:rStyle w:val="SpecialBold"/>
              </w:rPr>
              <w:t>Skill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99">
            <w:pPr>
              <w:pStyle w:val="BodyText"/>
              <w:rPr>
                <w:lang w:val="en-NZ"/>
              </w:rPr>
            </w:pPr>
            <w:r w:rsidRPr="00E62399">
              <w:rPr>
                <w:rStyle w:val="SpecialBold"/>
              </w:rPr>
              <w:t>Description</w:t>
            </w:r>
          </w:p>
        </w:tc>
      </w:tr>
      <w:tr w:rsidTr="00E623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99">
            <w:pPr>
              <w:pStyle w:val="BodyText"/>
              <w:rPr>
                <w:lang w:val="en-NZ"/>
              </w:rPr>
            </w:pPr>
            <w:r w:rsidRPr="00E62399">
              <w:t>Learning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99" w:rsidP="00E62399">
            <w:pPr>
              <w:pStyle w:val="ListBullet"/>
            </w:pPr>
            <w:r w:rsidRPr="00E62399">
              <w:t>Transfers skills and knowledge to a variety of team development contexts</w:t>
            </w:r>
          </w:p>
          <w:p w:rsidR="00000000" w:rsidP="00E62399">
            <w:pPr>
              <w:pStyle w:val="ListBullet"/>
              <w:rPr>
                <w:lang w:val="en-NZ"/>
              </w:rPr>
            </w:pPr>
            <w:r w:rsidRPr="00E62399">
              <w:t>Evaluates own performance and outcomes of learning processes to identify opportunities for improvement</w:t>
            </w:r>
          </w:p>
        </w:tc>
      </w:tr>
      <w:tr w:rsidTr="00E623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99">
            <w:pPr>
              <w:pStyle w:val="BodyText"/>
              <w:rPr>
                <w:lang w:val="en-NZ"/>
              </w:rPr>
            </w:pPr>
            <w:r w:rsidRPr="00E62399">
              <w:t>Oral communication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99" w:rsidP="00E62399">
            <w:pPr>
              <w:pStyle w:val="ListBullet"/>
            </w:pPr>
            <w:r w:rsidRPr="00E62399">
              <w:t>Identifies and articulates ideas and requirements clearly and persuasively using techniques appropriate to audience and environment</w:t>
            </w:r>
          </w:p>
          <w:p w:rsidR="00000000" w:rsidP="00E62399">
            <w:pPr>
              <w:pStyle w:val="ListBullet"/>
              <w:rPr>
                <w:lang w:val="en-NZ"/>
              </w:rPr>
            </w:pPr>
            <w:r w:rsidRPr="00E62399">
              <w:t>Participates in a verbal exchange of ideas and elicits the views and opinions of others by listening and questioning</w:t>
            </w:r>
          </w:p>
        </w:tc>
      </w:tr>
      <w:tr w:rsidTr="00E623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99">
            <w:pPr>
              <w:pStyle w:val="BodyText"/>
              <w:rPr>
                <w:lang w:val="en-NZ"/>
              </w:rPr>
            </w:pPr>
            <w:r w:rsidRPr="00E62399">
              <w:t>Reading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99">
            <w:pPr>
              <w:pStyle w:val="ListBullet"/>
              <w:rPr>
                <w:lang w:val="en-NZ"/>
              </w:rPr>
            </w:pPr>
            <w:r w:rsidRPr="00E62399">
              <w:t>Researches, analyses and evaluates textual information, from a wide range of sources, to identify information relevant to systems</w:t>
            </w:r>
            <w:r w:rsidRPr="00E62399">
              <w:t xml:space="preserve"> that support critical thinking and learning</w:t>
            </w:r>
          </w:p>
        </w:tc>
      </w:tr>
      <w:tr w:rsidTr="00E623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99">
            <w:pPr>
              <w:pStyle w:val="BodyText"/>
              <w:rPr>
                <w:lang w:val="en-NZ"/>
              </w:rPr>
            </w:pPr>
            <w:r w:rsidRPr="00E62399">
              <w:t>Writing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99">
            <w:pPr>
              <w:pStyle w:val="ListBullet"/>
              <w:rPr>
                <w:lang w:val="en-NZ"/>
              </w:rPr>
            </w:pPr>
            <w:r w:rsidRPr="00E62399">
              <w:t>Develops complex strategies using language and format appropriate to the audience and purpose</w:t>
            </w:r>
          </w:p>
        </w:tc>
      </w:tr>
      <w:tr w:rsidTr="00E623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0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99">
            <w:pPr>
              <w:pStyle w:val="BodyText"/>
              <w:rPr>
                <w:lang w:val="en-NZ"/>
              </w:rPr>
            </w:pPr>
            <w:r w:rsidRPr="00E62399">
              <w:t xml:space="preserve">Teamwork 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99" w:rsidP="00E62399">
            <w:pPr>
              <w:pStyle w:val="ListBullet"/>
            </w:pPr>
            <w:r w:rsidRPr="00E62399">
              <w:t xml:space="preserve">Looks for ways of establishing connections and building genuine understanding with a </w:t>
            </w:r>
            <w:r w:rsidRPr="00E62399">
              <w:t>diverse range of people</w:t>
            </w:r>
          </w:p>
          <w:p w:rsidR="00000000" w:rsidP="00E62399">
            <w:pPr>
              <w:pStyle w:val="ListBullet"/>
              <w:rPr>
                <w:lang w:val="en-NZ"/>
              </w:rPr>
            </w:pPr>
            <w:r w:rsidRPr="00E62399">
              <w:t>Uses inclusive and collaborative techniques to negotiate, influence and elicit the views and opinions of a wide range of stakeholders</w:t>
            </w:r>
          </w:p>
        </w:tc>
      </w:tr>
      <w:tr w:rsidTr="00E623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0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99">
            <w:pPr>
              <w:pStyle w:val="BodyText"/>
              <w:rPr>
                <w:lang w:val="en-NZ"/>
              </w:rPr>
            </w:pPr>
            <w:r w:rsidRPr="00E62399">
              <w:t>Initiative and enterprise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99">
            <w:pPr>
              <w:pStyle w:val="ListBullet"/>
              <w:rPr>
                <w:lang w:val="en-NZ"/>
              </w:rPr>
            </w:pPr>
            <w:r w:rsidRPr="00E62399">
              <w:t>Identifies implications of legal and regulatory responsibilities on ow</w:t>
            </w:r>
            <w:r w:rsidRPr="00E62399">
              <w:t xml:space="preserve">n work </w:t>
            </w:r>
          </w:p>
        </w:tc>
      </w:tr>
      <w:tr w:rsidTr="00E6239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0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99">
            <w:pPr>
              <w:pStyle w:val="BodyText"/>
              <w:rPr>
                <w:lang w:val="en-NZ"/>
              </w:rPr>
            </w:pPr>
            <w:r w:rsidRPr="00E62399">
              <w:t xml:space="preserve">Planning and organising 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99" w:rsidP="00E62399">
            <w:pPr>
              <w:pStyle w:val="ListBullet"/>
            </w:pPr>
            <w:r w:rsidRPr="00E62399">
              <w:t>Accepts responsibility for planning and implementing systems and strategies to achieve organisational goals, negotiating key aspects with others</w:t>
            </w:r>
          </w:p>
          <w:p w:rsidR="00000000" w:rsidRPr="00E62399" w:rsidP="00E62399">
            <w:pPr>
              <w:pStyle w:val="ListBullet"/>
            </w:pPr>
            <w:r w:rsidRPr="00E62399">
              <w:t>Adheres to implicit and explicit organisational policies and procedures, seeking advice from others if necessary</w:t>
            </w:r>
          </w:p>
        </w:tc>
      </w:tr>
    </w:tbl>
    <w:p w:rsidR="00000000" w:rsidRPr="00E62399" w:rsidP="00E62399">
      <w:pPr>
        <w:pStyle w:val="BodyText"/>
      </w:pPr>
    </w:p>
    <w:p w:rsidR="00000000" w:rsidRPr="00E62399" w:rsidP="00E62399">
      <w:pPr>
        <w:pStyle w:val="AllowPageBreak"/>
      </w:pPr>
    </w:p>
    <w:p w:rsidR="00000000" w:rsidRPr="00E62399" w:rsidP="00E62399">
      <w:pPr>
        <w:pStyle w:val="Heading1"/>
      </w:pPr>
      <w:bookmarkStart w:id="6" w:name="O_1119053"/>
      <w:bookmarkEnd w:id="6"/>
      <w:r w:rsidRPr="00E62399">
        <w:t>Unit Mapping Information</w:t>
      </w:r>
    </w:p>
    <w:p w:rsidR="00000000" w:rsidRPr="00E62399" w:rsidP="00A677A0">
      <w:pPr>
        <w:pStyle w:val="BodyText"/>
      </w:pPr>
      <w:r w:rsidRPr="00E62399">
        <w:t>Supersedes and is equivalent to BSBCRT502 Develop critical thinking in others.</w:t>
      </w:r>
    </w:p>
    <w:p w:rsidR="00000000" w:rsidRPr="00E62399" w:rsidP="00E62399">
      <w:pPr>
        <w:pStyle w:val="Heading1"/>
      </w:pPr>
      <w:bookmarkStart w:id="7" w:name="O_1119046"/>
      <w:bookmarkEnd w:id="7"/>
      <w:r w:rsidRPr="00E62399">
        <w:t>Links</w:t>
      </w:r>
    </w:p>
    <w:p w:rsidR="00000000" w:rsidRPr="00E62399" w:rsidP="00A677A0">
      <w:pPr>
        <w:pStyle w:val="BodyText"/>
      </w:pPr>
      <w:r w:rsidRPr="00E623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E2F6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62399" w:rsidP="00E62399"/>
    <w:sectPr w:rsidSect="00E623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A0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A0" w:rsidP="00E623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77A0" w:rsidP="00E623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77A0" w:rsidP="00E623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2399" w:rsidRPr="00A677A0" w:rsidP="00A677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A0" w:rsidRPr="002D2AF8" w:rsidP="00E623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BSBCRT511 Develop critical thinking in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677A0" w:rsidP="00E623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524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0A72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3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3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3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3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3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3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3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3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3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3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3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399"/>
  </w:style>
  <w:style w:type="character" w:customStyle="1" w:styleId="Heading1Char">
    <w:name w:val="Heading 1 Char"/>
    <w:basedOn w:val="DefaultParagraphFont"/>
    <w:link w:val="Heading1"/>
    <w:rsid w:val="00E623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3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3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23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23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2399"/>
    <w:rPr>
      <w:b/>
      <w:spacing w:val="0"/>
    </w:rPr>
  </w:style>
  <w:style w:type="character" w:styleId="Emphasis">
    <w:name w:val="Emphasis"/>
    <w:basedOn w:val="DefaultParagraphFont"/>
    <w:qFormat/>
    <w:rsid w:val="00E62399"/>
    <w:rPr>
      <w:i/>
    </w:rPr>
  </w:style>
  <w:style w:type="paragraph" w:customStyle="1" w:styleId="SuperHeading">
    <w:name w:val="SuperHeading"/>
    <w:basedOn w:val="Normal"/>
    <w:rsid w:val="00E623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3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23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3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3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3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3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3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3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3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3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3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3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3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3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3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23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23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3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3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23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23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3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3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3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3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3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3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3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3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23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3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3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399"/>
  </w:style>
  <w:style w:type="paragraph" w:styleId="TableofFigures">
    <w:name w:val="table of figures"/>
    <w:basedOn w:val="Normal"/>
    <w:next w:val="Normal"/>
    <w:semiHidden/>
    <w:rsid w:val="00E623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3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2399"/>
    <w:rPr>
      <w:rFonts w:ascii="Wingdings" w:hAnsi="Wingdings"/>
    </w:rPr>
  </w:style>
  <w:style w:type="paragraph" w:customStyle="1" w:styleId="TableHeading">
    <w:name w:val="Table Heading"/>
    <w:basedOn w:val="HeadingBase"/>
    <w:rsid w:val="00E623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399"/>
    <w:rPr>
      <w:color w:val="0033CC"/>
      <w:u w:val="none"/>
    </w:rPr>
  </w:style>
  <w:style w:type="paragraph" w:customStyle="1" w:styleId="BodyTextRight">
    <w:name w:val="Body Text Right"/>
    <w:basedOn w:val="BodyText"/>
    <w:rsid w:val="00E623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3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3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3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3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3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399"/>
    <w:rPr>
      <w:sz w:val="32"/>
    </w:rPr>
  </w:style>
  <w:style w:type="paragraph" w:customStyle="1" w:styleId="HeadingProcedure">
    <w:name w:val="Heading Procedure"/>
    <w:basedOn w:val="HeadingBase"/>
    <w:next w:val="Normal"/>
    <w:rsid w:val="00E623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399"/>
    <w:pPr>
      <w:spacing w:before="60" w:after="60"/>
    </w:pPr>
  </w:style>
  <w:style w:type="paragraph" w:styleId="ListContinue">
    <w:name w:val="List Continue"/>
    <w:basedOn w:val="List"/>
    <w:rsid w:val="00E62399"/>
    <w:pPr>
      <w:ind w:firstLine="0"/>
    </w:pPr>
  </w:style>
  <w:style w:type="paragraph" w:customStyle="1" w:styleId="ListNote">
    <w:name w:val="List Note"/>
    <w:basedOn w:val="List"/>
    <w:rsid w:val="00E623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3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3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399"/>
    <w:rPr>
      <w:rFonts w:ascii="Courier New" w:hAnsi="Courier New"/>
    </w:rPr>
  </w:style>
  <w:style w:type="paragraph" w:customStyle="1" w:styleId="NoteBullet">
    <w:name w:val="Note Bullet"/>
    <w:basedOn w:val="Note"/>
    <w:rsid w:val="00E623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3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3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3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3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23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3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399"/>
    <w:rPr>
      <w:b/>
      <w:smallCaps/>
    </w:rPr>
  </w:style>
  <w:style w:type="paragraph" w:customStyle="1" w:styleId="TableListNumber">
    <w:name w:val="Table List Number"/>
    <w:basedOn w:val="ListNumber"/>
    <w:rsid w:val="00E623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3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399"/>
    <w:pPr>
      <w:numPr>
        <w:numId w:val="8"/>
      </w:numPr>
    </w:pPr>
  </w:style>
  <w:style w:type="paragraph" w:customStyle="1" w:styleId="ListAlpha2">
    <w:name w:val="List Alpha 2"/>
    <w:basedOn w:val="List2"/>
    <w:rsid w:val="00E62399"/>
    <w:pPr>
      <w:numPr>
        <w:numId w:val="7"/>
      </w:numPr>
    </w:pPr>
  </w:style>
  <w:style w:type="paragraph" w:styleId="List2">
    <w:name w:val="List 2"/>
    <w:basedOn w:val="BodyText"/>
    <w:rsid w:val="00E623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3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3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3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3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3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2399"/>
    <w:pPr>
      <w:numPr>
        <w:numId w:val="3"/>
      </w:numPr>
    </w:pPr>
  </w:style>
  <w:style w:type="paragraph" w:styleId="ListContinue2">
    <w:name w:val="List Continue 2"/>
    <w:basedOn w:val="List2"/>
    <w:rsid w:val="00E62399"/>
    <w:pPr>
      <w:ind w:firstLine="0"/>
    </w:pPr>
  </w:style>
  <w:style w:type="paragraph" w:styleId="ListContinue3">
    <w:name w:val="List Continue 3"/>
    <w:basedOn w:val="List3"/>
    <w:rsid w:val="00E62399"/>
    <w:pPr>
      <w:ind w:left="1021" w:firstLine="0"/>
    </w:pPr>
  </w:style>
  <w:style w:type="paragraph" w:styleId="ListContinue4">
    <w:name w:val="List Continue 4"/>
    <w:basedOn w:val="List4"/>
    <w:rsid w:val="00E62399"/>
    <w:pPr>
      <w:ind w:firstLine="0"/>
    </w:pPr>
  </w:style>
  <w:style w:type="paragraph" w:styleId="ListContinue5">
    <w:name w:val="List Continue 5"/>
    <w:basedOn w:val="List5"/>
    <w:rsid w:val="00E62399"/>
    <w:pPr>
      <w:ind w:firstLine="0"/>
    </w:pPr>
  </w:style>
  <w:style w:type="paragraph" w:styleId="ListNumber3">
    <w:name w:val="List Number 3"/>
    <w:basedOn w:val="List3"/>
    <w:rsid w:val="00E62399"/>
    <w:pPr>
      <w:numPr>
        <w:numId w:val="4"/>
      </w:numPr>
    </w:pPr>
  </w:style>
  <w:style w:type="paragraph" w:styleId="ListNumber4">
    <w:name w:val="List Number 4"/>
    <w:basedOn w:val="List4"/>
    <w:rsid w:val="00E62399"/>
    <w:pPr>
      <w:numPr>
        <w:numId w:val="5"/>
      </w:numPr>
    </w:pPr>
  </w:style>
  <w:style w:type="paragraph" w:styleId="ListNumber5">
    <w:name w:val="List Number 5"/>
    <w:basedOn w:val="List5"/>
    <w:rsid w:val="00E62399"/>
    <w:pPr>
      <w:numPr>
        <w:numId w:val="6"/>
      </w:numPr>
    </w:pPr>
  </w:style>
  <w:style w:type="paragraph" w:styleId="BlockText">
    <w:name w:val="Block Text"/>
    <w:basedOn w:val="Normal"/>
    <w:rsid w:val="00E623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3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399"/>
    <w:rPr>
      <w:sz w:val="16"/>
      <w:vertAlign w:val="superscript"/>
    </w:rPr>
  </w:style>
  <w:style w:type="character" w:customStyle="1" w:styleId="Symbols">
    <w:name w:val="Symbols"/>
    <w:basedOn w:val="DefaultParagraphFont"/>
    <w:rsid w:val="00E62399"/>
    <w:rPr>
      <w:rFonts w:ascii="Symbol" w:hAnsi="Symbol"/>
    </w:rPr>
  </w:style>
  <w:style w:type="character" w:customStyle="1" w:styleId="MenuOptions">
    <w:name w:val="Menu Options"/>
    <w:basedOn w:val="DefaultParagraphFont"/>
    <w:rsid w:val="00E623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399"/>
    <w:rPr>
      <w:b/>
    </w:rPr>
  </w:style>
  <w:style w:type="character" w:customStyle="1" w:styleId="Underlined">
    <w:name w:val="Underlined"/>
    <w:basedOn w:val="DefaultParagraphFont"/>
    <w:rsid w:val="00E62399"/>
    <w:rPr>
      <w:u w:val="single"/>
    </w:rPr>
  </w:style>
  <w:style w:type="paragraph" w:customStyle="1" w:styleId="TableBodyTextRight">
    <w:name w:val="Table Body Text Right"/>
    <w:basedOn w:val="TableBodyText"/>
    <w:rsid w:val="00E623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399"/>
    <w:rPr>
      <w:sz w:val="18"/>
    </w:rPr>
  </w:style>
  <w:style w:type="paragraph" w:customStyle="1" w:styleId="BodySmallRight">
    <w:name w:val="Body Small Right"/>
    <w:basedOn w:val="BodyTextRight"/>
    <w:rsid w:val="00E62399"/>
    <w:rPr>
      <w:sz w:val="18"/>
      <w:szCs w:val="18"/>
    </w:rPr>
  </w:style>
  <w:style w:type="paragraph" w:customStyle="1" w:styleId="MarginEdition">
    <w:name w:val="Margin Edition"/>
    <w:basedOn w:val="MarginNote"/>
    <w:rsid w:val="00E623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399"/>
    <w:rPr>
      <w:sz w:val="2"/>
      <w:szCs w:val="2"/>
    </w:rPr>
  </w:style>
  <w:style w:type="character" w:customStyle="1" w:styleId="Small">
    <w:name w:val="Small"/>
    <w:basedOn w:val="DefaultParagraphFont"/>
    <w:rsid w:val="00E62399"/>
    <w:rPr>
      <w:sz w:val="16"/>
    </w:rPr>
  </w:style>
  <w:style w:type="paragraph" w:customStyle="1" w:styleId="WideTable">
    <w:name w:val="Wide Table"/>
    <w:basedOn w:val="Normal"/>
    <w:rsid w:val="00E623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399"/>
  </w:style>
  <w:style w:type="paragraph" w:styleId="Quote">
    <w:name w:val="Quote"/>
    <w:basedOn w:val="Heading1"/>
    <w:link w:val="QuoteChar"/>
    <w:qFormat/>
    <w:rsid w:val="00E623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3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399"/>
    <w:pPr>
      <w:pageBreakBefore/>
    </w:pPr>
  </w:style>
  <w:style w:type="paragraph" w:customStyle="1" w:styleId="Border">
    <w:name w:val="Border"/>
    <w:basedOn w:val="Normal"/>
    <w:qFormat/>
    <w:rsid w:val="00E623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3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3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3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3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3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3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3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3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399"/>
    <w:rPr>
      <w:u w:val="single"/>
    </w:rPr>
  </w:style>
  <w:style w:type="character" w:customStyle="1" w:styleId="BoldandItalics">
    <w:name w:val="Bold and Italics"/>
    <w:qFormat/>
    <w:rsid w:val="00E62399"/>
    <w:rPr>
      <w:b/>
      <w:i/>
      <w:u w:val="none"/>
    </w:rPr>
  </w:style>
  <w:style w:type="paragraph" w:styleId="BalloonText">
    <w:name w:val="Balloon Text"/>
    <w:basedOn w:val="Normal"/>
    <w:link w:val="BalloonTextChar"/>
    <w:rsid w:val="00E623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3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3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3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3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3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2399"/>
    <w:pPr>
      <w:spacing w:before="0" w:after="0"/>
    </w:pPr>
  </w:style>
  <w:style w:type="paragraph" w:customStyle="1" w:styleId="BodyTextBold">
    <w:name w:val="Body Text Bold"/>
    <w:basedOn w:val="BodyText"/>
    <w:qFormat/>
    <w:rsid w:val="00E62399"/>
    <w:rPr>
      <w:b/>
    </w:rPr>
  </w:style>
  <w:style w:type="character" w:styleId="Hyperlink">
    <w:name w:val="Hyperlink"/>
    <w:basedOn w:val="DefaultParagraphFont"/>
    <w:uiPriority w:val="99"/>
    <w:unhideWhenUsed/>
    <w:rsid w:val="00A677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3672</Characters>
  <Application>Microsoft Office Word</Application>
  <DocSecurity>0</DocSecurity>
  <Lines>118</Lines>
  <Paragraphs>70</Paragraphs>
  <ScaleCrop>false</ScaleCrop>
  <Company>Author-it Software Corporation Ltd.</Company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BSBCRT511 Develop critical thinking in others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2023-07-02T01:34:00Z</dcterms:created>
  <dcterms:modified xsi:type="dcterms:W3CDTF">2023-07-02T01:34:00Z</dcterms:modified>
</cp:coreProperties>
</file>