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3723" w:rsidP="00C137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BSBCRT411 Apply critical thinking to work practices</w:t>
      </w:r>
      <w:r>
        <w:fldChar w:fldCharType="end"/>
      </w:r>
    </w:p>
    <w:p w:rsidR="00C13723" w:rsidP="00C13723">
      <w:pPr>
        <w:pStyle w:val="Version"/>
        <w:sectPr w:rsidSect="007C4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4B9A" w:rsidP="007C4B9A">
      <w:pPr>
        <w:pStyle w:val="SuperHeading"/>
      </w:pPr>
      <w:r w:rsidRPr="007C4B9A">
        <w:t>BSBCRT411 Apply critical thinking to work practices</w:t>
      </w:r>
    </w:p>
    <w:p w:rsidR="00000000" w:rsidRPr="007C4B9A" w:rsidP="007C4B9A">
      <w:pPr>
        <w:pStyle w:val="Heading1"/>
      </w:pPr>
      <w:bookmarkStart w:id="1" w:name="O_1119004"/>
      <w:bookmarkEnd w:id="1"/>
      <w:r w:rsidRPr="007C4B9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C4B9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B9A" w:rsidP="007C4B9A">
            <w:pPr>
              <w:pStyle w:val="BodyText"/>
            </w:pPr>
            <w:r w:rsidRPr="007C4B9A">
              <w:rPr>
                <w:rStyle w:val="SpecialBold"/>
              </w:rPr>
              <w:t>Release</w:t>
            </w:r>
            <w:r w:rsidRPr="007C4B9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BodyText"/>
              <w:rPr>
                <w:lang w:val="en-NZ"/>
              </w:rPr>
            </w:pPr>
            <w:r w:rsidRPr="007C4B9A">
              <w:rPr>
                <w:rStyle w:val="SpecialBold"/>
              </w:rPr>
              <w:t>Comments</w:t>
            </w:r>
            <w:r w:rsidRPr="007C4B9A">
              <w:t> </w:t>
            </w:r>
          </w:p>
        </w:tc>
      </w:tr>
      <w:tr w:rsidTr="007C4B9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BodyText"/>
              <w:rPr>
                <w:lang w:val="en-NZ"/>
              </w:rPr>
            </w:pPr>
            <w:r w:rsidRPr="007C4B9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B9A" w:rsidP="007C4B9A">
            <w:pPr>
              <w:pStyle w:val="BodyText"/>
            </w:pPr>
            <w:r w:rsidRPr="007C4B9A">
              <w:t>This version first released with BSB Business Services Training Package Version 7.0.</w:t>
            </w:r>
          </w:p>
        </w:tc>
      </w:tr>
    </w:tbl>
    <w:p w:rsidR="00000000" w:rsidRPr="007C4B9A" w:rsidP="007C4B9A">
      <w:pPr>
        <w:pStyle w:val="BodyText"/>
      </w:pPr>
    </w:p>
    <w:p w:rsidR="00000000" w:rsidRPr="007C4B9A" w:rsidP="007C4B9A">
      <w:pPr>
        <w:pStyle w:val="AllowPageBreak"/>
      </w:pPr>
    </w:p>
    <w:p w:rsidR="00000000" w:rsidRPr="007C4B9A" w:rsidP="007C4B9A">
      <w:pPr>
        <w:pStyle w:val="Heading1"/>
      </w:pPr>
      <w:bookmarkStart w:id="2" w:name="O_1119009"/>
      <w:bookmarkEnd w:id="2"/>
      <w:r w:rsidRPr="007C4B9A">
        <w:t>Application</w:t>
      </w:r>
    </w:p>
    <w:p w:rsidR="00000000" w:rsidRPr="007C4B9A" w:rsidP="00C13723">
      <w:pPr>
        <w:pStyle w:val="BodyText"/>
      </w:pPr>
      <w:r w:rsidRPr="007C4B9A">
        <w:t>This unit describes the skills and knowledge required to use advanced-level cr</w:t>
      </w:r>
      <w:r w:rsidRPr="007C4B9A">
        <w:t>itical thinking skills in a workplace context. This includes using methods of analysis, synthesis and evaluation.</w:t>
      </w:r>
    </w:p>
    <w:p w:rsidR="00000000" w:rsidRPr="007C4B9A" w:rsidP="00C13723">
      <w:pPr>
        <w:pStyle w:val="BodyText"/>
      </w:pPr>
      <w:r w:rsidRPr="007C4B9A">
        <w:t>The unit applies to individuals who evaluate existing or proposed work practices. These individuals are typically responsible for reviewing or</w:t>
      </w:r>
      <w:r w:rsidRPr="007C4B9A">
        <w:t xml:space="preserve"> developing work processes, products or services that may be proposed or already existing. </w:t>
      </w:r>
    </w:p>
    <w:p w:rsidR="00000000" w:rsidRPr="007C4B9A" w:rsidP="00C13723">
      <w:pPr>
        <w:pStyle w:val="BodyText"/>
      </w:pPr>
      <w:r w:rsidRPr="007C4B9A">
        <w:t>No licensing, legislative or certification requirements apply to this unit at the time of publication.</w:t>
      </w:r>
    </w:p>
    <w:p w:rsidR="00000000" w:rsidRPr="007C4B9A" w:rsidP="007C4B9A">
      <w:pPr>
        <w:pStyle w:val="Heading1"/>
      </w:pPr>
      <w:bookmarkStart w:id="3" w:name="O_1119008"/>
      <w:bookmarkEnd w:id="3"/>
      <w:r w:rsidRPr="007C4B9A">
        <w:t>Unit Sector</w:t>
      </w:r>
    </w:p>
    <w:p w:rsidR="00000000" w:rsidRPr="007C4B9A" w:rsidP="00C13723">
      <w:pPr>
        <w:pStyle w:val="BodyText"/>
      </w:pPr>
      <w:r w:rsidRPr="007C4B9A">
        <w:t>Critical Thinking &amp; Problem So</w:t>
      </w:r>
      <w:r w:rsidRPr="007C4B9A">
        <w:t>lving – Critical Thinking</w:t>
      </w:r>
    </w:p>
    <w:p w:rsidR="00000000" w:rsidRPr="007C4B9A" w:rsidP="007C4B9A">
      <w:pPr>
        <w:pStyle w:val="Heading1"/>
      </w:pPr>
      <w:bookmarkStart w:id="4" w:name="O_1119007"/>
      <w:bookmarkEnd w:id="4"/>
      <w:r w:rsidRPr="007C4B9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7C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B9A" w:rsidP="007C4B9A">
            <w:pPr>
              <w:pStyle w:val="BodyText"/>
            </w:pPr>
            <w:r w:rsidRPr="007C4B9A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BodyText"/>
              <w:rPr>
                <w:lang w:val="en-NZ"/>
              </w:rPr>
            </w:pPr>
            <w:r w:rsidRPr="007C4B9A">
              <w:rPr>
                <w:rStyle w:val="SpecialBold"/>
              </w:rPr>
              <w:t>PERFORMANCE CRITERIA</w:t>
            </w:r>
          </w:p>
        </w:tc>
      </w:tr>
      <w:tr w:rsidTr="007C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B9A" w:rsidP="007C4B9A">
            <w:pPr>
              <w:pStyle w:val="BodyText"/>
            </w:pPr>
            <w:r w:rsidRPr="007C4B9A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BodyText"/>
              <w:rPr>
                <w:lang w:val="en-NZ"/>
              </w:rPr>
            </w:pPr>
            <w:r w:rsidRPr="007C4B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List"/>
              <w:rPr>
                <w:lang w:val="en-NZ"/>
              </w:rPr>
            </w:pPr>
            <w:r w:rsidRPr="007C4B9A">
              <w:t xml:space="preserve">1. Establish role of critical thinking in workplace 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B9A" w:rsidP="007C4B9A">
            <w:pPr>
              <w:pStyle w:val="List"/>
            </w:pPr>
            <w:r w:rsidRPr="007C4B9A">
              <w:t>1.1 Identify key characteristics of critical thinking processes</w:t>
            </w:r>
          </w:p>
          <w:p w:rsidR="00000000" w:rsidRPr="007C4B9A" w:rsidP="007C4B9A">
            <w:pPr>
              <w:pStyle w:val="List"/>
            </w:pPr>
            <w:r w:rsidRPr="007C4B9A">
              <w:t xml:space="preserve">1.2 Evaluate situations in which critical thinking concepts are applied in work practices </w:t>
            </w:r>
          </w:p>
          <w:p w:rsidR="00000000" w:rsidP="007C4B9A">
            <w:pPr>
              <w:pStyle w:val="List"/>
              <w:rPr>
                <w:lang w:val="en-NZ"/>
              </w:rPr>
            </w:pPr>
            <w:r w:rsidRPr="007C4B9A">
              <w:t>1.3 Articulate benefits of applying critical thi</w:t>
            </w:r>
            <w:r w:rsidRPr="007C4B9A">
              <w:t xml:space="preserve">nking practices in the workplace </w:t>
            </w:r>
          </w:p>
        </w:tc>
      </w:tr>
      <w:tr w:rsidTr="007C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List"/>
              <w:rPr>
                <w:lang w:val="en-NZ"/>
              </w:rPr>
            </w:pPr>
            <w:r w:rsidRPr="007C4B9A">
              <w:t>2. Lead critical thinking process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B9A" w:rsidP="007C4B9A">
            <w:pPr>
              <w:pStyle w:val="List"/>
            </w:pPr>
            <w:r w:rsidRPr="007C4B9A">
              <w:t xml:space="preserve">2.1 Analyse existing and proposed work practices and identify limitations </w:t>
            </w:r>
          </w:p>
          <w:p w:rsidR="00000000" w:rsidRPr="007C4B9A" w:rsidP="007C4B9A">
            <w:pPr>
              <w:pStyle w:val="List"/>
            </w:pPr>
            <w:r w:rsidRPr="007C4B9A">
              <w:t>2.2 Locate information</w:t>
            </w:r>
            <w:r w:rsidRPr="007C4B9A">
              <w:rPr>
                <w:rStyle w:val="Monospace"/>
              </w:rPr>
              <w:t xml:space="preserve"> </w:t>
            </w:r>
            <w:r w:rsidRPr="007C4B9A">
              <w:t xml:space="preserve">on selected work practices for the development of solutions </w:t>
            </w:r>
          </w:p>
          <w:p w:rsidR="00000000" w:rsidRPr="007C4B9A" w:rsidP="007C4B9A">
            <w:pPr>
              <w:pStyle w:val="List"/>
            </w:pPr>
            <w:r w:rsidRPr="007C4B9A">
              <w:t xml:space="preserve">2.3 Determine solutions for workplace limitations using critical </w:t>
            </w:r>
            <w:r w:rsidRPr="007C4B9A">
              <w:t>thinking concepts</w:t>
            </w:r>
          </w:p>
          <w:p w:rsidR="00000000" w:rsidRPr="007C4B9A" w:rsidP="007C4B9A">
            <w:pPr>
              <w:pStyle w:val="List"/>
            </w:pPr>
            <w:r w:rsidRPr="007C4B9A">
              <w:t>2.4 Develop a proposal for solutions using a decision-making framework according to organisational policies and procedures</w:t>
            </w:r>
          </w:p>
          <w:p w:rsidR="00000000" w:rsidP="007C4B9A">
            <w:pPr>
              <w:pStyle w:val="List"/>
              <w:rPr>
                <w:lang w:val="en-NZ"/>
              </w:rPr>
            </w:pPr>
            <w:r w:rsidRPr="007C4B9A">
              <w:t>2.5 Present ideas for solutions and justify decisi</w:t>
            </w:r>
            <w:r w:rsidRPr="007C4B9A">
              <w:t>on making process to relevant stakeholders</w:t>
            </w:r>
          </w:p>
        </w:tc>
      </w:tr>
      <w:tr w:rsidTr="007C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List"/>
              <w:rPr>
                <w:lang w:val="en-NZ"/>
              </w:rPr>
            </w:pPr>
            <w:r w:rsidRPr="007C4B9A">
              <w:t>3. Develop critical thinking mindset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B9A" w:rsidP="007C4B9A">
            <w:pPr>
              <w:pStyle w:val="List"/>
            </w:pPr>
            <w:r w:rsidRPr="007C4B9A">
              <w:t>3.1 Review decision making practices in the work area</w:t>
            </w:r>
          </w:p>
          <w:p w:rsidR="00000000" w:rsidRPr="007C4B9A" w:rsidP="007C4B9A">
            <w:pPr>
              <w:pStyle w:val="List"/>
            </w:pPr>
            <w:r w:rsidRPr="007C4B9A">
              <w:t>3.2 Seek feedback from relevant stakeholders on use of critical thinking from relevant stakeholders</w:t>
            </w:r>
          </w:p>
          <w:p w:rsidR="00000000" w:rsidRPr="007C4B9A" w:rsidP="007C4B9A">
            <w:pPr>
              <w:pStyle w:val="List"/>
            </w:pPr>
            <w:r w:rsidRPr="007C4B9A">
              <w:t>3.3 Identify areas fo</w:t>
            </w:r>
            <w:r w:rsidRPr="007C4B9A">
              <w:t xml:space="preserve">r self-development in relation to own job role </w:t>
            </w:r>
          </w:p>
          <w:p w:rsidR="00000000" w:rsidRPr="007C4B9A" w:rsidP="007C4B9A">
            <w:pPr>
              <w:pStyle w:val="List"/>
            </w:pPr>
            <w:r w:rsidRPr="007C4B9A">
              <w:t>3.4 Develop plan for future process evaluations and incorporate improvements identified</w:t>
            </w:r>
          </w:p>
        </w:tc>
      </w:tr>
    </w:tbl>
    <w:p w:rsidR="00000000" w:rsidRPr="007C4B9A" w:rsidP="007C4B9A">
      <w:pPr>
        <w:pStyle w:val="List"/>
      </w:pPr>
    </w:p>
    <w:p w:rsidR="00000000" w:rsidRPr="007C4B9A" w:rsidP="007C4B9A">
      <w:pPr>
        <w:pStyle w:val="AllowPageBreak"/>
      </w:pPr>
    </w:p>
    <w:p w:rsidR="00000000" w:rsidRPr="007C4B9A" w:rsidP="007C4B9A">
      <w:pPr>
        <w:pStyle w:val="Heading1"/>
      </w:pPr>
      <w:bookmarkStart w:id="5" w:name="O_1119006"/>
      <w:bookmarkEnd w:id="5"/>
      <w:r w:rsidRPr="007C4B9A">
        <w:t>Foundation Skills</w:t>
      </w:r>
    </w:p>
    <w:p w:rsidR="00000000" w:rsidRPr="00C13723" w:rsidP="00C13723">
      <w:pPr>
        <w:pStyle w:val="BodyText"/>
        <w:rPr>
          <w:i/>
        </w:rPr>
      </w:pPr>
      <w:r w:rsidRPr="00C13723">
        <w:rPr>
          <w:rStyle w:val="Emphasis"/>
        </w:rPr>
        <w:t>This section describes those language, literacy, numeracy and employment skills t</w:t>
      </w:r>
      <w:r w:rsidRPr="00C13723">
        <w:rPr>
          <w:rStyle w:val="Emphasis"/>
        </w:rPr>
        <w:t>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3"/>
        <w:gridCol w:w="7295"/>
      </w:tblGrid>
      <w:tr w:rsidTr="007C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B9A" w:rsidP="007C4B9A">
            <w:pPr>
              <w:pStyle w:val="BodyText"/>
            </w:pPr>
            <w:r w:rsidRPr="007C4B9A">
              <w:rPr>
                <w:rStyle w:val="SpecialBold"/>
              </w:rPr>
              <w:t>Skill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BodyText"/>
              <w:rPr>
                <w:lang w:val="en-NZ"/>
              </w:rPr>
            </w:pPr>
            <w:r w:rsidRPr="007C4B9A">
              <w:rPr>
                <w:rStyle w:val="SpecialBold"/>
              </w:rPr>
              <w:t>Description</w:t>
            </w:r>
          </w:p>
        </w:tc>
      </w:tr>
      <w:tr w:rsidTr="007C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BodyText"/>
              <w:rPr>
                <w:lang w:val="en-NZ"/>
              </w:rPr>
            </w:pPr>
            <w:r w:rsidRPr="007C4B9A">
              <w:t>Learning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B9A" w:rsidP="007C4B9A">
            <w:pPr>
              <w:pStyle w:val="ListBullet"/>
            </w:pPr>
            <w:r w:rsidRPr="007C4B9A">
              <w:t>Reflects on own performance and seeks opportunities to improve own skills and knowledge</w:t>
            </w:r>
          </w:p>
          <w:p w:rsidR="00000000" w:rsidP="007C4B9A">
            <w:pPr>
              <w:pStyle w:val="ListBullet"/>
              <w:rPr>
                <w:lang w:val="en-NZ"/>
              </w:rPr>
            </w:pPr>
            <w:r w:rsidRPr="007C4B9A">
              <w:t>Identifies the key themes and ideas to be explored and ways to response to and use diverse perspectives</w:t>
            </w:r>
          </w:p>
        </w:tc>
      </w:tr>
      <w:tr w:rsidTr="007C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BodyText"/>
              <w:rPr>
                <w:lang w:val="en-NZ"/>
              </w:rPr>
            </w:pPr>
            <w:r w:rsidRPr="007C4B9A">
              <w:t>Numeracy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ListBullet"/>
              <w:rPr>
                <w:lang w:val="en-NZ"/>
              </w:rPr>
            </w:pPr>
            <w:r w:rsidRPr="007C4B9A">
              <w:t>Interprets and critically analyses numerical data to determine work process requirements</w:t>
            </w:r>
          </w:p>
        </w:tc>
      </w:tr>
      <w:tr w:rsidTr="007C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BodyText"/>
              <w:rPr>
                <w:lang w:val="en-NZ"/>
              </w:rPr>
            </w:pPr>
            <w:r w:rsidRPr="007C4B9A">
              <w:t>Oral communication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B9A" w:rsidP="007C4B9A">
            <w:pPr>
              <w:pStyle w:val="ListBullet"/>
            </w:pPr>
            <w:r w:rsidRPr="007C4B9A">
              <w:t>Articulates ideas and requireme</w:t>
            </w:r>
            <w:r w:rsidRPr="007C4B9A">
              <w:t>nts clearly and persuasively using techniques appropriate to audience and environment</w:t>
            </w:r>
          </w:p>
          <w:p w:rsidR="00000000" w:rsidP="007C4B9A">
            <w:pPr>
              <w:pStyle w:val="ListBullet"/>
              <w:rPr>
                <w:lang w:val="en-NZ"/>
              </w:rPr>
            </w:pPr>
            <w:r w:rsidRPr="007C4B9A">
              <w:t>Participates in a verbal exchange of ideas and elicits the view and opinions of others by listening and questioning</w:t>
            </w:r>
          </w:p>
        </w:tc>
      </w:tr>
      <w:tr w:rsidTr="007C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BodyText"/>
              <w:rPr>
                <w:lang w:val="en-NZ"/>
              </w:rPr>
            </w:pPr>
            <w:r w:rsidRPr="007C4B9A">
              <w:t>Reading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ListBullet"/>
              <w:rPr>
                <w:lang w:val="en-NZ"/>
              </w:rPr>
            </w:pPr>
            <w:r w:rsidRPr="007C4B9A">
              <w:t>Interprets, evaluates and extracts relevant information from a range of texts for work requirements</w:t>
            </w:r>
          </w:p>
        </w:tc>
      </w:tr>
      <w:tr w:rsidTr="007C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BodyText"/>
              <w:rPr>
                <w:lang w:val="en-NZ"/>
              </w:rPr>
            </w:pPr>
            <w:r w:rsidRPr="007C4B9A">
              <w:t>Writing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B9A" w:rsidP="007C4B9A">
            <w:pPr>
              <w:pStyle w:val="ListBullet"/>
            </w:pPr>
            <w:r w:rsidRPr="007C4B9A">
              <w:t>Develops clear workplace documents appropriate to audience and context</w:t>
            </w:r>
          </w:p>
          <w:p w:rsidR="00000000" w:rsidP="007C4B9A">
            <w:pPr>
              <w:pStyle w:val="ListBullet"/>
              <w:rPr>
                <w:lang w:val="en-NZ"/>
              </w:rPr>
            </w:pPr>
            <w:r w:rsidRPr="007C4B9A">
              <w:t>Selects appropriate channel, format, tone and content to suit purpose and a</w:t>
            </w:r>
            <w:r w:rsidRPr="007C4B9A">
              <w:t>udience</w:t>
            </w:r>
          </w:p>
        </w:tc>
      </w:tr>
      <w:tr w:rsidTr="007C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BodyText"/>
              <w:rPr>
                <w:lang w:val="en-NZ"/>
              </w:rPr>
            </w:pPr>
            <w:r w:rsidRPr="007C4B9A">
              <w:t xml:space="preserve">Teamwork 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ListBullet"/>
              <w:rPr>
                <w:lang w:val="en-NZ"/>
              </w:rPr>
            </w:pPr>
            <w:r w:rsidRPr="007C4B9A">
              <w:t>Seeks to establish interpersonal connections to facilitate work with a diverse range of people</w:t>
            </w:r>
          </w:p>
        </w:tc>
      </w:tr>
      <w:tr w:rsidTr="007C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BodyText"/>
              <w:rPr>
                <w:lang w:val="en-NZ"/>
              </w:rPr>
            </w:pPr>
            <w:r w:rsidRPr="007C4B9A">
              <w:t>Initiative and enterprise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B9A" w:rsidP="007C4B9A">
            <w:pPr>
              <w:pStyle w:val="ListBullet"/>
            </w:pPr>
            <w:r w:rsidRPr="007C4B9A">
              <w:t xml:space="preserve">Identifies the implications of legal and regulatory responsibilities on own work </w:t>
            </w:r>
          </w:p>
          <w:p w:rsidR="00000000" w:rsidP="007C4B9A">
            <w:pPr>
              <w:pStyle w:val="ListBullet"/>
              <w:rPr>
                <w:lang w:val="en-NZ"/>
              </w:rPr>
            </w:pPr>
            <w:r w:rsidRPr="007C4B9A">
              <w:t>Adheres to implicit and explici</w:t>
            </w:r>
            <w:r w:rsidRPr="007C4B9A">
              <w:t>t organisational procedures and policies, seeking advice from others if necessary</w:t>
            </w:r>
          </w:p>
        </w:tc>
      </w:tr>
      <w:tr w:rsidTr="007C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BodyText"/>
              <w:rPr>
                <w:lang w:val="en-NZ"/>
              </w:rPr>
            </w:pPr>
            <w:r w:rsidRPr="007C4B9A">
              <w:t>Planning and organising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ListBullet"/>
              <w:rPr>
                <w:lang w:val="en-NZ"/>
              </w:rPr>
            </w:pPr>
            <w:r w:rsidRPr="007C4B9A">
              <w:t>Uses systematic processes to gather and analyse information required to make decisions</w:t>
            </w:r>
          </w:p>
        </w:tc>
      </w:tr>
      <w:tr w:rsidTr="007C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BodyText"/>
              <w:rPr>
                <w:lang w:val="en-NZ"/>
              </w:rPr>
            </w:pPr>
            <w:r w:rsidRPr="007C4B9A">
              <w:t>Problem-solving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ListBullet"/>
              <w:rPr>
                <w:lang w:val="en-NZ"/>
              </w:rPr>
            </w:pPr>
            <w:r w:rsidRPr="007C4B9A">
              <w:t>Uses problem-solving skills to evaluate and challenge ideas and move towards solutions</w:t>
            </w:r>
          </w:p>
        </w:tc>
      </w:tr>
      <w:tr w:rsidTr="007C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B9A">
            <w:pPr>
              <w:pStyle w:val="BodyText"/>
              <w:rPr>
                <w:lang w:val="en-NZ"/>
              </w:rPr>
            </w:pPr>
            <w:r w:rsidRPr="007C4B9A">
              <w:t xml:space="preserve">Technology 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B9A" w:rsidP="007C4B9A">
            <w:pPr>
              <w:pStyle w:val="ListBullet"/>
            </w:pPr>
            <w:r w:rsidRPr="007C4B9A">
              <w:t>Uses features and functions of digital tools and technologies to store and present information</w:t>
            </w:r>
          </w:p>
        </w:tc>
      </w:tr>
    </w:tbl>
    <w:p w:rsidR="00000000" w:rsidRPr="007C4B9A" w:rsidP="007C4B9A">
      <w:pPr>
        <w:pStyle w:val="BodyText"/>
      </w:pPr>
    </w:p>
    <w:p w:rsidR="00000000" w:rsidRPr="007C4B9A" w:rsidP="007C4B9A">
      <w:pPr>
        <w:pStyle w:val="AllowPageBreak"/>
      </w:pPr>
    </w:p>
    <w:p w:rsidR="00000000" w:rsidRPr="007C4B9A" w:rsidP="007C4B9A">
      <w:pPr>
        <w:pStyle w:val="Heading1"/>
      </w:pPr>
      <w:bookmarkStart w:id="6" w:name="O_1119005"/>
      <w:bookmarkEnd w:id="6"/>
      <w:r w:rsidRPr="007C4B9A">
        <w:t>Unit Mapping Information</w:t>
      </w:r>
    </w:p>
    <w:p w:rsidR="00000000" w:rsidRPr="007C4B9A" w:rsidP="00C13723">
      <w:pPr>
        <w:pStyle w:val="BodyText"/>
      </w:pPr>
      <w:r w:rsidRPr="007C4B9A">
        <w:t>Supersedes and</w:t>
      </w:r>
      <w:r w:rsidRPr="007C4B9A">
        <w:t xml:space="preserve"> is equivalent to BSBCRT404 Apply advanced critical thinking to work processes.</w:t>
      </w:r>
    </w:p>
    <w:p w:rsidR="00000000" w:rsidRPr="007C4B9A" w:rsidP="007C4B9A">
      <w:pPr>
        <w:pStyle w:val="Heading1"/>
      </w:pPr>
      <w:bookmarkStart w:id="7" w:name="O_1118998"/>
      <w:bookmarkEnd w:id="7"/>
      <w:r w:rsidRPr="007C4B9A">
        <w:t>Links</w:t>
      </w:r>
    </w:p>
    <w:p w:rsidR="00000000" w:rsidRPr="007C4B9A" w:rsidP="00C13723">
      <w:pPr>
        <w:pStyle w:val="BodyText"/>
      </w:pPr>
      <w:r w:rsidRPr="007C4B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5BD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C4B9A" w:rsidP="007C4B9A"/>
    <w:sectPr w:rsidSect="007C4B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B9A" w:rsidRPr="00C13723" w:rsidP="00C137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723" w:rsidP="007C4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3723" w:rsidP="007C4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13723" w:rsidP="007C4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7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B9A" w:rsidRPr="00C13723" w:rsidP="00C137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723" w:rsidRPr="002D2AF8" w:rsidP="007C4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BSBCRT411 Apply critical thinking to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13723" w:rsidP="007C4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E8F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4EA2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B9A"/>
  </w:style>
  <w:style w:type="character" w:customStyle="1" w:styleId="Heading1Char">
    <w:name w:val="Heading 1 Char"/>
    <w:basedOn w:val="DefaultParagraphFont"/>
    <w:link w:val="Heading1"/>
    <w:rsid w:val="007C4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B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4B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4B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4B9A"/>
    <w:rPr>
      <w:b/>
      <w:spacing w:val="0"/>
    </w:rPr>
  </w:style>
  <w:style w:type="character" w:styleId="Emphasis">
    <w:name w:val="Emphasis"/>
    <w:basedOn w:val="DefaultParagraphFont"/>
    <w:qFormat/>
    <w:rsid w:val="007C4B9A"/>
    <w:rPr>
      <w:i/>
    </w:rPr>
  </w:style>
  <w:style w:type="paragraph" w:customStyle="1" w:styleId="SuperHeading">
    <w:name w:val="SuperHeading"/>
    <w:basedOn w:val="Normal"/>
    <w:rsid w:val="007C4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7C4B9A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7C4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B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4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4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4B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4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B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4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B9A"/>
  </w:style>
  <w:style w:type="paragraph" w:styleId="TableofFigures">
    <w:name w:val="table of figures"/>
    <w:basedOn w:val="Normal"/>
    <w:next w:val="Normal"/>
    <w:semiHidden/>
    <w:rsid w:val="007C4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B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4B9A"/>
    <w:rPr>
      <w:rFonts w:ascii="Wingdings" w:hAnsi="Wingdings"/>
    </w:rPr>
  </w:style>
  <w:style w:type="paragraph" w:customStyle="1" w:styleId="TableHeading">
    <w:name w:val="Table Heading"/>
    <w:basedOn w:val="HeadingBase"/>
    <w:rsid w:val="007C4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B9A"/>
    <w:rPr>
      <w:color w:val="0033CC"/>
      <w:u w:val="none"/>
    </w:rPr>
  </w:style>
  <w:style w:type="paragraph" w:customStyle="1" w:styleId="BodyTextRight">
    <w:name w:val="Body Text Right"/>
    <w:basedOn w:val="BodyText"/>
    <w:rsid w:val="007C4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B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B9A"/>
    <w:rPr>
      <w:sz w:val="32"/>
    </w:rPr>
  </w:style>
  <w:style w:type="paragraph" w:customStyle="1" w:styleId="HeadingProcedure">
    <w:name w:val="Heading Procedure"/>
    <w:basedOn w:val="HeadingBase"/>
    <w:next w:val="Normal"/>
    <w:rsid w:val="007C4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B9A"/>
    <w:pPr>
      <w:spacing w:before="60" w:after="60"/>
    </w:pPr>
  </w:style>
  <w:style w:type="paragraph" w:styleId="ListContinue">
    <w:name w:val="List Continue"/>
    <w:basedOn w:val="List"/>
    <w:rsid w:val="007C4B9A"/>
    <w:pPr>
      <w:ind w:firstLine="0"/>
    </w:pPr>
  </w:style>
  <w:style w:type="paragraph" w:customStyle="1" w:styleId="ListNote">
    <w:name w:val="List Note"/>
    <w:basedOn w:val="List"/>
    <w:rsid w:val="007C4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7C4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B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4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B9A"/>
    <w:rPr>
      <w:b/>
      <w:smallCaps/>
    </w:rPr>
  </w:style>
  <w:style w:type="paragraph" w:customStyle="1" w:styleId="TableListNumber">
    <w:name w:val="Table List Number"/>
    <w:basedOn w:val="ListNumber"/>
    <w:rsid w:val="007C4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B9A"/>
    <w:pPr>
      <w:numPr>
        <w:numId w:val="8"/>
      </w:numPr>
    </w:pPr>
  </w:style>
  <w:style w:type="paragraph" w:customStyle="1" w:styleId="ListAlpha2">
    <w:name w:val="List Alpha 2"/>
    <w:basedOn w:val="List2"/>
    <w:rsid w:val="007C4B9A"/>
    <w:pPr>
      <w:numPr>
        <w:numId w:val="7"/>
      </w:numPr>
    </w:pPr>
  </w:style>
  <w:style w:type="paragraph" w:styleId="List2">
    <w:name w:val="List 2"/>
    <w:basedOn w:val="BodyText"/>
    <w:rsid w:val="007C4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4B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4B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4B9A"/>
    <w:pPr>
      <w:numPr>
        <w:numId w:val="3"/>
      </w:numPr>
    </w:pPr>
  </w:style>
  <w:style w:type="paragraph" w:styleId="ListContinue2">
    <w:name w:val="List Continue 2"/>
    <w:basedOn w:val="List2"/>
    <w:rsid w:val="007C4B9A"/>
    <w:pPr>
      <w:ind w:firstLine="0"/>
    </w:pPr>
  </w:style>
  <w:style w:type="paragraph" w:styleId="ListContinue3">
    <w:name w:val="List Continue 3"/>
    <w:basedOn w:val="List3"/>
    <w:rsid w:val="007C4B9A"/>
    <w:pPr>
      <w:ind w:left="1021" w:firstLine="0"/>
    </w:pPr>
  </w:style>
  <w:style w:type="paragraph" w:styleId="ListContinue4">
    <w:name w:val="List Continue 4"/>
    <w:basedOn w:val="List4"/>
    <w:rsid w:val="007C4B9A"/>
    <w:pPr>
      <w:ind w:firstLine="0"/>
    </w:pPr>
  </w:style>
  <w:style w:type="paragraph" w:styleId="ListContinue5">
    <w:name w:val="List Continue 5"/>
    <w:basedOn w:val="List5"/>
    <w:rsid w:val="007C4B9A"/>
    <w:pPr>
      <w:ind w:firstLine="0"/>
    </w:pPr>
  </w:style>
  <w:style w:type="paragraph" w:styleId="ListNumber3">
    <w:name w:val="List Number 3"/>
    <w:basedOn w:val="List3"/>
    <w:rsid w:val="007C4B9A"/>
    <w:pPr>
      <w:numPr>
        <w:numId w:val="4"/>
      </w:numPr>
    </w:pPr>
  </w:style>
  <w:style w:type="paragraph" w:styleId="ListNumber4">
    <w:name w:val="List Number 4"/>
    <w:basedOn w:val="List4"/>
    <w:rsid w:val="007C4B9A"/>
    <w:pPr>
      <w:numPr>
        <w:numId w:val="5"/>
      </w:numPr>
    </w:pPr>
  </w:style>
  <w:style w:type="paragraph" w:styleId="ListNumber5">
    <w:name w:val="List Number 5"/>
    <w:basedOn w:val="List5"/>
    <w:rsid w:val="007C4B9A"/>
    <w:pPr>
      <w:numPr>
        <w:numId w:val="6"/>
      </w:numPr>
    </w:pPr>
  </w:style>
  <w:style w:type="paragraph" w:styleId="BlockText">
    <w:name w:val="Block Text"/>
    <w:basedOn w:val="Normal"/>
    <w:rsid w:val="007C4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B9A"/>
    <w:rPr>
      <w:sz w:val="16"/>
      <w:vertAlign w:val="superscript"/>
    </w:rPr>
  </w:style>
  <w:style w:type="character" w:customStyle="1" w:styleId="Symbols">
    <w:name w:val="Symbols"/>
    <w:basedOn w:val="DefaultParagraphFont"/>
    <w:rsid w:val="007C4B9A"/>
    <w:rPr>
      <w:rFonts w:ascii="Symbol" w:hAnsi="Symbol"/>
    </w:rPr>
  </w:style>
  <w:style w:type="character" w:customStyle="1" w:styleId="MenuOptions">
    <w:name w:val="Menu Options"/>
    <w:basedOn w:val="DefaultParagraphFont"/>
    <w:rsid w:val="007C4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B9A"/>
    <w:rPr>
      <w:b/>
    </w:rPr>
  </w:style>
  <w:style w:type="character" w:customStyle="1" w:styleId="Underlined">
    <w:name w:val="Underlined"/>
    <w:basedOn w:val="DefaultParagraphFont"/>
    <w:rsid w:val="007C4B9A"/>
    <w:rPr>
      <w:u w:val="single"/>
    </w:rPr>
  </w:style>
  <w:style w:type="paragraph" w:customStyle="1" w:styleId="TableBodyTextRight">
    <w:name w:val="Table Body Text Right"/>
    <w:basedOn w:val="TableBodyText"/>
    <w:rsid w:val="007C4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B9A"/>
    <w:rPr>
      <w:sz w:val="18"/>
    </w:rPr>
  </w:style>
  <w:style w:type="paragraph" w:customStyle="1" w:styleId="BodySmallRight">
    <w:name w:val="Body Small Right"/>
    <w:basedOn w:val="BodyTextRight"/>
    <w:rsid w:val="007C4B9A"/>
    <w:rPr>
      <w:sz w:val="18"/>
      <w:szCs w:val="18"/>
    </w:rPr>
  </w:style>
  <w:style w:type="paragraph" w:customStyle="1" w:styleId="MarginEdition">
    <w:name w:val="Margin Edition"/>
    <w:basedOn w:val="MarginNote"/>
    <w:rsid w:val="007C4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B9A"/>
    <w:rPr>
      <w:sz w:val="2"/>
      <w:szCs w:val="2"/>
    </w:rPr>
  </w:style>
  <w:style w:type="character" w:customStyle="1" w:styleId="Small">
    <w:name w:val="Small"/>
    <w:basedOn w:val="DefaultParagraphFont"/>
    <w:rsid w:val="007C4B9A"/>
    <w:rPr>
      <w:sz w:val="16"/>
    </w:rPr>
  </w:style>
  <w:style w:type="paragraph" w:customStyle="1" w:styleId="WideTable">
    <w:name w:val="Wide Table"/>
    <w:basedOn w:val="Normal"/>
    <w:rsid w:val="007C4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B9A"/>
  </w:style>
  <w:style w:type="paragraph" w:styleId="Quote">
    <w:name w:val="Quote"/>
    <w:basedOn w:val="Heading1"/>
    <w:link w:val="QuoteChar"/>
    <w:qFormat/>
    <w:rsid w:val="007C4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B9A"/>
    <w:pPr>
      <w:pageBreakBefore/>
    </w:pPr>
  </w:style>
  <w:style w:type="paragraph" w:customStyle="1" w:styleId="Border">
    <w:name w:val="Border"/>
    <w:basedOn w:val="Normal"/>
    <w:qFormat/>
    <w:rsid w:val="007C4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B9A"/>
    <w:rPr>
      <w:u w:val="single"/>
    </w:rPr>
  </w:style>
  <w:style w:type="character" w:customStyle="1" w:styleId="BoldandItalics">
    <w:name w:val="Bold and Italics"/>
    <w:qFormat/>
    <w:rsid w:val="007C4B9A"/>
    <w:rPr>
      <w:b/>
      <w:i/>
      <w:u w:val="none"/>
    </w:rPr>
  </w:style>
  <w:style w:type="paragraph" w:styleId="BalloonText">
    <w:name w:val="Balloon Text"/>
    <w:basedOn w:val="Normal"/>
    <w:link w:val="BalloonTextChar"/>
    <w:rsid w:val="007C4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B9A"/>
    <w:pPr>
      <w:spacing w:before="0" w:after="0"/>
    </w:pPr>
  </w:style>
  <w:style w:type="paragraph" w:customStyle="1" w:styleId="BodyTextBold">
    <w:name w:val="Body Text Bold"/>
    <w:basedOn w:val="BodyText"/>
    <w:qFormat/>
    <w:rsid w:val="007C4B9A"/>
    <w:rPr>
      <w:b/>
    </w:rPr>
  </w:style>
  <w:style w:type="character" w:styleId="Hyperlink">
    <w:name w:val="Hyperlink"/>
    <w:basedOn w:val="DefaultParagraphFont"/>
    <w:uiPriority w:val="99"/>
    <w:unhideWhenUsed/>
    <w:rsid w:val="00C137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3737</Characters>
  <Application>Microsoft Office Word</Application>
  <DocSecurity>0</DocSecurity>
  <Lines>124</Lines>
  <Paragraphs>78</Paragraphs>
  <ScaleCrop>false</ScaleCrop>
  <Company>Author-it Software Corporation Ltd.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BSBCRT411 Apply critical thinking to work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2024-12-17T07:09:00Z</dcterms:created>
  <dcterms:modified xsi:type="dcterms:W3CDTF">2024-12-17T07:09:00Z</dcterms:modified>
</cp:coreProperties>
</file>