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7625B" w:rsidP="0067625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BSBCOM602 Develop and create compliance requirements</w:t>
      </w:r>
      <w:r>
        <w:fldChar w:fldCharType="end"/>
      </w:r>
    </w:p>
    <w:p w:rsidR="0067625B" w:rsidP="0067625B">
      <w:pPr>
        <w:pStyle w:val="Version"/>
        <w:sectPr w:rsidSect="000976F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976F3" w:rsidP="000976F3">
      <w:pPr>
        <w:pStyle w:val="SuperHeading"/>
      </w:pPr>
      <w:r w:rsidRPr="000976F3">
        <w:t>Assessment Requirements for BSBCOM602 Develop and create compliance requirements</w:t>
      </w:r>
    </w:p>
    <w:p w:rsidR="00000000" w:rsidRPr="000976F3" w:rsidP="000976F3">
      <w:pPr>
        <w:pStyle w:val="Heading1"/>
      </w:pPr>
      <w:bookmarkStart w:id="1" w:name="O_704772"/>
      <w:bookmarkEnd w:id="1"/>
      <w:r w:rsidRPr="000976F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0976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76F3" w:rsidP="000976F3">
            <w:pPr>
              <w:pStyle w:val="BodyText"/>
            </w:pPr>
            <w:r w:rsidRPr="000976F3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76F3">
            <w:pPr>
              <w:pStyle w:val="BodyText"/>
              <w:rPr>
                <w:lang w:val="en-NZ"/>
              </w:rPr>
            </w:pPr>
            <w:r w:rsidRPr="000976F3">
              <w:rPr>
                <w:rStyle w:val="SpecialBold"/>
              </w:rPr>
              <w:t>Comments</w:t>
            </w:r>
          </w:p>
        </w:tc>
      </w:tr>
      <w:tr w:rsidTr="000976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76F3">
            <w:pPr>
              <w:pStyle w:val="BodyText"/>
              <w:rPr>
                <w:lang w:val="en-NZ"/>
              </w:rPr>
            </w:pPr>
            <w:r w:rsidRPr="000976F3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76F3" w:rsidP="000976F3">
            <w:pPr>
              <w:pStyle w:val="BodyText"/>
            </w:pPr>
            <w:r w:rsidRPr="000976F3">
              <w:t>This version first released with BSB Business Services Training Package Version 1.0.</w:t>
            </w:r>
          </w:p>
        </w:tc>
      </w:tr>
    </w:tbl>
    <w:p w:rsidR="00000000" w:rsidRPr="000976F3" w:rsidP="000976F3">
      <w:pPr>
        <w:pStyle w:val="BodyText"/>
      </w:pPr>
    </w:p>
    <w:p w:rsidR="00000000" w:rsidRPr="000976F3" w:rsidP="000976F3">
      <w:pPr>
        <w:pStyle w:val="AllowPageBreak"/>
      </w:pPr>
    </w:p>
    <w:p w:rsidR="00000000" w:rsidRPr="000976F3" w:rsidP="000976F3">
      <w:pPr>
        <w:pStyle w:val="Heading1"/>
      </w:pPr>
      <w:bookmarkStart w:id="2" w:name="O_704773"/>
      <w:bookmarkEnd w:id="2"/>
      <w:r w:rsidRPr="000976F3">
        <w:t>Performance Evidence</w:t>
      </w:r>
    </w:p>
    <w:p w:rsidR="00000000" w:rsidRPr="000976F3" w:rsidP="0067625B">
      <w:pPr>
        <w:pStyle w:val="BodyText"/>
      </w:pPr>
      <w:r w:rsidRPr="000976F3">
        <w:t>Evidence of the ability to:</w:t>
      </w:r>
    </w:p>
    <w:p w:rsidR="00000000" w:rsidRPr="000976F3" w:rsidP="000976F3">
      <w:pPr>
        <w:pStyle w:val="ListBullet"/>
      </w:pPr>
      <w:r w:rsidRPr="000976F3">
        <w:t xml:space="preserve">access and interpret information on relevant Australian and international standards </w:t>
      </w:r>
    </w:p>
    <w:p w:rsidR="00000000" w:rsidRPr="000976F3" w:rsidP="000976F3">
      <w:pPr>
        <w:pStyle w:val="ListBullet"/>
      </w:pPr>
      <w:r w:rsidRPr="000976F3">
        <w:t xml:space="preserve">collaborate with others to clarify the purpose and scope of the compliance requirements </w:t>
      </w:r>
    </w:p>
    <w:p w:rsidR="00000000" w:rsidRPr="000976F3" w:rsidP="000976F3">
      <w:pPr>
        <w:pStyle w:val="ListBullet"/>
      </w:pPr>
      <w:r w:rsidRPr="000976F3">
        <w:t>plan the compliance requirements</w:t>
      </w:r>
      <w:r w:rsidRPr="000976F3">
        <w:t xml:space="preserve"> using a suitable project methodology</w:t>
      </w:r>
    </w:p>
    <w:p w:rsidR="00000000" w:rsidRPr="000976F3" w:rsidP="000976F3">
      <w:pPr>
        <w:pStyle w:val="ListBullet"/>
      </w:pPr>
      <w:r w:rsidRPr="000976F3">
        <w:t xml:space="preserve">consult relevant stakeholders about compliance requirements according to the approved plan </w:t>
      </w:r>
    </w:p>
    <w:p w:rsidR="00000000" w:rsidRPr="000976F3" w:rsidP="000976F3">
      <w:pPr>
        <w:pStyle w:val="ListBullet"/>
      </w:pPr>
      <w:r w:rsidRPr="000976F3">
        <w:t>prepare draft recommendations on compliance requirements based on information collected during consultations</w:t>
      </w:r>
    </w:p>
    <w:p w:rsidR="00000000" w:rsidRPr="000976F3" w:rsidP="000976F3">
      <w:pPr>
        <w:pStyle w:val="ListBullet"/>
      </w:pPr>
      <w:r w:rsidRPr="000976F3">
        <w:t>collaborate with others to conduct a validation process on the draft compliance requirements</w:t>
      </w:r>
    </w:p>
    <w:p w:rsidR="00000000" w:rsidRPr="000976F3" w:rsidP="000976F3">
      <w:pPr>
        <w:pStyle w:val="ListBullet"/>
      </w:pPr>
      <w:r w:rsidRPr="000976F3">
        <w:t>document the final compliance requirements according to organisational requirements.</w:t>
      </w:r>
    </w:p>
    <w:p w:rsidR="00000000" w:rsidRPr="000976F3" w:rsidP="000976F3">
      <w:pPr>
        <w:pStyle w:val="BodyText"/>
      </w:pPr>
    </w:p>
    <w:p w:rsidR="00000000" w:rsidRPr="000976F3" w:rsidP="0067625B">
      <w:pPr>
        <w:pStyle w:val="BodyText"/>
      </w:pPr>
      <w:r w:rsidRPr="000976F3">
        <w:t xml:space="preserve">Note: If a specific volume or frequency is not stated, then evidence must be </w:t>
      </w:r>
      <w:r w:rsidRPr="000976F3">
        <w:t>provided at least once.</w:t>
      </w:r>
    </w:p>
    <w:p w:rsidR="00000000" w:rsidRPr="000976F3" w:rsidP="000976F3">
      <w:pPr>
        <w:pStyle w:val="Heading1"/>
      </w:pPr>
      <w:bookmarkStart w:id="3" w:name="O_704774"/>
      <w:bookmarkEnd w:id="3"/>
      <w:r w:rsidRPr="000976F3">
        <w:t>Knowledge Evidence</w:t>
      </w:r>
    </w:p>
    <w:p w:rsidR="00000000" w:rsidRPr="000976F3" w:rsidP="0067625B">
      <w:pPr>
        <w:pStyle w:val="BodyText"/>
      </w:pPr>
      <w:r w:rsidRPr="000976F3">
        <w:t xml:space="preserve">To complete the unit requirements safely and effectively, the individual must: </w:t>
      </w:r>
    </w:p>
    <w:p w:rsidR="00000000" w:rsidRPr="000976F3" w:rsidP="000976F3">
      <w:pPr>
        <w:pStyle w:val="ListBullet"/>
      </w:pPr>
      <w:r w:rsidRPr="000976F3">
        <w:t>outline relevant compliance requirements</w:t>
      </w:r>
    </w:p>
    <w:p w:rsidR="00000000" w:rsidRPr="000976F3" w:rsidP="000976F3">
      <w:pPr>
        <w:pStyle w:val="ListBullet"/>
      </w:pPr>
      <w:r w:rsidRPr="000976F3">
        <w:t>explain methods and techniques suitable for the development and creation o</w:t>
      </w:r>
      <w:r w:rsidRPr="000976F3">
        <w:t>f compliance requirements</w:t>
      </w:r>
    </w:p>
    <w:p w:rsidR="00000000" w:rsidRPr="000976F3" w:rsidP="000976F3">
      <w:pPr>
        <w:pStyle w:val="ListBullet"/>
      </w:pPr>
      <w:r w:rsidRPr="000976F3">
        <w:t>outline elements of compliance program/management systems including:</w:t>
      </w:r>
    </w:p>
    <w:p w:rsidR="00000000" w:rsidRPr="000976F3" w:rsidP="000976F3">
      <w:pPr>
        <w:pStyle w:val="ListBullet2"/>
      </w:pPr>
      <w:r w:rsidRPr="000976F3">
        <w:t>documentation of compliance requirements relevant to the organisation</w:t>
      </w:r>
    </w:p>
    <w:p w:rsidR="00000000" w:rsidRPr="000976F3" w:rsidP="000976F3">
      <w:pPr>
        <w:pStyle w:val="ListBullet2"/>
      </w:pPr>
      <w:r w:rsidRPr="000976F3">
        <w:t>specification of compliance management functions, accountabilities and responsibilities wi</w:t>
      </w:r>
      <w:r w:rsidRPr="000976F3">
        <w:t>thin the organisation</w:t>
      </w:r>
    </w:p>
    <w:p w:rsidR="00000000" w:rsidRPr="000976F3" w:rsidP="000976F3">
      <w:pPr>
        <w:pStyle w:val="ListBullet2"/>
      </w:pPr>
      <w:r w:rsidRPr="000976F3">
        <w:t>compliance related management information systems</w:t>
      </w:r>
    </w:p>
    <w:p w:rsidR="00000000" w:rsidRPr="000976F3" w:rsidP="000976F3">
      <w:pPr>
        <w:pStyle w:val="ListBullet2"/>
      </w:pPr>
      <w:r w:rsidRPr="000976F3">
        <w:t>record keeping systems required for compliance management</w:t>
      </w:r>
    </w:p>
    <w:p w:rsidR="00000000" w:rsidRPr="000976F3" w:rsidP="000976F3">
      <w:pPr>
        <w:pStyle w:val="ListBullet2"/>
      </w:pPr>
      <w:r w:rsidRPr="000976F3">
        <w:t>liaison procedures with relevant internal and external personnel on compliance related matters</w:t>
      </w:r>
    </w:p>
    <w:p w:rsidR="00000000" w:rsidRPr="000976F3" w:rsidP="000976F3">
      <w:pPr>
        <w:pStyle w:val="ListBullet2"/>
      </w:pPr>
      <w:r w:rsidRPr="000976F3">
        <w:t>breach management policies and processes including the identification, classification, investigation, rectification and reporting of breaches in compliance requirements</w:t>
      </w:r>
    </w:p>
    <w:p w:rsidR="00000000" w:rsidRPr="000976F3" w:rsidP="000976F3">
      <w:pPr>
        <w:pStyle w:val="ListBullet2"/>
      </w:pPr>
      <w:r w:rsidRPr="000976F3">
        <w:t>compliance reporting procedures</w:t>
      </w:r>
    </w:p>
    <w:p w:rsidR="00000000" w:rsidRPr="000976F3" w:rsidP="000976F3">
      <w:pPr>
        <w:pStyle w:val="ListBullet2"/>
      </w:pPr>
      <w:r w:rsidRPr="000976F3">
        <w:t>corporate induction and training processes related to c</w:t>
      </w:r>
      <w:r w:rsidRPr="000976F3">
        <w:t>ompliance management</w:t>
      </w:r>
    </w:p>
    <w:p w:rsidR="00000000" w:rsidRPr="000976F3" w:rsidP="000976F3">
      <w:pPr>
        <w:pStyle w:val="ListBullet2"/>
      </w:pPr>
      <w:r w:rsidRPr="000976F3">
        <w:t>processes for the internal and external sharing and promotion of information on compliance requirements and a compliance program management system</w:t>
      </w:r>
    </w:p>
    <w:p w:rsidR="00000000" w:rsidRPr="000976F3" w:rsidP="000976F3">
      <w:pPr>
        <w:pStyle w:val="ListBullet2"/>
      </w:pPr>
      <w:r w:rsidRPr="000976F3">
        <w:t>compliance complaints handling systems</w:t>
      </w:r>
    </w:p>
    <w:p w:rsidR="00000000" w:rsidRPr="000976F3" w:rsidP="000976F3">
      <w:pPr>
        <w:pStyle w:val="ListBullet2"/>
      </w:pPr>
      <w:r w:rsidRPr="000976F3">
        <w:t>continuous improvement processes for compliance i</w:t>
      </w:r>
      <w:r w:rsidRPr="000976F3">
        <w:t>ncluding monitoring, evaluation and review</w:t>
      </w:r>
    </w:p>
    <w:p w:rsidR="00000000" w:rsidRPr="000976F3" w:rsidP="000976F3">
      <w:pPr>
        <w:pStyle w:val="ListBullet2"/>
      </w:pPr>
      <w:r w:rsidRPr="000976F3">
        <w:t>strategies for developing a positive compliance culture within the organisation</w:t>
      </w:r>
    </w:p>
    <w:p w:rsidR="00000000" w:rsidRPr="000976F3" w:rsidP="000976F3">
      <w:pPr>
        <w:pStyle w:val="ListBullet2"/>
      </w:pPr>
      <w:r w:rsidRPr="000976F3">
        <w:t>techniques and performance indicators for monitoring the operation of a compliance program/management system</w:t>
      </w:r>
    </w:p>
    <w:p w:rsidR="00000000" w:rsidRPr="000976F3" w:rsidP="000976F3">
      <w:pPr>
        <w:pStyle w:val="ListBullet2"/>
      </w:pPr>
      <w:r w:rsidRPr="000976F3">
        <w:t>reporting processes on c</w:t>
      </w:r>
      <w:r w:rsidRPr="000976F3">
        <w:t>ompliance management including reports on breaches and rectification action.</w:t>
      </w:r>
    </w:p>
    <w:p w:rsidR="00000000" w:rsidRPr="000976F3" w:rsidP="000976F3">
      <w:pPr>
        <w:pStyle w:val="ListBullet"/>
      </w:pPr>
      <w:r w:rsidRPr="000976F3">
        <w:t>explain relevant organisational policies and procedures including compliance plans in various compliance area and organisational standards for operations and ethics.</w:t>
      </w:r>
    </w:p>
    <w:p w:rsidR="00000000" w:rsidRPr="000976F3" w:rsidP="000976F3">
      <w:pPr>
        <w:pStyle w:val="AllowPageBreak"/>
      </w:pPr>
    </w:p>
    <w:p w:rsidR="00000000" w:rsidRPr="000976F3" w:rsidP="000976F3">
      <w:pPr>
        <w:pStyle w:val="Heading1"/>
      </w:pPr>
      <w:bookmarkStart w:id="4" w:name="O_704775"/>
      <w:bookmarkEnd w:id="4"/>
      <w:r w:rsidRPr="000976F3">
        <w:t>Assessment Conditions</w:t>
      </w:r>
    </w:p>
    <w:p w:rsidR="00000000" w:rsidRPr="000976F3" w:rsidP="0067625B">
      <w:pPr>
        <w:pStyle w:val="BodyText"/>
      </w:pPr>
      <w:r w:rsidRPr="000976F3">
        <w:t xml:space="preserve">Assessment must be conducted in a safe environment where evidence gathered demonstrates consistent performance of typical activities experienced in the compliance field of work and include access to: </w:t>
      </w:r>
    </w:p>
    <w:p w:rsidR="00000000" w:rsidRPr="000976F3" w:rsidP="000976F3">
      <w:pPr>
        <w:pStyle w:val="ListBullet"/>
      </w:pPr>
      <w:r w:rsidRPr="000976F3">
        <w:t>organisational policies and procedures and documentation relevant to compliance requirements</w:t>
      </w:r>
    </w:p>
    <w:p w:rsidR="00000000" w:rsidRPr="000976F3" w:rsidP="000976F3">
      <w:pPr>
        <w:pStyle w:val="ListBullet"/>
      </w:pPr>
      <w:r w:rsidRPr="000976F3">
        <w:t xml:space="preserve">Australian and international standards relevant to compliance requirements </w:t>
      </w:r>
    </w:p>
    <w:p w:rsidR="00000000" w:rsidRPr="000976F3" w:rsidP="000976F3">
      <w:pPr>
        <w:pStyle w:val="ListBullet"/>
      </w:pPr>
      <w:r w:rsidRPr="000976F3">
        <w:t>interaction with others</w:t>
      </w:r>
    </w:p>
    <w:p w:rsidR="00000000" w:rsidRPr="000976F3" w:rsidP="000976F3">
      <w:pPr>
        <w:pStyle w:val="ListBullet"/>
      </w:pPr>
      <w:r w:rsidRPr="000976F3">
        <w:t>computer resources and business technology</w:t>
      </w:r>
    </w:p>
    <w:p w:rsidR="00000000" w:rsidRPr="000976F3" w:rsidP="000976F3">
      <w:pPr>
        <w:pStyle w:val="ListBullet"/>
      </w:pPr>
      <w:r w:rsidRPr="000976F3">
        <w:t>case studies and, wh</w:t>
      </w:r>
      <w:r w:rsidRPr="000976F3">
        <w:t>ere possible, real situations.</w:t>
      </w:r>
    </w:p>
    <w:p w:rsidR="00000000" w:rsidRPr="000976F3" w:rsidP="000976F3">
      <w:pPr>
        <w:pStyle w:val="BodyText"/>
      </w:pPr>
    </w:p>
    <w:p w:rsidR="00000000" w:rsidRPr="000976F3" w:rsidP="0067625B">
      <w:pPr>
        <w:pStyle w:val="BodyText"/>
      </w:pPr>
      <w:r w:rsidRPr="000976F3">
        <w:t>Assessors must satisfy NVR/AQTF assessor requirements.</w:t>
      </w:r>
    </w:p>
    <w:p w:rsidR="00000000" w:rsidRPr="000976F3" w:rsidP="000976F3">
      <w:pPr>
        <w:pStyle w:val="Heading1"/>
      </w:pPr>
      <w:bookmarkStart w:id="5" w:name="O_704778"/>
      <w:bookmarkEnd w:id="5"/>
      <w:r w:rsidRPr="000976F3">
        <w:t>Links</w:t>
      </w:r>
    </w:p>
    <w:p w:rsidR="00000000" w:rsidRPr="000976F3" w:rsidP="0067625B">
      <w:pPr>
        <w:pStyle w:val="BodyText"/>
      </w:pPr>
      <w:r w:rsidRPr="000976F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F00518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0976F3" w:rsidP="000976F3"/>
    <w:sectPr w:rsidSect="000976F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76F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76F3" w:rsidRPr="0067625B" w:rsidP="0067625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76F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625B" w:rsidP="000976F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7625B" w:rsidP="000976F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7625B" w:rsidP="000976F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76F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625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976F3" w:rsidRPr="0067625B" w:rsidP="0067625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76F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625B" w:rsidRPr="002D2AF8" w:rsidP="000976F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BSBCOM602 Develop and create compliance requirements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67625B" w:rsidP="000976F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E1C1C4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84690D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374343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76F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976F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976F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976F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976F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976F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976F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976F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976F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976F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976F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976F3"/>
  </w:style>
  <w:style w:type="character" w:customStyle="1" w:styleId="Heading1Char">
    <w:name w:val="Heading 1 Char"/>
    <w:basedOn w:val="DefaultParagraphFont"/>
    <w:link w:val="Heading1"/>
    <w:rsid w:val="000976F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976F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976F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976F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976F3"/>
    <w:rPr>
      <w:b/>
      <w:spacing w:val="0"/>
    </w:rPr>
  </w:style>
  <w:style w:type="paragraph" w:styleId="ListBullet2">
    <w:name w:val="List Bullet 2"/>
    <w:basedOn w:val="List2"/>
    <w:rsid w:val="000976F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976F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976F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976F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976F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976F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976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976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976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976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976F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976F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976F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976F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976F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976F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976F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976F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976F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976F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976F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976F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976F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976F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976F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976F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976F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976F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976F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976F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976F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976F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976F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976F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976F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976F3"/>
    <w:rPr>
      <w:i/>
    </w:rPr>
  </w:style>
  <w:style w:type="paragraph" w:styleId="Caption">
    <w:name w:val="caption"/>
    <w:basedOn w:val="BodyText"/>
    <w:next w:val="Normal"/>
    <w:qFormat/>
    <w:rsid w:val="000976F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976F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976F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976F3"/>
  </w:style>
  <w:style w:type="paragraph" w:styleId="TableofFigures">
    <w:name w:val="table of figures"/>
    <w:basedOn w:val="Normal"/>
    <w:next w:val="Normal"/>
    <w:semiHidden/>
    <w:rsid w:val="000976F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976F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976F3"/>
    <w:rPr>
      <w:rFonts w:ascii="Wingdings" w:hAnsi="Wingdings"/>
    </w:rPr>
  </w:style>
  <w:style w:type="paragraph" w:customStyle="1" w:styleId="TableHeading">
    <w:name w:val="Table Heading"/>
    <w:basedOn w:val="HeadingBase"/>
    <w:rsid w:val="000976F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976F3"/>
    <w:rPr>
      <w:color w:val="0033CC"/>
      <w:u w:val="none"/>
    </w:rPr>
  </w:style>
  <w:style w:type="paragraph" w:customStyle="1" w:styleId="BodyTextRight">
    <w:name w:val="Body Text Right"/>
    <w:basedOn w:val="BodyText"/>
    <w:rsid w:val="000976F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976F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976F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976F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976F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976F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976F3"/>
    <w:rPr>
      <w:sz w:val="32"/>
    </w:rPr>
  </w:style>
  <w:style w:type="paragraph" w:customStyle="1" w:styleId="HeadingProcedure">
    <w:name w:val="Heading Procedure"/>
    <w:basedOn w:val="HeadingBase"/>
    <w:next w:val="Normal"/>
    <w:rsid w:val="000976F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976F3"/>
    <w:pPr>
      <w:spacing w:before="60" w:after="60"/>
    </w:pPr>
  </w:style>
  <w:style w:type="paragraph" w:styleId="ListContinue">
    <w:name w:val="List Continue"/>
    <w:basedOn w:val="List"/>
    <w:rsid w:val="000976F3"/>
    <w:pPr>
      <w:ind w:firstLine="0"/>
    </w:pPr>
  </w:style>
  <w:style w:type="paragraph" w:customStyle="1" w:styleId="ListNote">
    <w:name w:val="List Note"/>
    <w:basedOn w:val="List"/>
    <w:rsid w:val="000976F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976F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976F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976F3"/>
    <w:rPr>
      <w:rFonts w:ascii="Courier New" w:hAnsi="Courier New"/>
    </w:rPr>
  </w:style>
  <w:style w:type="paragraph" w:customStyle="1" w:styleId="NoteBullet">
    <w:name w:val="Note Bullet"/>
    <w:basedOn w:val="Note"/>
    <w:rsid w:val="000976F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976F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976F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976F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976F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976F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976F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976F3"/>
    <w:rPr>
      <w:b/>
      <w:smallCaps/>
    </w:rPr>
  </w:style>
  <w:style w:type="paragraph" w:customStyle="1" w:styleId="TableListNumber">
    <w:name w:val="Table List Number"/>
    <w:basedOn w:val="ListNumber"/>
    <w:rsid w:val="000976F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976F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976F3"/>
    <w:pPr>
      <w:numPr>
        <w:numId w:val="9"/>
      </w:numPr>
    </w:pPr>
  </w:style>
  <w:style w:type="paragraph" w:customStyle="1" w:styleId="ListAlpha2">
    <w:name w:val="List Alpha 2"/>
    <w:basedOn w:val="List2"/>
    <w:rsid w:val="000976F3"/>
    <w:pPr>
      <w:numPr>
        <w:numId w:val="8"/>
      </w:numPr>
    </w:pPr>
  </w:style>
  <w:style w:type="paragraph" w:styleId="List2">
    <w:name w:val="List 2"/>
    <w:basedOn w:val="BodyText"/>
    <w:rsid w:val="000976F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976F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976F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976F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976F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976F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976F3"/>
    <w:pPr>
      <w:numPr>
        <w:numId w:val="4"/>
      </w:numPr>
    </w:pPr>
  </w:style>
  <w:style w:type="paragraph" w:styleId="ListContinue2">
    <w:name w:val="List Continue 2"/>
    <w:basedOn w:val="List2"/>
    <w:rsid w:val="000976F3"/>
    <w:pPr>
      <w:ind w:firstLine="0"/>
    </w:pPr>
  </w:style>
  <w:style w:type="paragraph" w:styleId="ListContinue3">
    <w:name w:val="List Continue 3"/>
    <w:basedOn w:val="List3"/>
    <w:rsid w:val="000976F3"/>
    <w:pPr>
      <w:ind w:left="1021" w:firstLine="0"/>
    </w:pPr>
  </w:style>
  <w:style w:type="paragraph" w:styleId="ListContinue4">
    <w:name w:val="List Continue 4"/>
    <w:basedOn w:val="List4"/>
    <w:rsid w:val="000976F3"/>
    <w:pPr>
      <w:ind w:firstLine="0"/>
    </w:pPr>
  </w:style>
  <w:style w:type="paragraph" w:styleId="ListContinue5">
    <w:name w:val="List Continue 5"/>
    <w:basedOn w:val="List5"/>
    <w:rsid w:val="000976F3"/>
    <w:pPr>
      <w:ind w:firstLine="0"/>
    </w:pPr>
  </w:style>
  <w:style w:type="paragraph" w:styleId="ListNumber3">
    <w:name w:val="List Number 3"/>
    <w:basedOn w:val="List3"/>
    <w:rsid w:val="000976F3"/>
    <w:pPr>
      <w:numPr>
        <w:numId w:val="5"/>
      </w:numPr>
    </w:pPr>
  </w:style>
  <w:style w:type="paragraph" w:styleId="ListNumber4">
    <w:name w:val="List Number 4"/>
    <w:basedOn w:val="List4"/>
    <w:rsid w:val="000976F3"/>
    <w:pPr>
      <w:numPr>
        <w:numId w:val="6"/>
      </w:numPr>
    </w:pPr>
  </w:style>
  <w:style w:type="paragraph" w:styleId="ListNumber5">
    <w:name w:val="List Number 5"/>
    <w:basedOn w:val="List5"/>
    <w:rsid w:val="000976F3"/>
    <w:pPr>
      <w:numPr>
        <w:numId w:val="7"/>
      </w:numPr>
    </w:pPr>
  </w:style>
  <w:style w:type="paragraph" w:styleId="BlockText">
    <w:name w:val="Block Text"/>
    <w:basedOn w:val="Normal"/>
    <w:rsid w:val="000976F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976F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976F3"/>
    <w:rPr>
      <w:sz w:val="16"/>
      <w:vertAlign w:val="superscript"/>
    </w:rPr>
  </w:style>
  <w:style w:type="character" w:customStyle="1" w:styleId="Symbols">
    <w:name w:val="Symbols"/>
    <w:basedOn w:val="DefaultParagraphFont"/>
    <w:rsid w:val="000976F3"/>
    <w:rPr>
      <w:rFonts w:ascii="Symbol" w:hAnsi="Symbol"/>
    </w:rPr>
  </w:style>
  <w:style w:type="character" w:customStyle="1" w:styleId="MenuOptions">
    <w:name w:val="Menu Options"/>
    <w:basedOn w:val="DefaultParagraphFont"/>
    <w:rsid w:val="000976F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976F3"/>
    <w:rPr>
      <w:b/>
    </w:rPr>
  </w:style>
  <w:style w:type="character" w:customStyle="1" w:styleId="Underlined">
    <w:name w:val="Underlined"/>
    <w:basedOn w:val="DefaultParagraphFont"/>
    <w:rsid w:val="000976F3"/>
    <w:rPr>
      <w:u w:val="single"/>
    </w:rPr>
  </w:style>
  <w:style w:type="paragraph" w:customStyle="1" w:styleId="TableBodyTextRight">
    <w:name w:val="Table Body Text Right"/>
    <w:basedOn w:val="TableBodyText"/>
    <w:rsid w:val="000976F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976F3"/>
    <w:rPr>
      <w:sz w:val="18"/>
    </w:rPr>
  </w:style>
  <w:style w:type="paragraph" w:customStyle="1" w:styleId="BodySmallRight">
    <w:name w:val="Body Small Right"/>
    <w:basedOn w:val="BodyTextRight"/>
    <w:rsid w:val="000976F3"/>
    <w:rPr>
      <w:sz w:val="18"/>
      <w:szCs w:val="18"/>
    </w:rPr>
  </w:style>
  <w:style w:type="paragraph" w:customStyle="1" w:styleId="MarginEdition">
    <w:name w:val="Margin Edition"/>
    <w:basedOn w:val="MarginNote"/>
    <w:rsid w:val="000976F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976F3"/>
    <w:rPr>
      <w:sz w:val="2"/>
      <w:szCs w:val="2"/>
    </w:rPr>
  </w:style>
  <w:style w:type="character" w:customStyle="1" w:styleId="Small">
    <w:name w:val="Small"/>
    <w:basedOn w:val="DefaultParagraphFont"/>
    <w:rsid w:val="000976F3"/>
    <w:rPr>
      <w:sz w:val="16"/>
    </w:rPr>
  </w:style>
  <w:style w:type="paragraph" w:customStyle="1" w:styleId="WideTable">
    <w:name w:val="Wide Table"/>
    <w:basedOn w:val="Normal"/>
    <w:rsid w:val="000976F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976F3"/>
  </w:style>
  <w:style w:type="paragraph" w:styleId="Quote">
    <w:name w:val="Quote"/>
    <w:basedOn w:val="Heading1"/>
    <w:link w:val="QuoteChar"/>
    <w:qFormat/>
    <w:rsid w:val="000976F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976F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976F3"/>
    <w:pPr>
      <w:pageBreakBefore/>
    </w:pPr>
  </w:style>
  <w:style w:type="paragraph" w:customStyle="1" w:styleId="Border">
    <w:name w:val="Border"/>
    <w:basedOn w:val="Normal"/>
    <w:qFormat/>
    <w:rsid w:val="000976F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976F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76F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76F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976F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976F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976F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976F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976F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976F3"/>
    <w:rPr>
      <w:u w:val="single"/>
    </w:rPr>
  </w:style>
  <w:style w:type="character" w:customStyle="1" w:styleId="BoldandItalics">
    <w:name w:val="Bold and Italics"/>
    <w:qFormat/>
    <w:rsid w:val="000976F3"/>
    <w:rPr>
      <w:b/>
      <w:i/>
      <w:u w:val="none"/>
    </w:rPr>
  </w:style>
  <w:style w:type="paragraph" w:styleId="BalloonText">
    <w:name w:val="Balloon Text"/>
    <w:basedOn w:val="Normal"/>
    <w:link w:val="BalloonTextChar"/>
    <w:rsid w:val="000976F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976F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976F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976F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976F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976F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976F3"/>
    <w:pPr>
      <w:spacing w:before="0" w:after="0"/>
    </w:pPr>
  </w:style>
  <w:style w:type="paragraph" w:customStyle="1" w:styleId="BodyTextBold">
    <w:name w:val="Body Text Bold"/>
    <w:basedOn w:val="BodyText"/>
    <w:qFormat/>
    <w:rsid w:val="000976F3"/>
    <w:rPr>
      <w:b/>
    </w:rPr>
  </w:style>
  <w:style w:type="character" w:styleId="Hyperlink">
    <w:name w:val="Hyperlink"/>
    <w:basedOn w:val="DefaultParagraphFont"/>
    <w:uiPriority w:val="99"/>
    <w:unhideWhenUsed/>
    <w:rsid w:val="0067625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437</Words>
  <Characters>3242</Characters>
  <Application>Microsoft Office Word</Application>
  <DocSecurity>0</DocSecurity>
  <Lines>81</Lines>
  <Paragraphs>56</Paragraphs>
  <ScaleCrop>false</ScaleCrop>
  <Company>Author-it Software Corporation Ltd.</Company>
  <LinksUpToDate>false</LinksUpToDate>
  <CharactersWithSpaces>3623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BSBCOM602 Develop and create compliance requirements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2023-01-24T14:31:00Z</dcterms:created>
  <dcterms:modified xsi:type="dcterms:W3CDTF">2023-01-24T14:31:00Z</dcterms:modified>
</cp:coreProperties>
</file>