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1CA5" w:rsidP="00F41CA5">
      <w:pPr>
        <w:pStyle w:val="Title"/>
      </w:pPr>
      <w:r>
        <w:fldChar w:fldCharType="begin"/>
      </w:r>
      <w:r>
        <w:instrText xml:space="preserve"> TITLE   \* MERGEFORMAT </w:instrText>
      </w:r>
      <w:r>
        <w:fldChar w:fldCharType="separate"/>
      </w:r>
      <w:r>
        <w:t>BSBCOM601 Research compliance requirements and issues</w:t>
      </w:r>
      <w:r>
        <w:fldChar w:fldCharType="end"/>
      </w:r>
    </w:p>
    <w:p w:rsidR="00F41CA5" w:rsidP="00F41CA5">
      <w:pPr>
        <w:pStyle w:val="Version"/>
        <w:sectPr w:rsidSect="005E4D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4D5A" w:rsidP="005E4D5A">
      <w:pPr>
        <w:pStyle w:val="SuperHeading"/>
      </w:pPr>
      <w:r w:rsidRPr="005E4D5A">
        <w:t>BSBCOM601 Research compliance requirements and issues</w:t>
      </w:r>
    </w:p>
    <w:p w:rsidR="00000000" w:rsidRPr="005E4D5A" w:rsidP="005E4D5A">
      <w:pPr>
        <w:pStyle w:val="Heading1"/>
      </w:pPr>
      <w:bookmarkStart w:id="1" w:name="O_704724"/>
      <w:bookmarkEnd w:id="1"/>
      <w:r w:rsidRPr="005E4D5A">
        <w:t>Modification History</w:t>
      </w:r>
    </w:p>
    <w:tbl>
      <w:tblPr>
        <w:tblW w:w="0" w:type="auto"/>
        <w:tblLayout w:type="fixed"/>
        <w:tblCellMar>
          <w:left w:w="62" w:type="dxa"/>
          <w:right w:w="62" w:type="dxa"/>
        </w:tblCellMar>
        <w:tblLook w:val="0000"/>
      </w:tblPr>
      <w:tblGrid>
        <w:gridCol w:w="3091"/>
        <w:gridCol w:w="5873"/>
      </w:tblGrid>
      <w:tr w:rsidTr="005E4D5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5A" w:rsidP="005E4D5A">
            <w:pPr>
              <w:pStyle w:val="BodyText"/>
            </w:pPr>
            <w:r w:rsidRPr="005E4D5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5A">
            <w:pPr>
              <w:pStyle w:val="BodyText"/>
              <w:rPr>
                <w:lang w:val="en-NZ"/>
              </w:rPr>
            </w:pPr>
            <w:r w:rsidRPr="005E4D5A">
              <w:rPr>
                <w:rStyle w:val="SpecialBold"/>
              </w:rPr>
              <w:t>Comments</w:t>
            </w:r>
          </w:p>
        </w:tc>
      </w:tr>
      <w:tr w:rsidTr="005E4D5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5A">
            <w:pPr>
              <w:pStyle w:val="BodyText"/>
              <w:rPr>
                <w:lang w:val="en-NZ"/>
              </w:rPr>
            </w:pPr>
            <w:r w:rsidRPr="005E4D5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5A" w:rsidP="005E4D5A">
            <w:pPr>
              <w:pStyle w:val="BodyText"/>
            </w:pPr>
            <w:r w:rsidRPr="005E4D5A">
              <w:t>This version first released with BSB Business Services Training Package Version 1.0.</w:t>
            </w:r>
          </w:p>
        </w:tc>
      </w:tr>
    </w:tbl>
    <w:p w:rsidR="00000000" w:rsidRPr="005E4D5A" w:rsidP="005E4D5A">
      <w:pPr>
        <w:pStyle w:val="BodyText"/>
      </w:pPr>
    </w:p>
    <w:p w:rsidR="00000000" w:rsidRPr="005E4D5A" w:rsidP="005E4D5A">
      <w:pPr>
        <w:pStyle w:val="AllowPageBreak"/>
      </w:pPr>
    </w:p>
    <w:p w:rsidR="00000000" w:rsidRPr="005E4D5A" w:rsidP="005E4D5A">
      <w:pPr>
        <w:pStyle w:val="Heading1"/>
      </w:pPr>
      <w:bookmarkStart w:id="2" w:name="O_704725"/>
      <w:bookmarkEnd w:id="2"/>
      <w:r w:rsidRPr="005E4D5A">
        <w:t>Application</w:t>
      </w:r>
    </w:p>
    <w:p w:rsidR="00000000" w:rsidRPr="005E4D5A" w:rsidP="00F41CA5">
      <w:pPr>
        <w:pStyle w:val="BodyText"/>
      </w:pPr>
      <w:r w:rsidRPr="005E4D5A">
        <w:t>This unit describes the skills and knowledge required to explore and invest</w:t>
      </w:r>
      <w:r w:rsidRPr="005E4D5A">
        <w:t>igate various aspects and issues associated with compliance requirements and a related compliance program/management system.</w:t>
      </w:r>
    </w:p>
    <w:p w:rsidR="00000000" w:rsidRPr="005E4D5A" w:rsidP="00F41CA5">
      <w:pPr>
        <w:pStyle w:val="BodyText"/>
      </w:pPr>
      <w:r w:rsidRPr="005E4D5A">
        <w:t>It applies to individuals in regulatory authorities or large organisations with responsibilities related to identifying and invest</w:t>
      </w:r>
      <w:r w:rsidRPr="005E4D5A">
        <w:t>igating impacts, issues and policy implications of various aspects of compliance. It also applies to internal or external consultants who carry out research activities for clients on various aspects of compliance as a compliance researcher or member of a c</w:t>
      </w:r>
      <w:r w:rsidRPr="005E4D5A">
        <w:t xml:space="preserve">ompliance management team. </w:t>
      </w:r>
    </w:p>
    <w:p w:rsidR="00000000" w:rsidRPr="005E4D5A" w:rsidP="00F41CA5">
      <w:pPr>
        <w:pStyle w:val="BodyText"/>
      </w:pPr>
      <w:r w:rsidRPr="005E4D5A">
        <w:t>No licensing, legislative, regulatory or certification requirements apply to this unit at the time of publication.</w:t>
      </w:r>
    </w:p>
    <w:p w:rsidR="00000000" w:rsidRPr="005E4D5A" w:rsidP="005E4D5A">
      <w:pPr>
        <w:pStyle w:val="Heading1"/>
      </w:pPr>
      <w:bookmarkStart w:id="3" w:name="O_704728"/>
      <w:bookmarkEnd w:id="3"/>
      <w:r w:rsidRPr="005E4D5A">
        <w:t>Unit Sector</w:t>
      </w:r>
    </w:p>
    <w:p w:rsidR="00000000" w:rsidRPr="005E4D5A" w:rsidP="00F41CA5">
      <w:pPr>
        <w:pStyle w:val="BodyText"/>
      </w:pPr>
      <w:r w:rsidRPr="005E4D5A">
        <w:t>Regulation, Licensing and Risk – Compliance</w:t>
      </w:r>
    </w:p>
    <w:p w:rsidR="00000000" w:rsidRPr="005E4D5A" w:rsidP="005E4D5A">
      <w:pPr>
        <w:pStyle w:val="Heading1"/>
      </w:pPr>
      <w:bookmarkStart w:id="4" w:name="O_704729"/>
      <w:bookmarkEnd w:id="4"/>
      <w:r w:rsidRPr="005E4D5A">
        <w:t>Elements and Performan</w:t>
      </w:r>
      <w:r w:rsidRPr="005E4D5A">
        <w:t>ce Criteria</w:t>
      </w:r>
    </w:p>
    <w:tbl>
      <w:tblPr>
        <w:tblW w:w="9236" w:type="dxa"/>
        <w:tblLayout w:type="fixed"/>
        <w:tblCellMar>
          <w:left w:w="62" w:type="dxa"/>
          <w:right w:w="62" w:type="dxa"/>
        </w:tblCellMar>
        <w:tblLook w:val="0000"/>
      </w:tblPr>
      <w:tblGrid>
        <w:gridCol w:w="2645"/>
        <w:gridCol w:w="6591"/>
      </w:tblGrid>
      <w:tr w:rsidTr="005E4D5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E4D5A" w:rsidP="005E4D5A">
            <w:pPr>
              <w:pStyle w:val="BodyText"/>
            </w:pPr>
            <w:r w:rsidRPr="005E4D5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4D5A">
            <w:pPr>
              <w:pStyle w:val="BodyText"/>
              <w:rPr>
                <w:lang w:val="en-NZ"/>
              </w:rPr>
            </w:pPr>
            <w:r w:rsidRPr="005E4D5A">
              <w:rPr>
                <w:rStyle w:val="SpecialBold"/>
              </w:rPr>
              <w:t>PERFORMANCE CRITERIA</w:t>
            </w:r>
          </w:p>
        </w:tc>
      </w:tr>
      <w:tr w:rsidTr="005E4D5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E4D5A" w:rsidP="005E4D5A">
            <w:pPr>
              <w:pStyle w:val="BodyText"/>
            </w:pPr>
            <w:r w:rsidRPr="005E4D5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E4D5A">
            <w:pPr>
              <w:pStyle w:val="BodyText"/>
              <w:rPr>
                <w:lang w:val="en-NZ"/>
              </w:rPr>
            </w:pPr>
            <w:r w:rsidRPr="005E4D5A">
              <w:rPr>
                <w:rStyle w:val="Emphasis"/>
              </w:rPr>
              <w:t>Performance criteria describe the performance needed to demonstrate achievement of the element.</w:t>
            </w:r>
          </w:p>
        </w:tc>
      </w:tr>
      <w:tr w:rsidTr="005E4D5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5A">
            <w:pPr>
              <w:pStyle w:val="BodyText"/>
              <w:rPr>
                <w:lang w:val="en-NZ"/>
              </w:rPr>
            </w:pPr>
            <w:r w:rsidRPr="005E4D5A">
              <w:t>1 Clarify the purpose and scope of the research</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5A" w:rsidP="005E4D5A">
            <w:pPr>
              <w:pStyle w:val="BodyText"/>
            </w:pPr>
            <w:r w:rsidRPr="005E4D5A">
              <w:t>1.1 Confirm and clarify the purpose and scope of the required compliance related research in collaboration with the client/s and relevant internal and/or external personnel</w:t>
            </w:r>
          </w:p>
          <w:p w:rsidR="00000000" w:rsidP="005E4D5A">
            <w:pPr>
              <w:pStyle w:val="BodyText"/>
              <w:rPr>
                <w:lang w:val="en-NZ"/>
              </w:rPr>
            </w:pPr>
            <w:r w:rsidRPr="005E4D5A">
              <w:t>1.2 Document the purpose and scope of the required research in accordance with orga</w:t>
            </w:r>
            <w:r w:rsidRPr="005E4D5A">
              <w:t>nisational and/or client requirements</w:t>
            </w:r>
          </w:p>
        </w:tc>
      </w:tr>
      <w:tr w:rsidTr="005E4D5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5A">
            <w:pPr>
              <w:pStyle w:val="BodyText"/>
              <w:rPr>
                <w:lang w:val="en-NZ"/>
              </w:rPr>
            </w:pPr>
            <w:r w:rsidRPr="005E4D5A">
              <w:t>2 Develop the research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5A" w:rsidP="005E4D5A">
            <w:pPr>
              <w:pStyle w:val="BodyText"/>
            </w:pPr>
            <w:r w:rsidRPr="005E4D5A">
              <w:t>2.1 Develop a suitable research methodology to enable sufficiently valid and reliable outcomes for the required research</w:t>
            </w:r>
          </w:p>
          <w:p w:rsidR="00000000" w:rsidRPr="005E4D5A" w:rsidP="005E4D5A">
            <w:pPr>
              <w:pStyle w:val="BodyText"/>
            </w:pPr>
            <w:r w:rsidRPr="005E4D5A">
              <w:t xml:space="preserve">2.2 Prepare the research plan for the proposed project </w:t>
            </w:r>
          </w:p>
          <w:p w:rsidR="00000000" w:rsidP="005E4D5A">
            <w:pPr>
              <w:pStyle w:val="BodyText"/>
              <w:rPr>
                <w:lang w:val="en-NZ"/>
              </w:rPr>
            </w:pPr>
            <w:r w:rsidRPr="005E4D5A">
              <w:t>2.3 Obtain approval of plan from relevant internal and/or external personnel</w:t>
            </w:r>
          </w:p>
        </w:tc>
      </w:tr>
      <w:tr w:rsidTr="005E4D5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5A">
            <w:pPr>
              <w:pStyle w:val="BodyText"/>
              <w:rPr>
                <w:lang w:val="en-NZ"/>
              </w:rPr>
            </w:pPr>
            <w:r w:rsidRPr="005E4D5A">
              <w:t>3 Gather required research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5A" w:rsidP="005E4D5A">
            <w:pPr>
              <w:pStyle w:val="BodyText"/>
            </w:pPr>
            <w:r w:rsidRPr="005E4D5A">
              <w:t>3.1 Collect relevant research data using appropriate research techniques and sources in accordance with the agreed research plan</w:t>
            </w:r>
          </w:p>
          <w:p w:rsidR="00000000" w:rsidRPr="005E4D5A" w:rsidP="005E4D5A">
            <w:pPr>
              <w:pStyle w:val="BodyText"/>
            </w:pPr>
            <w:r w:rsidRPr="005E4D5A">
              <w:t>3.2 Gather and in</w:t>
            </w:r>
            <w:r w:rsidRPr="005E4D5A">
              <w:t>terpret from appropriate sources, information on relevant Australian and international standards pertaining to compliance requirements and related systems</w:t>
            </w:r>
          </w:p>
          <w:p w:rsidR="00000000" w:rsidRPr="005E4D5A" w:rsidP="005E4D5A">
            <w:pPr>
              <w:pStyle w:val="BodyText"/>
            </w:pPr>
            <w:r w:rsidRPr="005E4D5A">
              <w:t>3.3 Organise, interpret and review collected data in terms of its relevance to the project</w:t>
            </w:r>
            <w:r>
              <w:t>’</w:t>
            </w:r>
            <w:r w:rsidRPr="005E4D5A">
              <w:t xml:space="preserve">s purpose </w:t>
            </w:r>
            <w:r w:rsidRPr="005E4D5A">
              <w:t>and objectives</w:t>
            </w:r>
          </w:p>
          <w:p w:rsidR="00000000" w:rsidRPr="005E4D5A" w:rsidP="005E4D5A">
            <w:pPr>
              <w:pStyle w:val="BodyText"/>
            </w:pPr>
            <w:r w:rsidRPr="005E4D5A">
              <w:t>3.4 Discuss ambiguities, uncertainties and problems experienced while interpreting collected data and address appropriately in conjunction with relevant internal or external personnel</w:t>
            </w:r>
          </w:p>
          <w:p w:rsidR="00000000" w:rsidP="005E4D5A">
            <w:pPr>
              <w:pStyle w:val="BodyText"/>
              <w:rPr>
                <w:lang w:val="en-NZ"/>
              </w:rPr>
            </w:pPr>
            <w:r w:rsidRPr="005E4D5A">
              <w:t>3.5 Organise interpreted research data for later analysis</w:t>
            </w:r>
          </w:p>
        </w:tc>
      </w:tr>
      <w:tr w:rsidTr="005E4D5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5A">
            <w:pPr>
              <w:pStyle w:val="BodyText"/>
              <w:rPr>
                <w:lang w:val="en-NZ"/>
              </w:rPr>
            </w:pPr>
            <w:r w:rsidRPr="005E4D5A">
              <w:t>4 Analyse collected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5A" w:rsidP="005E4D5A">
            <w:pPr>
              <w:pStyle w:val="BodyText"/>
            </w:pPr>
            <w:r w:rsidRPr="005E4D5A">
              <w:t>4.1 Analyse data in accordance with planned methodology</w:t>
            </w:r>
          </w:p>
          <w:p w:rsidR="00000000" w:rsidP="005E4D5A">
            <w:pPr>
              <w:pStyle w:val="BodyText"/>
              <w:rPr>
                <w:lang w:val="en-NZ"/>
              </w:rPr>
            </w:pPr>
            <w:r w:rsidRPr="005E4D5A">
              <w:t>4.2 Review and discuss outcomes of the analysis with relevant internal or external personnel</w:t>
            </w:r>
          </w:p>
        </w:tc>
      </w:tr>
      <w:tr w:rsidTr="005E4D5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5A">
            <w:pPr>
              <w:pStyle w:val="BodyText"/>
              <w:rPr>
                <w:lang w:val="en-NZ"/>
              </w:rPr>
            </w:pPr>
            <w:r w:rsidRPr="005E4D5A">
              <w:t>5 Determine research findings and outcomes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5A" w:rsidP="005E4D5A">
            <w:pPr>
              <w:pStyle w:val="BodyText"/>
            </w:pPr>
            <w:r w:rsidRPr="005E4D5A">
              <w:t>5.1 Interpret the outcomes of the da</w:t>
            </w:r>
            <w:r w:rsidRPr="005E4D5A">
              <w:t>ta analysis in accordance with the project objectives</w:t>
            </w:r>
          </w:p>
          <w:p w:rsidR="00000000" w:rsidRPr="005E4D5A" w:rsidP="005E4D5A">
            <w:pPr>
              <w:pStyle w:val="BodyText"/>
            </w:pPr>
            <w:r w:rsidRPr="005E4D5A">
              <w:t>5.2 Develop and discuss preliminary findings, identified issues and related recommendations with relevant internal and/or external personnel</w:t>
            </w:r>
          </w:p>
          <w:p w:rsidR="00000000" w:rsidP="005E4D5A">
            <w:pPr>
              <w:pStyle w:val="BodyText"/>
              <w:rPr>
                <w:lang w:val="en-NZ"/>
              </w:rPr>
            </w:pPr>
            <w:r w:rsidRPr="005E4D5A">
              <w:t>5.3 Undertake any additional data collection and analysis req</w:t>
            </w:r>
            <w:r w:rsidRPr="005E4D5A">
              <w:t>uired to clarify aspects of findings, issues and related action options</w:t>
            </w:r>
          </w:p>
        </w:tc>
      </w:tr>
      <w:tr w:rsidTr="005E4D5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5A">
            <w:pPr>
              <w:pStyle w:val="BodyText"/>
              <w:rPr>
                <w:lang w:val="en-NZ"/>
              </w:rPr>
            </w:pPr>
            <w:r w:rsidRPr="005E4D5A">
              <w:t>6 Document and disseminate research outcomes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5A" w:rsidP="005E4D5A">
            <w:pPr>
              <w:pStyle w:val="BodyText"/>
            </w:pPr>
            <w:r w:rsidRPr="005E4D5A">
              <w:t xml:space="preserve">6.1 Prepare a draft report of the research outcomes, findings and recommendations in accordance with the agreed structure and format, and </w:t>
            </w:r>
            <w:r w:rsidRPr="005E4D5A">
              <w:t>distribute to relevant internal and/or external personnel for comment and feedback</w:t>
            </w:r>
          </w:p>
          <w:p w:rsidR="00000000" w:rsidRPr="005E4D5A" w:rsidP="005E4D5A">
            <w:pPr>
              <w:pStyle w:val="BodyText"/>
            </w:pPr>
            <w:r w:rsidRPr="005E4D5A">
              <w:t>6.2 Edit the report based on the feedback obtained</w:t>
            </w:r>
          </w:p>
          <w:p w:rsidR="00000000" w:rsidRPr="005E4D5A" w:rsidP="005E4D5A">
            <w:pPr>
              <w:pStyle w:val="BodyText"/>
            </w:pPr>
            <w:r w:rsidRPr="005E4D5A">
              <w:t>6.3 Proofread the report prior to publication</w:t>
            </w:r>
          </w:p>
          <w:p w:rsidR="00000000" w:rsidRPr="005E4D5A" w:rsidP="005E4D5A">
            <w:pPr>
              <w:pStyle w:val="BodyText"/>
            </w:pPr>
            <w:r w:rsidRPr="005E4D5A">
              <w:t>6.4 Ensure the outcomes, findings and recommendations in the report are signed off by authorised personnel</w:t>
            </w:r>
          </w:p>
          <w:p w:rsidR="00000000" w:rsidRPr="005E4D5A" w:rsidP="005E4D5A">
            <w:pPr>
              <w:pStyle w:val="BodyText"/>
            </w:pPr>
            <w:r w:rsidRPr="005E4D5A">
              <w:t xml:space="preserve">6.5 Produce and disseminate the report to nominated internal </w:t>
            </w:r>
            <w:r w:rsidRPr="005E4D5A">
              <w:t>and/or external personnel in accordance with agreed arrangements</w:t>
            </w:r>
          </w:p>
        </w:tc>
      </w:tr>
    </w:tbl>
    <w:p w:rsidR="00000000" w:rsidRPr="005E4D5A" w:rsidP="005E4D5A">
      <w:pPr>
        <w:pStyle w:val="BodyText"/>
      </w:pPr>
    </w:p>
    <w:p w:rsidR="00000000" w:rsidRPr="005E4D5A" w:rsidP="005E4D5A">
      <w:pPr>
        <w:pStyle w:val="AllowPageBreak"/>
      </w:pPr>
    </w:p>
    <w:p w:rsidR="00000000" w:rsidRPr="005E4D5A" w:rsidP="005E4D5A">
      <w:pPr>
        <w:pStyle w:val="Heading1"/>
      </w:pPr>
      <w:bookmarkStart w:id="5" w:name="O_704730"/>
      <w:bookmarkEnd w:id="5"/>
      <w:r w:rsidRPr="005E4D5A">
        <w:t>Foun</w:t>
      </w:r>
      <w:r w:rsidRPr="005E4D5A">
        <w:t>dation Skills</w:t>
      </w:r>
    </w:p>
    <w:p w:rsidR="00000000" w:rsidRPr="00F41CA5" w:rsidP="00F41CA5">
      <w:pPr>
        <w:pStyle w:val="BodyText"/>
        <w:rPr>
          <w:i/>
        </w:rPr>
      </w:pPr>
      <w:r w:rsidRPr="00F41CA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5E4D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5A" w:rsidP="005E4D5A">
            <w:pPr>
              <w:pStyle w:val="BodyText"/>
            </w:pPr>
            <w:r w:rsidRPr="005E4D5A">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5A" w:rsidP="005E4D5A">
            <w:pPr>
              <w:pStyle w:val="BodyText"/>
            </w:pPr>
            <w:r w:rsidRPr="005E4D5A">
              <w:rPr>
                <w:rStyle w:val="SpecialBold"/>
              </w:rPr>
              <w:t>Performance</w:t>
            </w:r>
          </w:p>
          <w:p w:rsidR="00000000" w:rsidRPr="005E4D5A" w:rsidP="005E4D5A">
            <w:pPr>
              <w:pStyle w:val="BodyText"/>
            </w:pPr>
            <w:r w:rsidRPr="005E4D5A">
              <w:rPr>
                <w:rStyle w:val="SpecialBold"/>
              </w:rPr>
              <w:t>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5A">
            <w:pPr>
              <w:pStyle w:val="BodyText"/>
              <w:rPr>
                <w:lang w:val="en-NZ"/>
              </w:rPr>
            </w:pPr>
            <w:r w:rsidRPr="005E4D5A">
              <w:rPr>
                <w:rStyle w:val="SpecialBold"/>
              </w:rPr>
              <w:t>Description</w:t>
            </w:r>
          </w:p>
        </w:tc>
      </w:tr>
      <w:tr w:rsidTr="005E4D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5A">
            <w:pPr>
              <w:pStyle w:val="BodyText"/>
              <w:rPr>
                <w:lang w:val="en-NZ"/>
              </w:rPr>
            </w:pPr>
            <w:r w:rsidRPr="005E4D5A">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5A">
            <w:pPr>
              <w:pStyle w:val="BodyText"/>
              <w:rPr>
                <w:lang w:val="en-NZ"/>
              </w:rPr>
            </w:pPr>
            <w:r w:rsidRPr="005E4D5A">
              <w:t>1.2, 3.1, 3.2, 3.4, 3.5, 4.1, 5.2,</w:t>
            </w:r>
            <w:r w:rsidRPr="005E4D5A">
              <w:t xml:space="preserve"> 6.2, 6.3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5A" w:rsidP="005E4D5A">
            <w:pPr>
              <w:pStyle w:val="ListBullet"/>
            </w:pPr>
            <w:r w:rsidRPr="005E4D5A">
              <w:t>Comprehends and analyses texts to identify key requirements</w:t>
            </w:r>
          </w:p>
          <w:p w:rsidR="00000000" w:rsidRPr="005E4D5A" w:rsidP="005E4D5A">
            <w:pPr>
              <w:pStyle w:val="ListBullet"/>
            </w:pPr>
            <w:r w:rsidRPr="005E4D5A">
              <w:t>Identifies, analyses, reviews and extracts relevant information  from complex texts</w:t>
            </w:r>
          </w:p>
          <w:p w:rsidR="00000000" w:rsidP="005E4D5A">
            <w:pPr>
              <w:pStyle w:val="ListBullet"/>
              <w:rPr>
                <w:lang w:val="en-NZ"/>
              </w:rPr>
            </w:pPr>
            <w:r w:rsidRPr="005E4D5A">
              <w:t>Proofreads draft texts to identify changes required</w:t>
            </w:r>
          </w:p>
        </w:tc>
      </w:tr>
      <w:tr w:rsidTr="005E4D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5A">
            <w:pPr>
              <w:pStyle w:val="BodyText"/>
              <w:rPr>
                <w:lang w:val="en-NZ"/>
              </w:rPr>
            </w:pPr>
            <w:r w:rsidRPr="005E4D5A">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5A">
            <w:pPr>
              <w:pStyle w:val="BodyText"/>
              <w:rPr>
                <w:lang w:val="en-NZ"/>
              </w:rPr>
            </w:pPr>
            <w:r w:rsidRPr="005E4D5A">
              <w:t>1.2, 2.1-2.3, 3.2-3.4, 4.2, 5.2, 6.1-6.3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5A" w:rsidP="005E4D5A">
            <w:pPr>
              <w:pStyle w:val="ListBullet"/>
            </w:pPr>
            <w:r w:rsidRPr="005E4D5A">
              <w:t>Collates, summarises and compiles information  from a range of sources</w:t>
            </w:r>
          </w:p>
          <w:p w:rsidR="00000000" w:rsidRPr="005E4D5A" w:rsidP="005E4D5A">
            <w:pPr>
              <w:pStyle w:val="ListBullet"/>
            </w:pPr>
            <w:r w:rsidRPr="005E4D5A">
              <w:t>Develops reports for a specific audience using clear and detailed language to convey findings and recommendations</w:t>
            </w:r>
          </w:p>
          <w:p w:rsidR="00000000" w:rsidP="005E4D5A">
            <w:pPr>
              <w:pStyle w:val="ListBullet"/>
              <w:rPr>
                <w:lang w:val="en-NZ"/>
              </w:rPr>
            </w:pPr>
            <w:r w:rsidRPr="005E4D5A">
              <w:t>Edits and incorporates amendments to ensure compliance  with regulato</w:t>
            </w:r>
            <w:r w:rsidRPr="005E4D5A">
              <w:t>ry or organisational requirements</w:t>
            </w:r>
          </w:p>
        </w:tc>
      </w:tr>
      <w:tr w:rsidTr="005E4D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5A">
            <w:pPr>
              <w:pStyle w:val="BodyText"/>
              <w:rPr>
                <w:lang w:val="en-NZ"/>
              </w:rPr>
            </w:pPr>
            <w:r w:rsidRPr="005E4D5A">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5A">
            <w:pPr>
              <w:pStyle w:val="BodyText"/>
              <w:rPr>
                <w:lang w:val="en-NZ"/>
              </w:rPr>
            </w:pPr>
            <w:r w:rsidRPr="005E4D5A">
              <w:t>1.1, 2.3, 3.4, 4.2, 5.2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5A" w:rsidP="005E4D5A">
            <w:pPr>
              <w:pStyle w:val="ListBullet"/>
            </w:pPr>
            <w:r w:rsidRPr="005E4D5A">
              <w:t>Conveys information, in a format and style appropriate to a specific audience</w:t>
            </w:r>
          </w:p>
          <w:p w:rsidR="00000000" w:rsidP="005E4D5A">
            <w:pPr>
              <w:pStyle w:val="ListBullet"/>
              <w:rPr>
                <w:lang w:val="en-NZ"/>
              </w:rPr>
            </w:pPr>
            <w:r w:rsidRPr="005E4D5A">
              <w:t>Elicits the views and opinions of others by listening and questioning</w:t>
            </w:r>
          </w:p>
        </w:tc>
      </w:tr>
      <w:tr w:rsidTr="005E4D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5A">
            <w:pPr>
              <w:pStyle w:val="BodyText"/>
              <w:rPr>
                <w:lang w:val="en-NZ"/>
              </w:rPr>
            </w:pPr>
            <w:r w:rsidRPr="005E4D5A">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5A">
            <w:pPr>
              <w:pStyle w:val="BodyText"/>
              <w:rPr>
                <w:lang w:val="en-NZ"/>
              </w:rPr>
            </w:pPr>
            <w:r w:rsidRPr="005E4D5A">
              <w:t>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5A">
            <w:pPr>
              <w:pStyle w:val="ListBullet"/>
              <w:rPr>
                <w:lang w:val="en-NZ"/>
              </w:rPr>
            </w:pPr>
            <w:r w:rsidRPr="005E4D5A">
              <w:t xml:space="preserve">Identifies organisational implications of legislative requirements and considers these when planning and implementing work </w:t>
            </w:r>
          </w:p>
        </w:tc>
      </w:tr>
      <w:tr w:rsidTr="005E4D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5A">
            <w:pPr>
              <w:pStyle w:val="BodyText"/>
              <w:rPr>
                <w:lang w:val="en-NZ"/>
              </w:rPr>
            </w:pPr>
            <w:r w:rsidRPr="005E4D5A">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5A">
            <w:pPr>
              <w:pStyle w:val="BodyText"/>
              <w:rPr>
                <w:lang w:val="en-NZ"/>
              </w:rPr>
            </w:pPr>
            <w:r w:rsidRPr="005E4D5A">
              <w:t>1.1, 2.3, 3.4, 4.2, 5.2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5A" w:rsidP="005E4D5A">
            <w:pPr>
              <w:pStyle w:val="ListBullet"/>
            </w:pPr>
            <w:r w:rsidRPr="005E4D5A">
              <w:t>Collaborates with others using effective interpersonal skills to facilitate shar</w:t>
            </w:r>
            <w:r w:rsidRPr="005E4D5A">
              <w:t>ed understanding</w:t>
            </w:r>
          </w:p>
          <w:p w:rsidR="00000000" w:rsidP="005E4D5A">
            <w:pPr>
              <w:pStyle w:val="ListBullet"/>
              <w:rPr>
                <w:lang w:val="en-NZ"/>
              </w:rPr>
            </w:pPr>
            <w:r w:rsidRPr="005E4D5A">
              <w:t>Identifies and uses appropriate conventions and practices when communicating with internal and external personnel</w:t>
            </w:r>
          </w:p>
        </w:tc>
      </w:tr>
      <w:tr w:rsidTr="005E4D5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5A">
            <w:pPr>
              <w:pStyle w:val="BodyText"/>
              <w:rPr>
                <w:lang w:val="en-NZ"/>
              </w:rPr>
            </w:pPr>
            <w:r w:rsidRPr="005E4D5A">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5A">
            <w:pPr>
              <w:pStyle w:val="BodyText"/>
              <w:rPr>
                <w:lang w:val="en-NZ"/>
              </w:rPr>
            </w:pPr>
            <w:r w:rsidRPr="005E4D5A">
              <w:t>1.2, 2.1, 2.2, 3.1-3.5, 4.1, 4,2, 5.1-5.3, 6.1-6.5</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5A" w:rsidP="005E4D5A">
            <w:pPr>
              <w:pStyle w:val="ListBullet"/>
            </w:pPr>
            <w:r w:rsidRPr="005E4D5A">
              <w:t>Sequences and schedules complex activities, monitors i</w:t>
            </w:r>
            <w:r w:rsidRPr="005E4D5A">
              <w:t xml:space="preserve">mplementation and manages required communication with others </w:t>
            </w:r>
          </w:p>
          <w:p w:rsidR="00000000" w:rsidRPr="005E4D5A" w:rsidP="005E4D5A">
            <w:pPr>
              <w:pStyle w:val="ListBullet"/>
            </w:pPr>
            <w:r w:rsidRPr="005E4D5A">
              <w:t>Gathers and analyses data and  feedback to improve outcomes</w:t>
            </w:r>
          </w:p>
          <w:p w:rsidR="00000000" w:rsidRPr="005E4D5A" w:rsidP="005E4D5A">
            <w:pPr>
              <w:pStyle w:val="ListBullet"/>
            </w:pPr>
            <w:r w:rsidRPr="005E4D5A">
              <w:t>Utilises features and functions of digital tools to complete complex tasks</w:t>
            </w:r>
          </w:p>
          <w:p w:rsidR="00000000" w:rsidRPr="005E4D5A" w:rsidP="005E4D5A">
            <w:pPr>
              <w:pStyle w:val="BodyText"/>
            </w:pPr>
          </w:p>
        </w:tc>
      </w:tr>
    </w:tbl>
    <w:p w:rsidR="00000000" w:rsidRPr="005E4D5A" w:rsidP="005E4D5A">
      <w:pPr>
        <w:pStyle w:val="BodyText"/>
      </w:pPr>
    </w:p>
    <w:p w:rsidR="00000000" w:rsidRPr="005E4D5A" w:rsidP="005E4D5A">
      <w:pPr>
        <w:pStyle w:val="AllowPageBreak"/>
      </w:pPr>
    </w:p>
    <w:p w:rsidR="00000000" w:rsidRPr="005E4D5A" w:rsidP="005E4D5A">
      <w:pPr>
        <w:pStyle w:val="Heading1"/>
      </w:pPr>
      <w:bookmarkStart w:id="6" w:name="O_704732"/>
      <w:bookmarkEnd w:id="6"/>
      <w:r w:rsidRPr="005E4D5A">
        <w:t>Unit Mapping Information</w:t>
      </w:r>
    </w:p>
    <w:tbl>
      <w:tblPr>
        <w:tblW w:w="0" w:type="auto"/>
        <w:tblLayout w:type="fixed"/>
        <w:tblCellMar>
          <w:left w:w="62" w:type="dxa"/>
          <w:right w:w="62" w:type="dxa"/>
        </w:tblCellMar>
        <w:tblLook w:val="0000"/>
      </w:tblPr>
      <w:tblGrid>
        <w:gridCol w:w="2355"/>
        <w:gridCol w:w="2160"/>
        <w:gridCol w:w="2295"/>
        <w:gridCol w:w="2295"/>
      </w:tblGrid>
      <w:tr w:rsidTr="005E4D5A">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5A" w:rsidP="005E4D5A">
            <w:pPr>
              <w:pStyle w:val="BodyText"/>
            </w:pPr>
            <w:r w:rsidRPr="005E4D5A">
              <w:rPr>
                <w:rStyle w:val="SpecialBold"/>
              </w:rPr>
              <w:t xml:space="preserve">Code and title </w:t>
            </w:r>
          </w:p>
          <w:p w:rsidR="00000000" w:rsidRPr="005E4D5A" w:rsidP="005E4D5A">
            <w:pPr>
              <w:pStyle w:val="BodyText"/>
            </w:pPr>
            <w:r w:rsidRPr="005E4D5A">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5A" w:rsidP="005E4D5A">
            <w:pPr>
              <w:pStyle w:val="BodyText"/>
            </w:pPr>
            <w:r w:rsidRPr="005E4D5A">
              <w:rPr>
                <w:rStyle w:val="SpecialBold"/>
              </w:rPr>
              <w:t>Code and title</w:t>
            </w:r>
          </w:p>
          <w:p w:rsidR="00000000" w:rsidRPr="005E4D5A" w:rsidP="005E4D5A">
            <w:pPr>
              <w:pStyle w:val="BodyText"/>
            </w:pPr>
            <w:r w:rsidRPr="005E4D5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5A" w:rsidP="005E4D5A">
            <w:pPr>
              <w:pStyle w:val="BodyText"/>
            </w:pPr>
            <w:r w:rsidRPr="005E4D5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5A">
            <w:pPr>
              <w:pStyle w:val="BodyText"/>
              <w:rPr>
                <w:lang w:val="en-NZ"/>
              </w:rPr>
            </w:pPr>
            <w:r w:rsidRPr="005E4D5A">
              <w:rPr>
                <w:rStyle w:val="SpecialBold"/>
              </w:rPr>
              <w:t>Equivalence status</w:t>
            </w:r>
          </w:p>
        </w:tc>
      </w:tr>
      <w:tr w:rsidTr="005E4D5A">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5A">
            <w:pPr>
              <w:pStyle w:val="BodyText"/>
              <w:rPr>
                <w:lang w:val="en-NZ"/>
              </w:rPr>
            </w:pPr>
            <w:r w:rsidRPr="005E4D5A">
              <w:t>BSBCOM601 Research compliance requirements and issues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5A">
            <w:pPr>
              <w:pStyle w:val="BodyText"/>
              <w:rPr>
                <w:lang w:val="en-NZ"/>
              </w:rPr>
            </w:pPr>
            <w:r w:rsidRPr="005E4D5A">
              <w:t>BSBCOM601B Research compliance requirements and issues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5A">
            <w:pPr>
              <w:pStyle w:val="BodyText"/>
              <w:rPr>
                <w:lang w:val="en-NZ"/>
              </w:rPr>
            </w:pPr>
            <w:r w:rsidRPr="005E4D5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5A" w:rsidP="005E4D5A">
            <w:pPr>
              <w:pStyle w:val="BodyText"/>
            </w:pPr>
            <w:r w:rsidRPr="005E4D5A">
              <w:t>Equiva</w:t>
            </w:r>
            <w:r w:rsidRPr="005E4D5A">
              <w:t>lent unit</w:t>
            </w:r>
          </w:p>
        </w:tc>
      </w:tr>
    </w:tbl>
    <w:p w:rsidR="00000000" w:rsidRPr="005E4D5A" w:rsidP="005E4D5A">
      <w:pPr>
        <w:pStyle w:val="BodyText"/>
      </w:pPr>
    </w:p>
    <w:p w:rsidR="00000000" w:rsidRPr="005E4D5A" w:rsidP="005E4D5A">
      <w:pPr>
        <w:pStyle w:val="AllowPageBreak"/>
      </w:pPr>
    </w:p>
    <w:p w:rsidR="00000000" w:rsidRPr="005E4D5A" w:rsidP="005E4D5A">
      <w:pPr>
        <w:pStyle w:val="Heading1"/>
      </w:pPr>
      <w:bookmarkStart w:id="7" w:name="O_704739"/>
      <w:bookmarkEnd w:id="7"/>
      <w:r w:rsidRPr="005E4D5A">
        <w:t>Links</w:t>
      </w:r>
    </w:p>
    <w:p w:rsidR="00000000" w:rsidRPr="005E4D5A" w:rsidP="00F41CA5">
      <w:pPr>
        <w:pStyle w:val="BodyText"/>
      </w:pPr>
      <w:r w:rsidRPr="005E4D5A">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01FA1">
        <w:rPr>
          <w:rStyle w:val="Hyperlink"/>
        </w:rPr>
        <w:t>https://vetnet.gov.au/Pages/TrainingDocs.aspx?q=11ef6853-ceed-4ba7-9d87-4da407e23c10</w:t>
      </w:r>
      <w:r>
        <w:fldChar w:fldCharType="end"/>
      </w:r>
    </w:p>
    <w:p w:rsidR="00000000" w:rsidRPr="005E4D5A" w:rsidP="005E4D5A"/>
    <w:sectPr w:rsidSect="005E4D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D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D5A" w:rsidRPr="00F41CA5" w:rsidP="00F41C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D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CA5" w:rsidP="005E4D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1CA5" w:rsidP="005E4D5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41CA5" w:rsidP="005E4D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D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C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4D5A" w:rsidRPr="00F41CA5" w:rsidP="00F41C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D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CA5" w:rsidRPr="002D2AF8" w:rsidP="005E4D5A">
    <w:pPr>
      <w:pStyle w:val="Header"/>
      <w:framePr w:wrap="around"/>
    </w:pPr>
    <w:r>
      <w:fldChar w:fldCharType="begin"/>
    </w:r>
    <w:r>
      <w:instrText xml:space="preserve"> TITLE   \* MERGEFORMAT </w:instrText>
    </w:r>
    <w:r>
      <w:fldChar w:fldCharType="separate"/>
    </w:r>
    <w:r>
      <w:t>BSBCOM601 Research compliance requirements and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F41CA5" w:rsidP="005E4D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4641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144C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D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4D5A"/>
    <w:pPr>
      <w:spacing w:before="360" w:after="60"/>
      <w:outlineLvl w:val="0"/>
    </w:pPr>
    <w:rPr>
      <w:sz w:val="32"/>
    </w:rPr>
  </w:style>
  <w:style w:type="paragraph" w:styleId="Heading2">
    <w:name w:val="heading 2"/>
    <w:basedOn w:val="HeadingBase"/>
    <w:next w:val="BodyText"/>
    <w:link w:val="Heading2Char"/>
    <w:qFormat/>
    <w:rsid w:val="005E4D5A"/>
    <w:pPr>
      <w:keepLines/>
      <w:spacing w:before="240" w:after="120"/>
      <w:outlineLvl w:val="1"/>
    </w:pPr>
    <w:rPr>
      <w:sz w:val="28"/>
      <w:szCs w:val="40"/>
    </w:rPr>
  </w:style>
  <w:style w:type="paragraph" w:styleId="Heading3">
    <w:name w:val="heading 3"/>
    <w:basedOn w:val="HeadingBase"/>
    <w:next w:val="BodyText"/>
    <w:link w:val="Heading3Char"/>
    <w:qFormat/>
    <w:rsid w:val="005E4D5A"/>
    <w:pPr>
      <w:spacing w:before="180" w:after="120"/>
      <w:outlineLvl w:val="2"/>
    </w:pPr>
    <w:rPr>
      <w:spacing w:val="-10"/>
      <w:kern w:val="32"/>
    </w:rPr>
  </w:style>
  <w:style w:type="paragraph" w:styleId="Heading4">
    <w:name w:val="heading 4"/>
    <w:basedOn w:val="HeadingBase"/>
    <w:next w:val="BodyText"/>
    <w:link w:val="Heading4Char"/>
    <w:qFormat/>
    <w:rsid w:val="005E4D5A"/>
    <w:pPr>
      <w:spacing w:before="160" w:after="120"/>
      <w:outlineLvl w:val="3"/>
    </w:pPr>
    <w:rPr>
      <w:sz w:val="22"/>
    </w:rPr>
  </w:style>
  <w:style w:type="paragraph" w:styleId="Heading5">
    <w:name w:val="heading 5"/>
    <w:basedOn w:val="HeadingBase"/>
    <w:next w:val="Normal"/>
    <w:link w:val="Heading5Char"/>
    <w:qFormat/>
    <w:rsid w:val="005E4D5A"/>
    <w:pPr>
      <w:spacing w:before="80"/>
      <w:outlineLvl w:val="4"/>
    </w:pPr>
    <w:rPr>
      <w:color w:val="918585"/>
      <w:sz w:val="20"/>
    </w:rPr>
  </w:style>
  <w:style w:type="paragraph" w:styleId="Heading6">
    <w:name w:val="heading 6"/>
    <w:basedOn w:val="HeadingBase"/>
    <w:next w:val="Normal"/>
    <w:link w:val="Heading6Char"/>
    <w:qFormat/>
    <w:rsid w:val="005E4D5A"/>
    <w:pPr>
      <w:spacing w:before="60"/>
      <w:outlineLvl w:val="5"/>
    </w:pPr>
    <w:rPr>
      <w:color w:val="918585"/>
      <w:sz w:val="20"/>
    </w:rPr>
  </w:style>
  <w:style w:type="paragraph" w:styleId="Heading7">
    <w:name w:val="heading 7"/>
    <w:basedOn w:val="Normal"/>
    <w:next w:val="Normal"/>
    <w:link w:val="Heading7Char"/>
    <w:qFormat/>
    <w:rsid w:val="005E4D5A"/>
    <w:pPr>
      <w:ind w:left="720"/>
      <w:outlineLvl w:val="6"/>
    </w:pPr>
    <w:rPr>
      <w:i/>
    </w:rPr>
  </w:style>
  <w:style w:type="paragraph" w:styleId="Heading8">
    <w:name w:val="heading 8"/>
    <w:basedOn w:val="Normal"/>
    <w:next w:val="Normal"/>
    <w:link w:val="Heading8Char"/>
    <w:qFormat/>
    <w:rsid w:val="005E4D5A"/>
    <w:pPr>
      <w:ind w:left="720"/>
      <w:outlineLvl w:val="7"/>
    </w:pPr>
    <w:rPr>
      <w:i/>
    </w:rPr>
  </w:style>
  <w:style w:type="paragraph" w:styleId="Heading9">
    <w:name w:val="heading 9"/>
    <w:basedOn w:val="Normal"/>
    <w:next w:val="Normal"/>
    <w:link w:val="Heading9Char"/>
    <w:qFormat/>
    <w:rsid w:val="005E4D5A"/>
    <w:pPr>
      <w:ind w:left="720"/>
      <w:outlineLvl w:val="8"/>
    </w:pPr>
    <w:rPr>
      <w:i/>
    </w:rPr>
  </w:style>
  <w:style w:type="character" w:default="1" w:styleId="DefaultParagraphFont">
    <w:name w:val="Default Paragraph Font"/>
    <w:uiPriority w:val="1"/>
    <w:unhideWhenUsed/>
    <w:rsid w:val="005E4D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4D5A"/>
  </w:style>
  <w:style w:type="character" w:customStyle="1" w:styleId="Heading1Char">
    <w:name w:val="Heading 1 Char"/>
    <w:basedOn w:val="DefaultParagraphFont"/>
    <w:link w:val="Heading1"/>
    <w:rsid w:val="005E4D5A"/>
    <w:rPr>
      <w:rFonts w:ascii="Times New Roman" w:eastAsia="Times New Roman" w:hAnsi="Times New Roman" w:cs="Times New Roman"/>
      <w:b/>
      <w:sz w:val="32"/>
      <w:szCs w:val="20"/>
      <w:lang w:eastAsia="en-US"/>
    </w:rPr>
  </w:style>
  <w:style w:type="paragraph" w:styleId="BodyText">
    <w:name w:val="Body Text"/>
    <w:basedOn w:val="Normal"/>
    <w:link w:val="BodyTextChar"/>
    <w:rsid w:val="005E4D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4D5A"/>
    <w:rPr>
      <w:rFonts w:ascii="Times New Roman" w:eastAsia="Times New Roman" w:hAnsi="Times New Roman" w:cs="Times New Roman"/>
      <w:sz w:val="24"/>
      <w:lang w:eastAsia="en-US"/>
    </w:rPr>
  </w:style>
  <w:style w:type="paragraph" w:styleId="ListBullet">
    <w:name w:val="List Bullet"/>
    <w:basedOn w:val="List"/>
    <w:rsid w:val="005E4D5A"/>
    <w:pPr>
      <w:numPr>
        <w:numId w:val="11"/>
      </w:numPr>
      <w:tabs>
        <w:tab w:val="clear" w:pos="340"/>
      </w:tabs>
      <w:spacing w:before="40" w:after="40"/>
    </w:pPr>
  </w:style>
  <w:style w:type="character" w:customStyle="1" w:styleId="SpecialBold">
    <w:name w:val="Special Bold"/>
    <w:basedOn w:val="DefaultParagraphFont"/>
    <w:rsid w:val="005E4D5A"/>
    <w:rPr>
      <w:b/>
      <w:spacing w:val="0"/>
    </w:rPr>
  </w:style>
  <w:style w:type="character" w:styleId="Emphasis">
    <w:name w:val="Emphasis"/>
    <w:basedOn w:val="DefaultParagraphFont"/>
    <w:qFormat/>
    <w:rsid w:val="005E4D5A"/>
    <w:rPr>
      <w:i/>
    </w:rPr>
  </w:style>
  <w:style w:type="paragraph" w:customStyle="1" w:styleId="SuperHeading">
    <w:name w:val="SuperHeading"/>
    <w:basedOn w:val="Normal"/>
    <w:rsid w:val="005E4D5A"/>
    <w:pPr>
      <w:spacing w:before="240" w:after="120"/>
      <w:outlineLvl w:val="0"/>
    </w:pPr>
    <w:rPr>
      <w:rFonts w:ascii="Times New Roman" w:hAnsi="Times New Roman"/>
      <w:b/>
      <w:sz w:val="32"/>
    </w:rPr>
  </w:style>
  <w:style w:type="paragraph" w:customStyle="1" w:styleId="AllowPageBreak">
    <w:name w:val="AllowPageBreak"/>
    <w:rsid w:val="005E4D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4D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4D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4D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4D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4D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4D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4D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4D5A"/>
    <w:rPr>
      <w:rFonts w:ascii="Courier New" w:eastAsia="Times New Roman" w:hAnsi="Courier New" w:cs="Times New Roman"/>
      <w:i/>
      <w:szCs w:val="20"/>
      <w:lang w:eastAsia="en-US"/>
    </w:rPr>
  </w:style>
  <w:style w:type="paragraph" w:customStyle="1" w:styleId="HeadingBase">
    <w:name w:val="Heading Base"/>
    <w:rsid w:val="005E4D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4D5A"/>
    <w:pPr>
      <w:tabs>
        <w:tab w:val="right" w:leader="dot" w:pos="9072"/>
      </w:tabs>
      <w:ind w:left="567"/>
    </w:pPr>
    <w:rPr>
      <w:szCs w:val="22"/>
    </w:rPr>
  </w:style>
  <w:style w:type="paragraph" w:customStyle="1" w:styleId="TOCBase">
    <w:name w:val="TOC Base"/>
    <w:rsid w:val="005E4D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4D5A"/>
    <w:pPr>
      <w:tabs>
        <w:tab w:val="right" w:leader="dot" w:pos="9072"/>
      </w:tabs>
      <w:spacing w:before="40" w:after="40"/>
      <w:ind w:left="284"/>
    </w:pPr>
    <w:rPr>
      <w:rFonts w:ascii="Times New Roman" w:hAnsi="Times New Roman"/>
    </w:rPr>
  </w:style>
  <w:style w:type="paragraph" w:styleId="TOC1">
    <w:name w:val="toc 1"/>
    <w:basedOn w:val="TOCBase"/>
    <w:next w:val="Normal"/>
    <w:rsid w:val="005E4D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4D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4D5A"/>
    <w:rPr>
      <w:rFonts w:ascii="Times New Roman" w:eastAsia="Times New Roman" w:hAnsi="Times New Roman" w:cs="Times New Roman"/>
      <w:sz w:val="16"/>
      <w:lang w:eastAsia="en-US"/>
    </w:rPr>
  </w:style>
  <w:style w:type="paragraph" w:styleId="Title">
    <w:name w:val="Title"/>
    <w:basedOn w:val="HeadingBase"/>
    <w:link w:val="TitleChar"/>
    <w:qFormat/>
    <w:rsid w:val="005E4D5A"/>
    <w:pPr>
      <w:spacing w:before="5040"/>
      <w:jc w:val="center"/>
    </w:pPr>
    <w:rPr>
      <w:sz w:val="48"/>
      <w:szCs w:val="72"/>
      <w:lang w:val="en-US"/>
    </w:rPr>
  </w:style>
  <w:style w:type="character" w:customStyle="1" w:styleId="TitleChar">
    <w:name w:val="Title Char"/>
    <w:basedOn w:val="DefaultParagraphFont"/>
    <w:link w:val="Title"/>
    <w:rsid w:val="005E4D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4D5A"/>
    <w:pPr>
      <w:tabs>
        <w:tab w:val="left" w:pos="3600"/>
        <w:tab w:val="left" w:pos="3958"/>
      </w:tabs>
    </w:pPr>
  </w:style>
  <w:style w:type="paragraph" w:styleId="List">
    <w:name w:val="List"/>
    <w:basedOn w:val="BodyText"/>
    <w:next w:val="BodyText"/>
    <w:rsid w:val="005E4D5A"/>
    <w:pPr>
      <w:tabs>
        <w:tab w:val="left" w:pos="340"/>
      </w:tabs>
      <w:spacing w:before="60" w:after="60"/>
      <w:ind w:left="340" w:hanging="340"/>
    </w:pPr>
  </w:style>
  <w:style w:type="paragraph" w:customStyle="1" w:styleId="Note">
    <w:name w:val="Note"/>
    <w:basedOn w:val="BodyText"/>
    <w:rsid w:val="005E4D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4D5A"/>
    <w:pPr>
      <w:framePr w:wrap="auto" w:hAnchor="text" w:y="6049"/>
    </w:pPr>
    <w:rPr>
      <w:color w:val="000000"/>
      <w:sz w:val="40"/>
    </w:rPr>
  </w:style>
  <w:style w:type="paragraph" w:customStyle="1" w:styleId="TOCTitle">
    <w:name w:val="TOCTitle"/>
    <w:basedOn w:val="Heading1"/>
    <w:rsid w:val="005E4D5A"/>
    <w:pPr>
      <w:spacing w:after="240"/>
      <w:jc w:val="center"/>
      <w:outlineLvl w:val="9"/>
    </w:pPr>
    <w:rPr>
      <w:caps/>
    </w:rPr>
  </w:style>
  <w:style w:type="paragraph" w:customStyle="1" w:styleId="Version">
    <w:name w:val="Version"/>
    <w:rsid w:val="005E4D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4D5A"/>
    <w:pPr>
      <w:numPr>
        <w:numId w:val="12"/>
      </w:numPr>
      <w:tabs>
        <w:tab w:val="clear" w:pos="680"/>
      </w:tabs>
    </w:pPr>
  </w:style>
  <w:style w:type="paragraph" w:styleId="Index1">
    <w:name w:val="index 1"/>
    <w:basedOn w:val="Normal"/>
    <w:next w:val="Normal"/>
    <w:semiHidden/>
    <w:rsid w:val="005E4D5A"/>
    <w:pPr>
      <w:keepNext w:val="0"/>
      <w:tabs>
        <w:tab w:val="right" w:pos="4176"/>
      </w:tabs>
      <w:ind w:left="198" w:hanging="198"/>
    </w:pPr>
    <w:rPr>
      <w:rFonts w:ascii="Garamond" w:hAnsi="Garamond"/>
    </w:rPr>
  </w:style>
  <w:style w:type="paragraph" w:styleId="IndexHeading">
    <w:name w:val="index heading"/>
    <w:basedOn w:val="Normal"/>
    <w:next w:val="Index1"/>
    <w:semiHidden/>
    <w:rsid w:val="005E4D5A"/>
    <w:pPr>
      <w:spacing w:before="120" w:after="120"/>
    </w:pPr>
    <w:rPr>
      <w:rFonts w:ascii="Arial" w:hAnsi="Arial"/>
      <w:b/>
      <w:color w:val="918585"/>
      <w:sz w:val="24"/>
    </w:rPr>
  </w:style>
  <w:style w:type="paragraph" w:styleId="Header">
    <w:name w:val="header"/>
    <w:basedOn w:val="Normal"/>
    <w:link w:val="HeaderChar"/>
    <w:rsid w:val="005E4D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4D5A"/>
    <w:rPr>
      <w:rFonts w:ascii="Times New Roman" w:eastAsia="Times New Roman" w:hAnsi="Times New Roman" w:cs="Times New Roman"/>
      <w:sz w:val="16"/>
      <w:szCs w:val="20"/>
      <w:lang w:val="en-GB" w:eastAsia="en-US"/>
    </w:rPr>
  </w:style>
  <w:style w:type="paragraph" w:customStyle="1" w:styleId="Chapter">
    <w:name w:val="Chapter"/>
    <w:basedOn w:val="Normal"/>
    <w:rsid w:val="005E4D5A"/>
    <w:pPr>
      <w:spacing w:before="240"/>
    </w:pPr>
    <w:rPr>
      <w:rFonts w:ascii="Times New Roman" w:hAnsi="Times New Roman"/>
      <w:smallCaps/>
      <w:spacing w:val="80"/>
      <w:sz w:val="28"/>
    </w:rPr>
  </w:style>
  <w:style w:type="paragraph" w:customStyle="1" w:styleId="InChapter">
    <w:name w:val="InChapter"/>
    <w:basedOn w:val="Heading3"/>
    <w:rsid w:val="005E4D5A"/>
    <w:pPr>
      <w:spacing w:after="240"/>
      <w:outlineLvl w:val="9"/>
    </w:pPr>
    <w:rPr>
      <w:noProof/>
    </w:rPr>
  </w:style>
  <w:style w:type="paragraph" w:styleId="Index2">
    <w:name w:val="index 2"/>
    <w:basedOn w:val="Normal"/>
    <w:next w:val="Normal"/>
    <w:semiHidden/>
    <w:rsid w:val="005E4D5A"/>
    <w:pPr>
      <w:tabs>
        <w:tab w:val="right" w:pos="4176"/>
      </w:tabs>
      <w:ind w:left="568" w:hanging="284"/>
    </w:pPr>
    <w:rPr>
      <w:rFonts w:ascii="Garamond" w:hAnsi="Garamond"/>
    </w:rPr>
  </w:style>
  <w:style w:type="paragraph" w:customStyle="1" w:styleId="Byline">
    <w:name w:val="Byline"/>
    <w:rsid w:val="005E4D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4D5A"/>
    <w:pPr>
      <w:tabs>
        <w:tab w:val="clear" w:pos="3600"/>
        <w:tab w:val="clear" w:pos="3958"/>
      </w:tabs>
      <w:jc w:val="right"/>
    </w:pPr>
  </w:style>
  <w:style w:type="paragraph" w:styleId="Caption">
    <w:name w:val="caption"/>
    <w:basedOn w:val="BodyText"/>
    <w:next w:val="Normal"/>
    <w:qFormat/>
    <w:rsid w:val="005E4D5A"/>
    <w:pPr>
      <w:framePr w:w="2268" w:hSpace="181" w:vSpace="181" w:wrap="around" w:vAnchor="text" w:hAnchor="page" w:x="1135" w:y="285" w:anchorLock="1"/>
    </w:pPr>
    <w:rPr>
      <w:i/>
    </w:rPr>
  </w:style>
  <w:style w:type="paragraph" w:customStyle="1" w:styleId="MiniTOCTitle">
    <w:name w:val="MiniTOCTitle"/>
    <w:basedOn w:val="Heading4"/>
    <w:rsid w:val="005E4D5A"/>
    <w:pPr>
      <w:spacing w:before="240"/>
      <w:outlineLvl w:val="9"/>
    </w:pPr>
    <w:rPr>
      <w:noProof/>
      <w:sz w:val="24"/>
    </w:rPr>
  </w:style>
  <w:style w:type="paragraph" w:customStyle="1" w:styleId="MiniTOCItem">
    <w:name w:val="MiniTOCItem"/>
    <w:basedOn w:val="ListBullet"/>
    <w:rsid w:val="005E4D5A"/>
    <w:pPr>
      <w:numPr>
        <w:numId w:val="0"/>
      </w:numPr>
      <w:tabs>
        <w:tab w:val="right" w:leader="dot" w:pos="6521"/>
      </w:tabs>
      <w:spacing w:before="0" w:after="0"/>
    </w:pPr>
  </w:style>
  <w:style w:type="paragraph" w:customStyle="1" w:styleId="TOFTitle">
    <w:name w:val="TOFTitle"/>
    <w:basedOn w:val="TOCTitle"/>
    <w:rsid w:val="005E4D5A"/>
  </w:style>
  <w:style w:type="paragraph" w:styleId="TableofFigures">
    <w:name w:val="table of figures"/>
    <w:basedOn w:val="Normal"/>
    <w:next w:val="Normal"/>
    <w:semiHidden/>
    <w:rsid w:val="005E4D5A"/>
    <w:pPr>
      <w:tabs>
        <w:tab w:val="right" w:leader="dot" w:pos="9072"/>
      </w:tabs>
      <w:ind w:left="970" w:hanging="403"/>
    </w:pPr>
    <w:rPr>
      <w:rFonts w:ascii="Times New Roman" w:hAnsi="Times New Roman"/>
      <w:b/>
    </w:rPr>
  </w:style>
  <w:style w:type="paragraph" w:styleId="ListNumber">
    <w:name w:val="List Number"/>
    <w:basedOn w:val="List"/>
    <w:rsid w:val="005E4D5A"/>
    <w:pPr>
      <w:numPr>
        <w:numId w:val="14"/>
      </w:numPr>
      <w:tabs>
        <w:tab w:val="clear" w:pos="340"/>
      </w:tabs>
    </w:pPr>
  </w:style>
  <w:style w:type="character" w:customStyle="1" w:styleId="WingdingSymbols">
    <w:name w:val="Wingding Symbols"/>
    <w:rsid w:val="005E4D5A"/>
    <w:rPr>
      <w:rFonts w:ascii="Wingdings" w:hAnsi="Wingdings"/>
    </w:rPr>
  </w:style>
  <w:style w:type="paragraph" w:customStyle="1" w:styleId="TableHeading">
    <w:name w:val="Table Heading"/>
    <w:basedOn w:val="HeadingBase"/>
    <w:rsid w:val="005E4D5A"/>
    <w:pPr>
      <w:keepLines/>
      <w:pBdr>
        <w:bottom w:val="single" w:sz="6" w:space="1" w:color="918585"/>
      </w:pBdr>
      <w:spacing w:before="240"/>
    </w:pPr>
  </w:style>
  <w:style w:type="character" w:customStyle="1" w:styleId="HotSpot">
    <w:name w:val="HotSpot"/>
    <w:rsid w:val="005E4D5A"/>
    <w:rPr>
      <w:color w:val="0033CC"/>
      <w:u w:val="none"/>
    </w:rPr>
  </w:style>
  <w:style w:type="paragraph" w:customStyle="1" w:styleId="BodyTextRight">
    <w:name w:val="Body Text Right"/>
    <w:basedOn w:val="BodyText"/>
    <w:rsid w:val="005E4D5A"/>
    <w:pPr>
      <w:spacing w:before="0" w:after="0"/>
      <w:jc w:val="right"/>
    </w:pPr>
  </w:style>
  <w:style w:type="paragraph" w:styleId="Index3">
    <w:name w:val="index 3"/>
    <w:basedOn w:val="ListNumber2"/>
    <w:next w:val="Normal"/>
    <w:semiHidden/>
    <w:rsid w:val="005E4D5A"/>
    <w:pPr>
      <w:numPr>
        <w:numId w:val="0"/>
      </w:numPr>
      <w:tabs>
        <w:tab w:val="right" w:leader="dot" w:pos="4176"/>
      </w:tabs>
    </w:pPr>
  </w:style>
  <w:style w:type="paragraph" w:styleId="ListNumber2">
    <w:name w:val="List Number 2"/>
    <w:basedOn w:val="List2"/>
    <w:rsid w:val="005E4D5A"/>
    <w:pPr>
      <w:numPr>
        <w:numId w:val="9"/>
      </w:numPr>
      <w:tabs>
        <w:tab w:val="clear" w:pos="1060"/>
      </w:tabs>
    </w:pPr>
  </w:style>
  <w:style w:type="paragraph" w:customStyle="1" w:styleId="MarginNote">
    <w:name w:val="Margin Note"/>
    <w:basedOn w:val="BodyText"/>
    <w:rsid w:val="005E4D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4D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4D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4D5A"/>
    <w:rPr>
      <w:sz w:val="32"/>
    </w:rPr>
  </w:style>
  <w:style w:type="paragraph" w:customStyle="1" w:styleId="HeadingProcedure">
    <w:name w:val="Heading Procedure"/>
    <w:basedOn w:val="HeadingBase"/>
    <w:next w:val="Normal"/>
    <w:rsid w:val="005E4D5A"/>
    <w:pPr>
      <w:tabs>
        <w:tab w:val="left" w:pos="0"/>
      </w:tabs>
      <w:spacing w:before="120" w:after="60"/>
    </w:pPr>
    <w:rPr>
      <w:i/>
      <w:color w:val="918585"/>
      <w:sz w:val="22"/>
    </w:rPr>
  </w:style>
  <w:style w:type="paragraph" w:customStyle="1" w:styleId="TableBodyText">
    <w:name w:val="Table Body Text"/>
    <w:basedOn w:val="BodyText"/>
    <w:rsid w:val="005E4D5A"/>
    <w:pPr>
      <w:spacing w:before="60" w:after="60"/>
    </w:pPr>
  </w:style>
  <w:style w:type="paragraph" w:styleId="ListContinue">
    <w:name w:val="List Continue"/>
    <w:basedOn w:val="List"/>
    <w:rsid w:val="005E4D5A"/>
    <w:pPr>
      <w:ind w:firstLine="0"/>
    </w:pPr>
  </w:style>
  <w:style w:type="paragraph" w:customStyle="1" w:styleId="ListNote">
    <w:name w:val="List Note"/>
    <w:basedOn w:val="List"/>
    <w:rsid w:val="005E4D5A"/>
    <w:pPr>
      <w:pBdr>
        <w:top w:val="single" w:sz="6" w:space="2" w:color="918585"/>
        <w:bottom w:val="single" w:sz="6" w:space="2" w:color="918585"/>
      </w:pBdr>
      <w:tabs>
        <w:tab w:val="left" w:pos="1021"/>
      </w:tabs>
      <w:ind w:firstLine="0"/>
    </w:pPr>
  </w:style>
  <w:style w:type="paragraph" w:customStyle="1" w:styleId="Warning">
    <w:name w:val="Warning"/>
    <w:basedOn w:val="BodyText"/>
    <w:rsid w:val="005E4D5A"/>
    <w:pPr>
      <w:shd w:val="clear" w:color="auto" w:fill="D9D9D9"/>
      <w:tabs>
        <w:tab w:val="left" w:pos="992"/>
      </w:tabs>
      <w:ind w:left="119" w:right="119"/>
    </w:pPr>
    <w:rPr>
      <w:sz w:val="20"/>
    </w:rPr>
  </w:style>
  <w:style w:type="paragraph" w:customStyle="1" w:styleId="MarginIcons">
    <w:name w:val="Margin Icons"/>
    <w:basedOn w:val="BodyText"/>
    <w:rsid w:val="005E4D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4D5A"/>
    <w:rPr>
      <w:rFonts w:ascii="Courier New" w:hAnsi="Courier New"/>
    </w:rPr>
  </w:style>
  <w:style w:type="paragraph" w:customStyle="1" w:styleId="NoteBullet">
    <w:name w:val="Note Bullet"/>
    <w:basedOn w:val="Note"/>
    <w:rsid w:val="005E4D5A"/>
    <w:pPr>
      <w:tabs>
        <w:tab w:val="clear" w:pos="680"/>
      </w:tabs>
      <w:spacing w:before="60" w:after="60"/>
    </w:pPr>
  </w:style>
  <w:style w:type="paragraph" w:customStyle="1" w:styleId="SubHeading2">
    <w:name w:val="SubHeading2"/>
    <w:basedOn w:val="HeadingBase"/>
    <w:rsid w:val="005E4D5A"/>
    <w:pPr>
      <w:spacing w:before="240" w:after="60"/>
    </w:pPr>
    <w:rPr>
      <w:sz w:val="20"/>
    </w:rPr>
  </w:style>
  <w:style w:type="paragraph" w:customStyle="1" w:styleId="SubHeading1">
    <w:name w:val="SubHeading1"/>
    <w:basedOn w:val="HeadingBase"/>
    <w:rsid w:val="005E4D5A"/>
    <w:pPr>
      <w:spacing w:before="240" w:after="60"/>
    </w:pPr>
    <w:rPr>
      <w:color w:val="918585"/>
      <w:sz w:val="22"/>
    </w:rPr>
  </w:style>
  <w:style w:type="paragraph" w:customStyle="1" w:styleId="SideHeading">
    <w:name w:val="Side Heading"/>
    <w:basedOn w:val="HeadingBase"/>
    <w:rsid w:val="005E4D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4D5A"/>
    <w:pPr>
      <w:numPr>
        <w:numId w:val="10"/>
      </w:numPr>
    </w:pPr>
  </w:style>
  <w:style w:type="paragraph" w:styleId="PlainText">
    <w:name w:val="Plain Text"/>
    <w:basedOn w:val="Normal"/>
    <w:link w:val="PlainTextChar"/>
    <w:rsid w:val="005E4D5A"/>
    <w:rPr>
      <w:sz w:val="20"/>
    </w:rPr>
  </w:style>
  <w:style w:type="character" w:customStyle="1" w:styleId="PlainTextChar">
    <w:name w:val="Plain Text Char"/>
    <w:basedOn w:val="DefaultParagraphFont"/>
    <w:link w:val="PlainText"/>
    <w:rsid w:val="005E4D5A"/>
    <w:rPr>
      <w:rFonts w:ascii="Courier New" w:eastAsia="Times New Roman" w:hAnsi="Courier New" w:cs="Times New Roman"/>
      <w:sz w:val="20"/>
      <w:szCs w:val="20"/>
      <w:lang w:eastAsia="en-US"/>
    </w:rPr>
  </w:style>
  <w:style w:type="character" w:customStyle="1" w:styleId="MenuOption">
    <w:name w:val="Menu Option"/>
    <w:basedOn w:val="DefaultParagraphFont"/>
    <w:rsid w:val="005E4D5A"/>
    <w:rPr>
      <w:b/>
      <w:smallCaps/>
    </w:rPr>
  </w:style>
  <w:style w:type="paragraph" w:customStyle="1" w:styleId="TableListNumber">
    <w:name w:val="Table List Number"/>
    <w:basedOn w:val="ListNumber"/>
    <w:rsid w:val="005E4D5A"/>
    <w:pPr>
      <w:numPr>
        <w:numId w:val="0"/>
      </w:numPr>
    </w:pPr>
  </w:style>
  <w:style w:type="paragraph" w:styleId="TOC4">
    <w:name w:val="toc 4"/>
    <w:basedOn w:val="TOCBase"/>
    <w:next w:val="Normal"/>
    <w:semiHidden/>
    <w:rsid w:val="005E4D5A"/>
    <w:pPr>
      <w:tabs>
        <w:tab w:val="right" w:leader="dot" w:pos="9071"/>
      </w:tabs>
      <w:ind w:left="1701"/>
    </w:pPr>
  </w:style>
  <w:style w:type="paragraph" w:customStyle="1" w:styleId="ListAlpha">
    <w:name w:val="List Alpha"/>
    <w:basedOn w:val="List"/>
    <w:rsid w:val="005E4D5A"/>
    <w:pPr>
      <w:numPr>
        <w:numId w:val="8"/>
      </w:numPr>
    </w:pPr>
  </w:style>
  <w:style w:type="paragraph" w:customStyle="1" w:styleId="ListAlpha2">
    <w:name w:val="List Alpha 2"/>
    <w:basedOn w:val="List2"/>
    <w:rsid w:val="005E4D5A"/>
    <w:pPr>
      <w:numPr>
        <w:numId w:val="7"/>
      </w:numPr>
    </w:pPr>
  </w:style>
  <w:style w:type="paragraph" w:styleId="List2">
    <w:name w:val="List 2"/>
    <w:basedOn w:val="BodyText"/>
    <w:rsid w:val="005E4D5A"/>
    <w:pPr>
      <w:tabs>
        <w:tab w:val="left" w:pos="680"/>
      </w:tabs>
      <w:spacing w:before="60" w:after="60"/>
      <w:ind w:left="680" w:hanging="340"/>
    </w:pPr>
  </w:style>
  <w:style w:type="paragraph" w:styleId="List3">
    <w:name w:val="List 3"/>
    <w:basedOn w:val="BodyText"/>
    <w:rsid w:val="005E4D5A"/>
    <w:pPr>
      <w:tabs>
        <w:tab w:val="left" w:pos="1021"/>
      </w:tabs>
      <w:spacing w:before="60" w:after="60"/>
      <w:ind w:left="1020" w:hanging="340"/>
    </w:pPr>
  </w:style>
  <w:style w:type="paragraph" w:styleId="List4">
    <w:name w:val="List 4"/>
    <w:basedOn w:val="BodyText"/>
    <w:rsid w:val="005E4D5A"/>
    <w:pPr>
      <w:tabs>
        <w:tab w:val="left" w:pos="1361"/>
      </w:tabs>
      <w:spacing w:before="60" w:after="60"/>
      <w:ind w:left="1361" w:hanging="340"/>
    </w:pPr>
  </w:style>
  <w:style w:type="paragraph" w:styleId="List5">
    <w:name w:val="List 5"/>
    <w:basedOn w:val="BodyText"/>
    <w:rsid w:val="005E4D5A"/>
    <w:pPr>
      <w:tabs>
        <w:tab w:val="left" w:pos="1701"/>
      </w:tabs>
      <w:spacing w:before="60" w:after="60"/>
      <w:ind w:left="1701" w:hanging="340"/>
    </w:pPr>
  </w:style>
  <w:style w:type="paragraph" w:styleId="ListBullet3">
    <w:name w:val="List Bullet 3"/>
    <w:basedOn w:val="List3"/>
    <w:rsid w:val="005E4D5A"/>
    <w:pPr>
      <w:numPr>
        <w:numId w:val="13"/>
      </w:numPr>
      <w:tabs>
        <w:tab w:val="clear" w:pos="1021"/>
      </w:tabs>
      <w:ind w:left="1037" w:hanging="357"/>
    </w:pPr>
  </w:style>
  <w:style w:type="paragraph" w:styleId="ListBullet4">
    <w:name w:val="List Bullet 4"/>
    <w:basedOn w:val="List4"/>
    <w:rsid w:val="005E4D5A"/>
    <w:pPr>
      <w:numPr>
        <w:numId w:val="2"/>
      </w:numPr>
      <w:tabs>
        <w:tab w:val="clear" w:pos="1361"/>
      </w:tabs>
    </w:pPr>
  </w:style>
  <w:style w:type="paragraph" w:styleId="ListBullet5">
    <w:name w:val="List Bullet 5"/>
    <w:basedOn w:val="List5"/>
    <w:rsid w:val="005E4D5A"/>
    <w:pPr>
      <w:numPr>
        <w:numId w:val="3"/>
      </w:numPr>
    </w:pPr>
  </w:style>
  <w:style w:type="paragraph" w:styleId="ListContinue2">
    <w:name w:val="List Continue 2"/>
    <w:basedOn w:val="List2"/>
    <w:rsid w:val="005E4D5A"/>
    <w:pPr>
      <w:ind w:firstLine="0"/>
    </w:pPr>
  </w:style>
  <w:style w:type="paragraph" w:styleId="ListContinue3">
    <w:name w:val="List Continue 3"/>
    <w:basedOn w:val="List3"/>
    <w:rsid w:val="005E4D5A"/>
    <w:pPr>
      <w:ind w:left="1021" w:firstLine="0"/>
    </w:pPr>
  </w:style>
  <w:style w:type="paragraph" w:styleId="ListContinue4">
    <w:name w:val="List Continue 4"/>
    <w:basedOn w:val="List4"/>
    <w:rsid w:val="005E4D5A"/>
    <w:pPr>
      <w:ind w:firstLine="0"/>
    </w:pPr>
  </w:style>
  <w:style w:type="paragraph" w:styleId="ListContinue5">
    <w:name w:val="List Continue 5"/>
    <w:basedOn w:val="List5"/>
    <w:rsid w:val="005E4D5A"/>
    <w:pPr>
      <w:ind w:firstLine="0"/>
    </w:pPr>
  </w:style>
  <w:style w:type="paragraph" w:styleId="ListNumber3">
    <w:name w:val="List Number 3"/>
    <w:basedOn w:val="List3"/>
    <w:rsid w:val="005E4D5A"/>
    <w:pPr>
      <w:numPr>
        <w:numId w:val="4"/>
      </w:numPr>
    </w:pPr>
  </w:style>
  <w:style w:type="paragraph" w:styleId="ListNumber4">
    <w:name w:val="List Number 4"/>
    <w:basedOn w:val="List4"/>
    <w:rsid w:val="005E4D5A"/>
    <w:pPr>
      <w:numPr>
        <w:numId w:val="5"/>
      </w:numPr>
    </w:pPr>
  </w:style>
  <w:style w:type="paragraph" w:styleId="ListNumber5">
    <w:name w:val="List Number 5"/>
    <w:basedOn w:val="List5"/>
    <w:rsid w:val="005E4D5A"/>
    <w:pPr>
      <w:numPr>
        <w:numId w:val="6"/>
      </w:numPr>
    </w:pPr>
  </w:style>
  <w:style w:type="paragraph" w:styleId="BlockText">
    <w:name w:val="Block Text"/>
    <w:basedOn w:val="Normal"/>
    <w:rsid w:val="005E4D5A"/>
    <w:pPr>
      <w:spacing w:after="120"/>
      <w:ind w:left="1440" w:right="1440"/>
    </w:pPr>
  </w:style>
  <w:style w:type="character" w:customStyle="1" w:styleId="Subscript">
    <w:name w:val="Subscript"/>
    <w:basedOn w:val="DefaultParagraphFont"/>
    <w:rsid w:val="005E4D5A"/>
    <w:rPr>
      <w:sz w:val="16"/>
      <w:vertAlign w:val="subscript"/>
    </w:rPr>
  </w:style>
  <w:style w:type="character" w:customStyle="1" w:styleId="Superscript">
    <w:name w:val="Superscript"/>
    <w:basedOn w:val="DefaultParagraphFont"/>
    <w:rsid w:val="005E4D5A"/>
    <w:rPr>
      <w:sz w:val="16"/>
      <w:vertAlign w:val="superscript"/>
    </w:rPr>
  </w:style>
  <w:style w:type="character" w:customStyle="1" w:styleId="Symbols">
    <w:name w:val="Symbols"/>
    <w:basedOn w:val="DefaultParagraphFont"/>
    <w:rsid w:val="005E4D5A"/>
    <w:rPr>
      <w:rFonts w:ascii="Symbol" w:hAnsi="Symbol"/>
    </w:rPr>
  </w:style>
  <w:style w:type="character" w:customStyle="1" w:styleId="MenuOptions">
    <w:name w:val="Menu Options"/>
    <w:basedOn w:val="DefaultParagraphFont"/>
    <w:rsid w:val="005E4D5A"/>
    <w:rPr>
      <w:rFonts w:ascii="Arial Narrow" w:hAnsi="Arial Narrow"/>
      <w:smallCaps/>
    </w:rPr>
  </w:style>
  <w:style w:type="character" w:customStyle="1" w:styleId="Buttons">
    <w:name w:val="Buttons"/>
    <w:basedOn w:val="DefaultParagraphFont"/>
    <w:rsid w:val="005E4D5A"/>
    <w:rPr>
      <w:b/>
    </w:rPr>
  </w:style>
  <w:style w:type="character" w:customStyle="1" w:styleId="Underlined">
    <w:name w:val="Underlined"/>
    <w:basedOn w:val="DefaultParagraphFont"/>
    <w:rsid w:val="005E4D5A"/>
    <w:rPr>
      <w:u w:val="single"/>
    </w:rPr>
  </w:style>
  <w:style w:type="paragraph" w:customStyle="1" w:styleId="TableBodyTextRight">
    <w:name w:val="Table Body Text Right"/>
    <w:basedOn w:val="TableBodyText"/>
    <w:rsid w:val="005E4D5A"/>
    <w:pPr>
      <w:widowControl w:val="0"/>
      <w:autoSpaceDE w:val="0"/>
      <w:autoSpaceDN w:val="0"/>
      <w:adjustRightInd w:val="0"/>
      <w:jc w:val="right"/>
    </w:pPr>
    <w:rPr>
      <w:rFonts w:cs="Arial"/>
      <w:szCs w:val="18"/>
    </w:rPr>
  </w:style>
  <w:style w:type="paragraph" w:customStyle="1" w:styleId="CopyrightText">
    <w:name w:val="Copyright Text"/>
    <w:basedOn w:val="BodyText"/>
    <w:rsid w:val="005E4D5A"/>
    <w:rPr>
      <w:sz w:val="18"/>
    </w:rPr>
  </w:style>
  <w:style w:type="paragraph" w:customStyle="1" w:styleId="BodySmallRight">
    <w:name w:val="Body Small Right"/>
    <w:basedOn w:val="BodyTextRight"/>
    <w:rsid w:val="005E4D5A"/>
    <w:rPr>
      <w:sz w:val="18"/>
      <w:szCs w:val="18"/>
    </w:rPr>
  </w:style>
  <w:style w:type="paragraph" w:customStyle="1" w:styleId="MarginEdition">
    <w:name w:val="Margin Edition"/>
    <w:basedOn w:val="MarginNote"/>
    <w:rsid w:val="005E4D5A"/>
    <w:pPr>
      <w:spacing w:before="0" w:after="0"/>
    </w:pPr>
    <w:rPr>
      <w:rFonts w:ascii="Times New Roman" w:hAnsi="Times New Roman"/>
      <w:color w:val="999999"/>
    </w:rPr>
  </w:style>
  <w:style w:type="paragraph" w:customStyle="1" w:styleId="Spacer">
    <w:name w:val="Spacer"/>
    <w:basedOn w:val="Normal"/>
    <w:rsid w:val="005E4D5A"/>
    <w:rPr>
      <w:sz w:val="2"/>
      <w:szCs w:val="2"/>
    </w:rPr>
  </w:style>
  <w:style w:type="character" w:customStyle="1" w:styleId="Small">
    <w:name w:val="Small"/>
    <w:basedOn w:val="DefaultParagraphFont"/>
    <w:rsid w:val="005E4D5A"/>
    <w:rPr>
      <w:sz w:val="16"/>
    </w:rPr>
  </w:style>
  <w:style w:type="paragraph" w:customStyle="1" w:styleId="WideTable">
    <w:name w:val="Wide Table"/>
    <w:basedOn w:val="Normal"/>
    <w:rsid w:val="005E4D5A"/>
    <w:pPr>
      <w:ind w:left="-1418"/>
    </w:pPr>
    <w:rPr>
      <w:sz w:val="2"/>
      <w:szCs w:val="2"/>
    </w:rPr>
  </w:style>
  <w:style w:type="character" w:styleId="PageNumber">
    <w:name w:val="page number"/>
    <w:basedOn w:val="DefaultParagraphFont"/>
    <w:rsid w:val="005E4D5A"/>
  </w:style>
  <w:style w:type="paragraph" w:styleId="Quote">
    <w:name w:val="Quote"/>
    <w:basedOn w:val="Heading1"/>
    <w:link w:val="QuoteChar"/>
    <w:qFormat/>
    <w:rsid w:val="005E4D5A"/>
    <w:rPr>
      <w:b w:val="0"/>
      <w:sz w:val="72"/>
      <w:szCs w:val="72"/>
      <w:lang w:val="en-NZ"/>
    </w:rPr>
  </w:style>
  <w:style w:type="character" w:customStyle="1" w:styleId="QuoteChar">
    <w:name w:val="Quote Char"/>
    <w:basedOn w:val="DefaultParagraphFont"/>
    <w:link w:val="Quote"/>
    <w:rsid w:val="005E4D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4D5A"/>
    <w:pPr>
      <w:pageBreakBefore/>
    </w:pPr>
  </w:style>
  <w:style w:type="paragraph" w:customStyle="1" w:styleId="Border">
    <w:name w:val="Border"/>
    <w:basedOn w:val="Normal"/>
    <w:qFormat/>
    <w:rsid w:val="005E4D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4D5A"/>
    <w:rPr>
      <w:b/>
      <w:bCs/>
      <w:i/>
      <w:iCs/>
      <w:color w:val="auto"/>
    </w:rPr>
  </w:style>
  <w:style w:type="paragraph" w:styleId="IntenseQuote">
    <w:name w:val="Intense Quote"/>
    <w:basedOn w:val="Normal"/>
    <w:next w:val="Normal"/>
    <w:link w:val="IntenseQuoteChar"/>
    <w:uiPriority w:val="30"/>
    <w:qFormat/>
    <w:rsid w:val="005E4D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4D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4D5A"/>
    <w:rPr>
      <w:smallCaps/>
      <w:color w:val="auto"/>
      <w:u w:val="single"/>
    </w:rPr>
  </w:style>
  <w:style w:type="character" w:styleId="IntenseReference">
    <w:name w:val="Intense Reference"/>
    <w:basedOn w:val="DefaultParagraphFont"/>
    <w:uiPriority w:val="32"/>
    <w:qFormat/>
    <w:rsid w:val="005E4D5A"/>
    <w:rPr>
      <w:b/>
      <w:bCs/>
      <w:smallCaps/>
      <w:color w:val="auto"/>
      <w:spacing w:val="5"/>
      <w:u w:val="single"/>
    </w:rPr>
  </w:style>
  <w:style w:type="paragraph" w:customStyle="1" w:styleId="2ColumnHeading">
    <w:name w:val="2Column Heading"/>
    <w:basedOn w:val="BodyText"/>
    <w:qFormat/>
    <w:rsid w:val="005E4D5A"/>
    <w:pPr>
      <w:spacing w:after="60"/>
      <w:ind w:left="-2268"/>
    </w:pPr>
    <w:rPr>
      <w:b/>
    </w:rPr>
  </w:style>
  <w:style w:type="paragraph" w:customStyle="1" w:styleId="Heading1TOC">
    <w:name w:val="Heading1 TOC"/>
    <w:basedOn w:val="Normal"/>
    <w:qFormat/>
    <w:rsid w:val="005E4D5A"/>
    <w:pPr>
      <w:spacing w:before="240" w:after="120"/>
    </w:pPr>
    <w:rPr>
      <w:rFonts w:ascii="Times New Roman" w:hAnsi="Times New Roman"/>
      <w:b/>
      <w:sz w:val="32"/>
    </w:rPr>
  </w:style>
  <w:style w:type="paragraph" w:customStyle="1" w:styleId="Heading2TOC">
    <w:name w:val="Heading2 TOC"/>
    <w:basedOn w:val="Normal"/>
    <w:qFormat/>
    <w:rsid w:val="005E4D5A"/>
    <w:pPr>
      <w:spacing w:before="240" w:after="60"/>
    </w:pPr>
    <w:rPr>
      <w:rFonts w:ascii="Times New Roman" w:hAnsi="Times New Roman"/>
      <w:b/>
      <w:sz w:val="28"/>
    </w:rPr>
  </w:style>
  <w:style w:type="character" w:customStyle="1" w:styleId="Underline">
    <w:name w:val="Underline"/>
    <w:basedOn w:val="DefaultParagraphFont"/>
    <w:qFormat/>
    <w:rsid w:val="005E4D5A"/>
    <w:rPr>
      <w:u w:val="single"/>
    </w:rPr>
  </w:style>
  <w:style w:type="character" w:customStyle="1" w:styleId="BoldandItalics">
    <w:name w:val="Bold and Italics"/>
    <w:qFormat/>
    <w:rsid w:val="005E4D5A"/>
    <w:rPr>
      <w:b/>
      <w:i/>
      <w:u w:val="none"/>
    </w:rPr>
  </w:style>
  <w:style w:type="paragraph" w:styleId="BalloonText">
    <w:name w:val="Balloon Text"/>
    <w:basedOn w:val="Normal"/>
    <w:link w:val="BalloonTextChar"/>
    <w:rsid w:val="005E4D5A"/>
    <w:rPr>
      <w:rFonts w:ascii="Tahoma" w:hAnsi="Tahoma" w:cs="Tahoma"/>
      <w:sz w:val="16"/>
      <w:szCs w:val="16"/>
    </w:rPr>
  </w:style>
  <w:style w:type="character" w:customStyle="1" w:styleId="BalloonTextChar">
    <w:name w:val="Balloon Text Char"/>
    <w:basedOn w:val="DefaultParagraphFont"/>
    <w:link w:val="BalloonText"/>
    <w:rsid w:val="005E4D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4D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4D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4D5A"/>
    <w:rPr>
      <w:b/>
      <w:color w:val="660033"/>
      <w:spacing w:val="0"/>
    </w:rPr>
  </w:style>
  <w:style w:type="paragraph" w:customStyle="1" w:styleId="Nameditemlist">
    <w:name w:val="Named item list"/>
    <w:basedOn w:val="BodyText"/>
    <w:qFormat/>
    <w:rsid w:val="005E4D5A"/>
    <w:pPr>
      <w:tabs>
        <w:tab w:val="left" w:pos="2835"/>
      </w:tabs>
      <w:ind w:left="2835" w:hanging="2835"/>
    </w:pPr>
  </w:style>
  <w:style w:type="paragraph" w:customStyle="1" w:styleId="BodyTextnopadding">
    <w:name w:val="Body Text no padding"/>
    <w:basedOn w:val="BodyText"/>
    <w:qFormat/>
    <w:rsid w:val="005E4D5A"/>
    <w:pPr>
      <w:spacing w:before="0" w:after="0"/>
    </w:pPr>
  </w:style>
  <w:style w:type="paragraph" w:customStyle="1" w:styleId="BodyTextBold">
    <w:name w:val="Body Text Bold"/>
    <w:basedOn w:val="BodyText"/>
    <w:qFormat/>
    <w:rsid w:val="005E4D5A"/>
    <w:rPr>
      <w:b/>
    </w:rPr>
  </w:style>
  <w:style w:type="character" w:styleId="Hyperlink">
    <w:name w:val="Hyperlink"/>
    <w:basedOn w:val="DefaultParagraphFont"/>
    <w:uiPriority w:val="99"/>
    <w:unhideWhenUsed/>
    <w:rsid w:val="00F41C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826</Words>
  <Characters>5281</Characters>
  <Application>Microsoft Office Word</Application>
  <DocSecurity>0</DocSecurity>
  <Lines>188</Lines>
  <Paragraphs>107</Paragraphs>
  <ScaleCrop>false</ScaleCrop>
  <Company>Author-it Software Corporation Ltd.</Company>
  <LinksUpToDate>false</LinksUpToDate>
  <CharactersWithSpaces>6000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BSBCOM601 Research compliance requirements and issues</dc:title>
  <dc:subject>Approved</dc:subject>
  <dc:creator>PwC’s Skills for Australia</dc:creator>
  <cp:keywords>Release: 1</cp:keywords>
  <dc:description>Review Date: 12 April 2008</dc:description>
  <cp:lastModifiedBy>HSD_TPCMSd.prod</cp:lastModifiedBy>
  <cp:revision>3</cp:revision>
  <dcterms:created xsi:type="dcterms:W3CDTF">2022-10-25T04:51:00Z</dcterms:created>
  <dcterms:modified xsi:type="dcterms:W3CDTF">2022-10-25T04:51:00Z</dcterms:modified>
</cp:coreProperties>
</file>