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316" w:rsidP="004F63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BSBCOM601 Research compliance requirements and issues</w:t>
      </w:r>
      <w:r>
        <w:fldChar w:fldCharType="end"/>
      </w:r>
    </w:p>
    <w:p w:rsidR="004F6316" w:rsidP="004F6316">
      <w:pPr>
        <w:pStyle w:val="Version"/>
        <w:sectPr w:rsidSect="00454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A4E" w:rsidP="00454A4E">
      <w:pPr>
        <w:pStyle w:val="SuperHeading"/>
      </w:pPr>
      <w:r w:rsidRPr="00454A4E">
        <w:t>Assessment Requirements for BSBCOM601 Research compliance requirements and issues</w:t>
      </w:r>
    </w:p>
    <w:p w:rsidR="00000000" w:rsidRPr="00454A4E" w:rsidP="00454A4E">
      <w:pPr>
        <w:pStyle w:val="Heading1"/>
      </w:pPr>
      <w:bookmarkStart w:id="1" w:name="O_704734"/>
      <w:bookmarkEnd w:id="1"/>
      <w:r w:rsidRPr="00454A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4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4E" w:rsidP="00454A4E">
            <w:pPr>
              <w:pStyle w:val="BodyText"/>
            </w:pPr>
            <w:r w:rsidRPr="00454A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4E">
            <w:pPr>
              <w:pStyle w:val="BodyText"/>
              <w:rPr>
                <w:lang w:val="en-NZ"/>
              </w:rPr>
            </w:pPr>
            <w:r w:rsidRPr="00454A4E">
              <w:rPr>
                <w:rStyle w:val="SpecialBold"/>
              </w:rPr>
              <w:t>Comments</w:t>
            </w:r>
          </w:p>
        </w:tc>
      </w:tr>
      <w:tr w:rsidTr="00454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A4E">
            <w:pPr>
              <w:pStyle w:val="BodyText"/>
              <w:rPr>
                <w:lang w:val="en-NZ"/>
              </w:rPr>
            </w:pPr>
            <w:r w:rsidRPr="00454A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A4E" w:rsidP="00454A4E">
            <w:pPr>
              <w:pStyle w:val="BodyText"/>
            </w:pPr>
            <w:r w:rsidRPr="00454A4E">
              <w:t>This version first released with BSB Business Services Training Package Version 1.0.</w:t>
            </w:r>
          </w:p>
        </w:tc>
      </w:tr>
    </w:tbl>
    <w:p w:rsidR="00000000" w:rsidRPr="00454A4E" w:rsidP="00454A4E">
      <w:pPr>
        <w:pStyle w:val="BodyText"/>
      </w:pPr>
    </w:p>
    <w:p w:rsidR="00000000" w:rsidRPr="00454A4E" w:rsidP="00454A4E">
      <w:pPr>
        <w:pStyle w:val="AllowPageBreak"/>
      </w:pPr>
    </w:p>
    <w:p w:rsidR="00000000" w:rsidRPr="00454A4E" w:rsidP="00454A4E">
      <w:pPr>
        <w:pStyle w:val="Heading1"/>
      </w:pPr>
      <w:bookmarkStart w:id="2" w:name="O_704735"/>
      <w:bookmarkEnd w:id="2"/>
      <w:r w:rsidRPr="00454A4E">
        <w:t>Performance Evidence</w:t>
      </w:r>
    </w:p>
    <w:p w:rsidR="00000000" w:rsidRPr="00454A4E" w:rsidP="004F6316">
      <w:pPr>
        <w:pStyle w:val="BodyText"/>
      </w:pPr>
      <w:r w:rsidRPr="00454A4E">
        <w:t>Evidence of the ability to:</w:t>
      </w:r>
    </w:p>
    <w:p w:rsidR="00000000" w:rsidRPr="00454A4E" w:rsidP="00454A4E">
      <w:pPr>
        <w:pStyle w:val="ListBullet"/>
      </w:pPr>
      <w:r w:rsidRPr="00454A4E">
        <w:t xml:space="preserve">access and interpret information on relevant Australian and international standards </w:t>
      </w:r>
    </w:p>
    <w:p w:rsidR="00000000" w:rsidRPr="00454A4E" w:rsidP="00454A4E">
      <w:pPr>
        <w:pStyle w:val="ListBullet"/>
      </w:pPr>
      <w:r w:rsidRPr="00454A4E">
        <w:t xml:space="preserve">collaborate with others to identify and document the purpose and scope of the compliance research </w:t>
      </w:r>
    </w:p>
    <w:p w:rsidR="00000000" w:rsidRPr="00454A4E" w:rsidP="00454A4E">
      <w:pPr>
        <w:pStyle w:val="ListBullet"/>
      </w:pPr>
      <w:r w:rsidRPr="00454A4E">
        <w:t>plan the research requ</w:t>
      </w:r>
      <w:r w:rsidRPr="00454A4E">
        <w:t>irements including:</w:t>
      </w:r>
    </w:p>
    <w:p w:rsidR="00000000" w:rsidRPr="00454A4E" w:rsidP="00454A4E">
      <w:pPr>
        <w:pStyle w:val="ListBullet2"/>
      </w:pPr>
      <w:r w:rsidRPr="00454A4E">
        <w:t>selecting an appropriate research methodology</w:t>
      </w:r>
    </w:p>
    <w:p w:rsidR="00000000" w:rsidRPr="00454A4E" w:rsidP="00454A4E">
      <w:pPr>
        <w:pStyle w:val="ListBullet2"/>
      </w:pPr>
      <w:r w:rsidRPr="00454A4E">
        <w:t>preparing  a research plan</w:t>
      </w:r>
    </w:p>
    <w:p w:rsidR="00000000" w:rsidRPr="00454A4E" w:rsidP="00454A4E">
      <w:pPr>
        <w:pStyle w:val="ListBullet2"/>
      </w:pPr>
      <w:r w:rsidRPr="00454A4E">
        <w:t>getting approval for the plan from appropriate people</w:t>
      </w:r>
    </w:p>
    <w:p w:rsidR="00000000" w:rsidRPr="00454A4E" w:rsidP="00454A4E">
      <w:pPr>
        <w:pStyle w:val="ListBullet"/>
      </w:pPr>
      <w:r w:rsidRPr="00454A4E">
        <w:t>carry out the research according to the approved plan including:</w:t>
      </w:r>
    </w:p>
    <w:p w:rsidR="00000000" w:rsidRPr="00454A4E" w:rsidP="00454A4E">
      <w:pPr>
        <w:pStyle w:val="ListBullet2"/>
      </w:pPr>
      <w:r w:rsidRPr="00454A4E">
        <w:t>collecting, organising, analysing and interpreting data</w:t>
      </w:r>
    </w:p>
    <w:p w:rsidR="00000000" w:rsidRPr="00454A4E" w:rsidP="00454A4E">
      <w:pPr>
        <w:pStyle w:val="ListBullet2"/>
      </w:pPr>
      <w:r w:rsidRPr="00454A4E">
        <w:t>reviewing and discussing analysis and preliminary outcomes with relevant l personnel</w:t>
      </w:r>
    </w:p>
    <w:p w:rsidR="00000000" w:rsidRPr="00454A4E" w:rsidP="00454A4E">
      <w:pPr>
        <w:pStyle w:val="ListBullet"/>
      </w:pPr>
      <w:r w:rsidRPr="00454A4E">
        <w:t>prepare and distribute report of the research outcomes according to organisational requirements.</w:t>
      </w:r>
    </w:p>
    <w:p w:rsidR="00000000" w:rsidRPr="00454A4E" w:rsidP="00454A4E">
      <w:pPr>
        <w:pStyle w:val="BodyText"/>
      </w:pPr>
    </w:p>
    <w:p w:rsidR="00000000" w:rsidRPr="00454A4E" w:rsidP="004F6316">
      <w:pPr>
        <w:pStyle w:val="BodyText"/>
      </w:pPr>
      <w:r w:rsidRPr="00454A4E">
        <w:t>Note: If a speci</w:t>
      </w:r>
      <w:r w:rsidRPr="00454A4E">
        <w:t>fic volume or frequency is not stated, then evidence must be provided at least once.</w:t>
      </w:r>
    </w:p>
    <w:p w:rsidR="00000000" w:rsidRPr="00454A4E" w:rsidP="00454A4E">
      <w:pPr>
        <w:pStyle w:val="Heading1"/>
      </w:pPr>
      <w:bookmarkStart w:id="3" w:name="O_704736"/>
      <w:bookmarkEnd w:id="3"/>
      <w:r w:rsidRPr="00454A4E">
        <w:t>Knowledge Evidence</w:t>
      </w:r>
    </w:p>
    <w:p w:rsidR="00000000" w:rsidRPr="00454A4E" w:rsidP="004F6316">
      <w:pPr>
        <w:pStyle w:val="BodyText"/>
      </w:pPr>
      <w:r w:rsidRPr="00454A4E">
        <w:t xml:space="preserve">To complete the unit requirements safely and effectively, the individual must: </w:t>
      </w:r>
    </w:p>
    <w:p w:rsidR="00000000" w:rsidRPr="00454A4E" w:rsidP="00454A4E">
      <w:pPr>
        <w:pStyle w:val="ListBullet"/>
      </w:pPr>
      <w:r w:rsidRPr="00454A4E">
        <w:t>explain compliance requirements relevant to the organi</w:t>
      </w:r>
      <w:r w:rsidRPr="00454A4E">
        <w:t xml:space="preserve">sational research methods </w:t>
      </w:r>
    </w:p>
    <w:p w:rsidR="00000000" w:rsidRPr="00454A4E" w:rsidP="00454A4E">
      <w:pPr>
        <w:pStyle w:val="ListBullet"/>
      </w:pPr>
      <w:r w:rsidRPr="00454A4E">
        <w:t xml:space="preserve">explain elements of relevant compliance program/management systems </w:t>
      </w:r>
    </w:p>
    <w:p w:rsidR="00000000" w:rsidRPr="00454A4E" w:rsidP="00454A4E">
      <w:pPr>
        <w:pStyle w:val="ListBullet"/>
      </w:pPr>
      <w:r w:rsidRPr="00454A4E">
        <w:t>describe quantitative and qualitative data analysis techniques relevant to compliance related research</w:t>
      </w:r>
    </w:p>
    <w:p w:rsidR="00000000" w:rsidRPr="00454A4E" w:rsidP="00454A4E">
      <w:pPr>
        <w:pStyle w:val="ListBullet"/>
      </w:pPr>
      <w:r w:rsidRPr="00454A4E">
        <w:t xml:space="preserve">list relevant Australian and international standards </w:t>
      </w:r>
    </w:p>
    <w:p w:rsidR="00000000" w:rsidRPr="00454A4E" w:rsidP="00454A4E">
      <w:pPr>
        <w:pStyle w:val="ListBullet"/>
      </w:pPr>
      <w:r w:rsidRPr="00454A4E">
        <w:t>identify relevant organisational policies and procedures</w:t>
      </w:r>
    </w:p>
    <w:p w:rsidR="00000000" w:rsidRPr="00454A4E" w:rsidP="00454A4E">
      <w:pPr>
        <w:pStyle w:val="ListBullet"/>
      </w:pPr>
      <w:r w:rsidRPr="00454A4E">
        <w:t>identify sources of information relevant to compliance related research.</w:t>
      </w:r>
    </w:p>
    <w:p w:rsidR="00000000" w:rsidRPr="00454A4E" w:rsidP="00454A4E">
      <w:pPr>
        <w:pStyle w:val="AllowPageBreak"/>
      </w:pPr>
    </w:p>
    <w:p w:rsidR="00000000" w:rsidRPr="00454A4E" w:rsidP="00454A4E">
      <w:pPr>
        <w:pStyle w:val="Heading1"/>
      </w:pPr>
      <w:bookmarkStart w:id="4" w:name="O_704737"/>
      <w:bookmarkEnd w:id="4"/>
      <w:r w:rsidRPr="00454A4E">
        <w:t>Assessment Conditions</w:t>
      </w:r>
    </w:p>
    <w:p w:rsidR="00000000" w:rsidRPr="00454A4E" w:rsidP="004F6316">
      <w:pPr>
        <w:pStyle w:val="BodyText"/>
      </w:pPr>
      <w:r w:rsidRPr="00454A4E">
        <w:t>Assessment must be conducted in a safe environment where evidence gathered demonstrates</w:t>
      </w:r>
      <w:r w:rsidRPr="00454A4E">
        <w:t xml:space="preserve"> consistent performance of typical activities experienced in the compliance field of work and include access to: </w:t>
      </w:r>
    </w:p>
    <w:p w:rsidR="00000000" w:rsidRPr="00454A4E" w:rsidP="00454A4E">
      <w:pPr>
        <w:pStyle w:val="ListBullet"/>
      </w:pPr>
      <w:r w:rsidRPr="00454A4E">
        <w:t xml:space="preserve">organisational information and Australian and international standards related to compliance requirements </w:t>
      </w:r>
    </w:p>
    <w:p w:rsidR="00000000" w:rsidRPr="00454A4E" w:rsidP="00454A4E">
      <w:pPr>
        <w:pStyle w:val="ListBullet"/>
      </w:pPr>
      <w:r w:rsidRPr="00454A4E">
        <w:t>relevant personnel</w:t>
      </w:r>
    </w:p>
    <w:p w:rsidR="00000000" w:rsidRPr="00454A4E" w:rsidP="00454A4E">
      <w:pPr>
        <w:pStyle w:val="ListBullet"/>
      </w:pPr>
      <w:r w:rsidRPr="00454A4E">
        <w:t>computer resourc</w:t>
      </w:r>
      <w:r w:rsidRPr="00454A4E">
        <w:t>es and business equipment</w:t>
      </w:r>
    </w:p>
    <w:p w:rsidR="00000000" w:rsidRPr="00454A4E" w:rsidP="00454A4E">
      <w:pPr>
        <w:pStyle w:val="ListBullet"/>
      </w:pPr>
      <w:r w:rsidRPr="00454A4E">
        <w:t>case studies and, where possible, real situations.</w:t>
      </w:r>
    </w:p>
    <w:p w:rsidR="00000000" w:rsidRPr="00454A4E" w:rsidP="00454A4E">
      <w:pPr>
        <w:pStyle w:val="BodyText"/>
      </w:pPr>
    </w:p>
    <w:p w:rsidR="00000000" w:rsidRPr="00454A4E" w:rsidP="004F6316">
      <w:pPr>
        <w:pStyle w:val="BodyText"/>
      </w:pPr>
      <w:r w:rsidRPr="00454A4E">
        <w:t xml:space="preserve">Assessors must satisfy NVR/AQTF assessor requirements. </w:t>
      </w:r>
    </w:p>
    <w:p w:rsidR="00000000" w:rsidRPr="00454A4E" w:rsidP="00454A4E">
      <w:pPr>
        <w:pStyle w:val="Heading1"/>
      </w:pPr>
      <w:bookmarkStart w:id="5" w:name="O_704740"/>
      <w:bookmarkEnd w:id="5"/>
      <w:r w:rsidRPr="00454A4E">
        <w:t>Links</w:t>
      </w:r>
    </w:p>
    <w:p w:rsidR="00000000" w:rsidRPr="00454A4E" w:rsidP="004F6316">
      <w:pPr>
        <w:pStyle w:val="BodyText"/>
      </w:pPr>
      <w:r w:rsidRPr="00454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27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54A4E" w:rsidP="00454A4E"/>
    <w:sectPr w:rsidSect="00454A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4E" w:rsidRPr="004F6316" w:rsidP="004F63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16" w:rsidP="00454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6316" w:rsidP="00454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6316" w:rsidP="00454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A4E" w:rsidRPr="004F6316" w:rsidP="004F63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16" w:rsidRPr="002D2AF8" w:rsidP="00454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BSBCOM601 Research compliance requirements and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F6316" w:rsidP="00454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49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1CF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5AC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A4E"/>
  </w:style>
  <w:style w:type="character" w:customStyle="1" w:styleId="Heading1Char">
    <w:name w:val="Heading 1 Char"/>
    <w:basedOn w:val="DefaultParagraphFont"/>
    <w:link w:val="Heading1"/>
    <w:rsid w:val="00454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A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A4E"/>
    <w:rPr>
      <w:b/>
      <w:spacing w:val="0"/>
    </w:rPr>
  </w:style>
  <w:style w:type="paragraph" w:styleId="ListBullet2">
    <w:name w:val="List Bullet 2"/>
    <w:basedOn w:val="List2"/>
    <w:rsid w:val="00454A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4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A4E"/>
    <w:rPr>
      <w:i/>
    </w:rPr>
  </w:style>
  <w:style w:type="paragraph" w:styleId="Caption">
    <w:name w:val="caption"/>
    <w:basedOn w:val="BodyText"/>
    <w:next w:val="Normal"/>
    <w:qFormat/>
    <w:rsid w:val="00454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A4E"/>
  </w:style>
  <w:style w:type="paragraph" w:styleId="TableofFigures">
    <w:name w:val="table of figures"/>
    <w:basedOn w:val="Normal"/>
    <w:next w:val="Normal"/>
    <w:semiHidden/>
    <w:rsid w:val="00454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A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A4E"/>
    <w:rPr>
      <w:rFonts w:ascii="Wingdings" w:hAnsi="Wingdings"/>
    </w:rPr>
  </w:style>
  <w:style w:type="paragraph" w:customStyle="1" w:styleId="TableHeading">
    <w:name w:val="Table Heading"/>
    <w:basedOn w:val="HeadingBase"/>
    <w:rsid w:val="00454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A4E"/>
    <w:rPr>
      <w:color w:val="0033CC"/>
      <w:u w:val="none"/>
    </w:rPr>
  </w:style>
  <w:style w:type="paragraph" w:customStyle="1" w:styleId="BodyTextRight">
    <w:name w:val="Body Text Right"/>
    <w:basedOn w:val="BodyText"/>
    <w:rsid w:val="00454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A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A4E"/>
    <w:rPr>
      <w:sz w:val="32"/>
    </w:rPr>
  </w:style>
  <w:style w:type="paragraph" w:customStyle="1" w:styleId="HeadingProcedure">
    <w:name w:val="Heading Procedure"/>
    <w:basedOn w:val="HeadingBase"/>
    <w:next w:val="Normal"/>
    <w:rsid w:val="00454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A4E"/>
    <w:pPr>
      <w:spacing w:before="60" w:after="60"/>
    </w:pPr>
  </w:style>
  <w:style w:type="paragraph" w:styleId="ListContinue">
    <w:name w:val="List Continue"/>
    <w:basedOn w:val="List"/>
    <w:rsid w:val="00454A4E"/>
    <w:pPr>
      <w:ind w:firstLine="0"/>
    </w:pPr>
  </w:style>
  <w:style w:type="paragraph" w:customStyle="1" w:styleId="ListNote">
    <w:name w:val="List Note"/>
    <w:basedOn w:val="List"/>
    <w:rsid w:val="00454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A4E"/>
    <w:rPr>
      <w:rFonts w:ascii="Courier New" w:hAnsi="Courier New"/>
    </w:rPr>
  </w:style>
  <w:style w:type="paragraph" w:customStyle="1" w:styleId="NoteBullet">
    <w:name w:val="Note Bullet"/>
    <w:basedOn w:val="Note"/>
    <w:rsid w:val="00454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A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A4E"/>
    <w:rPr>
      <w:b/>
      <w:smallCaps/>
    </w:rPr>
  </w:style>
  <w:style w:type="paragraph" w:customStyle="1" w:styleId="TableListNumber">
    <w:name w:val="Table List Number"/>
    <w:basedOn w:val="ListNumber"/>
    <w:rsid w:val="00454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A4E"/>
    <w:pPr>
      <w:numPr>
        <w:numId w:val="9"/>
      </w:numPr>
    </w:pPr>
  </w:style>
  <w:style w:type="paragraph" w:customStyle="1" w:styleId="ListAlpha2">
    <w:name w:val="List Alpha 2"/>
    <w:basedOn w:val="List2"/>
    <w:rsid w:val="00454A4E"/>
    <w:pPr>
      <w:numPr>
        <w:numId w:val="8"/>
      </w:numPr>
    </w:pPr>
  </w:style>
  <w:style w:type="paragraph" w:styleId="List2">
    <w:name w:val="List 2"/>
    <w:basedOn w:val="BodyText"/>
    <w:rsid w:val="00454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A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A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A4E"/>
    <w:pPr>
      <w:numPr>
        <w:numId w:val="4"/>
      </w:numPr>
    </w:pPr>
  </w:style>
  <w:style w:type="paragraph" w:styleId="ListContinue2">
    <w:name w:val="List Continue 2"/>
    <w:basedOn w:val="List2"/>
    <w:rsid w:val="00454A4E"/>
    <w:pPr>
      <w:ind w:firstLine="0"/>
    </w:pPr>
  </w:style>
  <w:style w:type="paragraph" w:styleId="ListContinue3">
    <w:name w:val="List Continue 3"/>
    <w:basedOn w:val="List3"/>
    <w:rsid w:val="00454A4E"/>
    <w:pPr>
      <w:ind w:left="1021" w:firstLine="0"/>
    </w:pPr>
  </w:style>
  <w:style w:type="paragraph" w:styleId="ListContinue4">
    <w:name w:val="List Continue 4"/>
    <w:basedOn w:val="List4"/>
    <w:rsid w:val="00454A4E"/>
    <w:pPr>
      <w:ind w:firstLine="0"/>
    </w:pPr>
  </w:style>
  <w:style w:type="paragraph" w:styleId="ListContinue5">
    <w:name w:val="List Continue 5"/>
    <w:basedOn w:val="List5"/>
    <w:rsid w:val="00454A4E"/>
    <w:pPr>
      <w:ind w:firstLine="0"/>
    </w:pPr>
  </w:style>
  <w:style w:type="paragraph" w:styleId="ListNumber3">
    <w:name w:val="List Number 3"/>
    <w:basedOn w:val="List3"/>
    <w:rsid w:val="00454A4E"/>
    <w:pPr>
      <w:numPr>
        <w:numId w:val="5"/>
      </w:numPr>
    </w:pPr>
  </w:style>
  <w:style w:type="paragraph" w:styleId="ListNumber4">
    <w:name w:val="List Number 4"/>
    <w:basedOn w:val="List4"/>
    <w:rsid w:val="00454A4E"/>
    <w:pPr>
      <w:numPr>
        <w:numId w:val="6"/>
      </w:numPr>
    </w:pPr>
  </w:style>
  <w:style w:type="paragraph" w:styleId="ListNumber5">
    <w:name w:val="List Number 5"/>
    <w:basedOn w:val="List5"/>
    <w:rsid w:val="00454A4E"/>
    <w:pPr>
      <w:numPr>
        <w:numId w:val="7"/>
      </w:numPr>
    </w:pPr>
  </w:style>
  <w:style w:type="paragraph" w:styleId="BlockText">
    <w:name w:val="Block Text"/>
    <w:basedOn w:val="Normal"/>
    <w:rsid w:val="00454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A4E"/>
    <w:rPr>
      <w:sz w:val="16"/>
      <w:vertAlign w:val="superscript"/>
    </w:rPr>
  </w:style>
  <w:style w:type="character" w:customStyle="1" w:styleId="Symbols">
    <w:name w:val="Symbols"/>
    <w:basedOn w:val="DefaultParagraphFont"/>
    <w:rsid w:val="00454A4E"/>
    <w:rPr>
      <w:rFonts w:ascii="Symbol" w:hAnsi="Symbol"/>
    </w:rPr>
  </w:style>
  <w:style w:type="character" w:customStyle="1" w:styleId="MenuOptions">
    <w:name w:val="Menu Options"/>
    <w:basedOn w:val="DefaultParagraphFont"/>
    <w:rsid w:val="00454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A4E"/>
    <w:rPr>
      <w:b/>
    </w:rPr>
  </w:style>
  <w:style w:type="character" w:customStyle="1" w:styleId="Underlined">
    <w:name w:val="Underlined"/>
    <w:basedOn w:val="DefaultParagraphFont"/>
    <w:rsid w:val="00454A4E"/>
    <w:rPr>
      <w:u w:val="single"/>
    </w:rPr>
  </w:style>
  <w:style w:type="paragraph" w:customStyle="1" w:styleId="TableBodyTextRight">
    <w:name w:val="Table Body Text Right"/>
    <w:basedOn w:val="TableBodyText"/>
    <w:rsid w:val="00454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A4E"/>
    <w:rPr>
      <w:sz w:val="18"/>
    </w:rPr>
  </w:style>
  <w:style w:type="paragraph" w:customStyle="1" w:styleId="BodySmallRight">
    <w:name w:val="Body Small Right"/>
    <w:basedOn w:val="BodyTextRight"/>
    <w:rsid w:val="00454A4E"/>
    <w:rPr>
      <w:sz w:val="18"/>
      <w:szCs w:val="18"/>
    </w:rPr>
  </w:style>
  <w:style w:type="paragraph" w:customStyle="1" w:styleId="MarginEdition">
    <w:name w:val="Margin Edition"/>
    <w:basedOn w:val="MarginNote"/>
    <w:rsid w:val="00454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A4E"/>
    <w:rPr>
      <w:sz w:val="2"/>
      <w:szCs w:val="2"/>
    </w:rPr>
  </w:style>
  <w:style w:type="character" w:customStyle="1" w:styleId="Small">
    <w:name w:val="Small"/>
    <w:basedOn w:val="DefaultParagraphFont"/>
    <w:rsid w:val="00454A4E"/>
    <w:rPr>
      <w:sz w:val="16"/>
    </w:rPr>
  </w:style>
  <w:style w:type="paragraph" w:customStyle="1" w:styleId="WideTable">
    <w:name w:val="Wide Table"/>
    <w:basedOn w:val="Normal"/>
    <w:rsid w:val="00454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A4E"/>
  </w:style>
  <w:style w:type="paragraph" w:styleId="Quote">
    <w:name w:val="Quote"/>
    <w:basedOn w:val="Heading1"/>
    <w:link w:val="QuoteChar"/>
    <w:qFormat/>
    <w:rsid w:val="00454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A4E"/>
    <w:pPr>
      <w:pageBreakBefore/>
    </w:pPr>
  </w:style>
  <w:style w:type="paragraph" w:customStyle="1" w:styleId="Border">
    <w:name w:val="Border"/>
    <w:basedOn w:val="Normal"/>
    <w:qFormat/>
    <w:rsid w:val="00454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A4E"/>
    <w:rPr>
      <w:u w:val="single"/>
    </w:rPr>
  </w:style>
  <w:style w:type="character" w:customStyle="1" w:styleId="BoldandItalics">
    <w:name w:val="Bold and Italics"/>
    <w:qFormat/>
    <w:rsid w:val="00454A4E"/>
    <w:rPr>
      <w:b/>
      <w:i/>
      <w:u w:val="none"/>
    </w:rPr>
  </w:style>
  <w:style w:type="paragraph" w:styleId="BalloonText">
    <w:name w:val="Balloon Text"/>
    <w:basedOn w:val="Normal"/>
    <w:link w:val="BalloonTextChar"/>
    <w:rsid w:val="00454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A4E"/>
    <w:pPr>
      <w:spacing w:before="0" w:after="0"/>
    </w:pPr>
  </w:style>
  <w:style w:type="paragraph" w:customStyle="1" w:styleId="BodyTextBold">
    <w:name w:val="Body Text Bold"/>
    <w:basedOn w:val="BodyText"/>
    <w:qFormat/>
    <w:rsid w:val="00454A4E"/>
    <w:rPr>
      <w:b/>
    </w:rPr>
  </w:style>
  <w:style w:type="character" w:styleId="Hyperlink">
    <w:name w:val="Hyperlink"/>
    <w:basedOn w:val="DefaultParagraphFont"/>
    <w:uiPriority w:val="99"/>
    <w:unhideWhenUsed/>
    <w:rsid w:val="004F63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2173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BSBCOM601 Research compliance requirements and issues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2022-10-25T06:04:00Z</dcterms:created>
  <dcterms:modified xsi:type="dcterms:W3CDTF">2022-10-25T06:04:00Z</dcterms:modified>
</cp:coreProperties>
</file>