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31F" w:rsidP="001C2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BSBCOM502 Evaluate and review compliance</w:t>
      </w:r>
      <w:r>
        <w:fldChar w:fldCharType="end"/>
      </w:r>
    </w:p>
    <w:p w:rsidR="001C231F" w:rsidP="001C231F">
      <w:pPr>
        <w:pStyle w:val="Version"/>
        <w:sectPr w:rsidSect="00A24E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E8E" w:rsidP="00A24E8E">
      <w:pPr>
        <w:pStyle w:val="SuperHeading"/>
      </w:pPr>
      <w:r w:rsidRPr="00A24E8E">
        <w:t>Assessment Requirements for BSBCOM502 Evaluate and review compliance</w:t>
      </w:r>
    </w:p>
    <w:p w:rsidR="00000000" w:rsidRPr="00A24E8E" w:rsidP="00A24E8E">
      <w:pPr>
        <w:pStyle w:val="Heading1"/>
      </w:pPr>
      <w:bookmarkStart w:id="1" w:name="O_704658"/>
      <w:bookmarkEnd w:id="1"/>
      <w:r w:rsidRPr="00A24E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4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E8E" w:rsidP="00A24E8E">
            <w:pPr>
              <w:pStyle w:val="BodyText"/>
            </w:pPr>
            <w:r w:rsidRPr="00A24E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E8E">
            <w:pPr>
              <w:pStyle w:val="BodyText"/>
              <w:rPr>
                <w:lang w:val="en-NZ"/>
              </w:rPr>
            </w:pPr>
            <w:r w:rsidRPr="00A24E8E">
              <w:rPr>
                <w:rStyle w:val="SpecialBold"/>
              </w:rPr>
              <w:t>Comments</w:t>
            </w:r>
          </w:p>
        </w:tc>
      </w:tr>
      <w:tr w:rsidTr="00A24E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E8E">
            <w:pPr>
              <w:pStyle w:val="BodyText"/>
              <w:rPr>
                <w:lang w:val="en-NZ"/>
              </w:rPr>
            </w:pPr>
            <w:r w:rsidRPr="00A24E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E8E" w:rsidP="00A24E8E">
            <w:pPr>
              <w:pStyle w:val="BodyText"/>
            </w:pPr>
            <w:r w:rsidRPr="00A24E8E">
              <w:t>This version first released with BSB Business Services Training Package Version 1.0.</w:t>
            </w:r>
          </w:p>
        </w:tc>
      </w:tr>
    </w:tbl>
    <w:p w:rsidR="00000000" w:rsidRPr="00A24E8E" w:rsidP="00A24E8E">
      <w:pPr>
        <w:pStyle w:val="BodyText"/>
      </w:pPr>
    </w:p>
    <w:p w:rsidR="00000000" w:rsidRPr="00A24E8E" w:rsidP="00A24E8E">
      <w:pPr>
        <w:pStyle w:val="AllowPageBreak"/>
      </w:pPr>
    </w:p>
    <w:p w:rsidR="00000000" w:rsidRPr="00A24E8E" w:rsidP="00A24E8E">
      <w:pPr>
        <w:pStyle w:val="Heading1"/>
      </w:pPr>
      <w:bookmarkStart w:id="2" w:name="O_704659"/>
      <w:bookmarkEnd w:id="2"/>
      <w:r w:rsidRPr="00A24E8E">
        <w:t>Performance Evidence</w:t>
      </w:r>
    </w:p>
    <w:p w:rsidR="00000000" w:rsidRPr="00A24E8E" w:rsidP="001C231F">
      <w:pPr>
        <w:pStyle w:val="BodyText"/>
      </w:pPr>
      <w:r w:rsidRPr="00A24E8E">
        <w:t>Evidence of the ability to:</w:t>
      </w:r>
    </w:p>
    <w:p w:rsidR="00000000" w:rsidRPr="00A24E8E" w:rsidP="00A24E8E">
      <w:pPr>
        <w:pStyle w:val="ListBullet"/>
      </w:pPr>
      <w:r w:rsidRPr="00A24E8E">
        <w:t xml:space="preserve">access and interpret information about Australian and international standards related to compliance requirements </w:t>
      </w:r>
    </w:p>
    <w:p w:rsidR="00000000" w:rsidRPr="00A24E8E" w:rsidP="00A24E8E">
      <w:pPr>
        <w:pStyle w:val="ListBullet"/>
      </w:pPr>
      <w:r w:rsidRPr="00A24E8E">
        <w:t>develop an evaluation methodology including:</w:t>
      </w:r>
    </w:p>
    <w:p w:rsidR="00000000" w:rsidRPr="00A24E8E" w:rsidP="00A24E8E">
      <w:pPr>
        <w:pStyle w:val="ListBullet2"/>
      </w:pPr>
      <w:r w:rsidRPr="00A24E8E">
        <w:t>preparation of an evaluation plan</w:t>
      </w:r>
    </w:p>
    <w:p w:rsidR="00000000" w:rsidRPr="00A24E8E" w:rsidP="00A24E8E">
      <w:pPr>
        <w:pStyle w:val="ListBullet2"/>
      </w:pPr>
      <w:r w:rsidRPr="00A24E8E">
        <w:t xml:space="preserve">analysis and interpretation of collected data and feedback with/from stakeholders </w:t>
      </w:r>
    </w:p>
    <w:p w:rsidR="00000000" w:rsidRPr="00A24E8E" w:rsidP="00A24E8E">
      <w:pPr>
        <w:pStyle w:val="ListBullet"/>
      </w:pPr>
      <w:r w:rsidRPr="00A24E8E">
        <w:t>prepare and submit final report for approval and implementation.</w:t>
      </w:r>
    </w:p>
    <w:p w:rsidR="00000000" w:rsidRPr="00A24E8E" w:rsidP="00A24E8E">
      <w:pPr>
        <w:pStyle w:val="BodyText"/>
      </w:pPr>
    </w:p>
    <w:p w:rsidR="00000000" w:rsidRPr="00A24E8E" w:rsidP="001C231F">
      <w:pPr>
        <w:pStyle w:val="BodyText"/>
      </w:pPr>
      <w:r w:rsidRPr="00A24E8E">
        <w:t>Note: If a specific volume or frequency is not stated, then evidence must be provided at least once.</w:t>
      </w:r>
    </w:p>
    <w:p w:rsidR="00000000" w:rsidRPr="00A24E8E" w:rsidP="00A24E8E">
      <w:pPr>
        <w:pStyle w:val="Heading1"/>
      </w:pPr>
      <w:bookmarkStart w:id="3" w:name="O_704660"/>
      <w:bookmarkEnd w:id="3"/>
      <w:r w:rsidRPr="00A24E8E">
        <w:t>Knowledge Evidence</w:t>
      </w:r>
    </w:p>
    <w:p w:rsidR="00000000" w:rsidRPr="00A24E8E" w:rsidP="001C231F">
      <w:pPr>
        <w:pStyle w:val="BodyText"/>
      </w:pPr>
      <w:r w:rsidRPr="00A24E8E">
        <w:t>To complete the unit requirements safely and effectively, the individual must:</w:t>
      </w:r>
    </w:p>
    <w:p w:rsidR="00000000" w:rsidRPr="00A24E8E" w:rsidP="00A24E8E">
      <w:pPr>
        <w:pStyle w:val="ListBullet"/>
      </w:pPr>
      <w:r w:rsidRPr="00A24E8E">
        <w:t>describe evaluation methods and techniques suitable for compliance related evaluation and review</w:t>
      </w:r>
    </w:p>
    <w:p w:rsidR="00000000" w:rsidRPr="00A24E8E" w:rsidP="00A24E8E">
      <w:pPr>
        <w:pStyle w:val="ListBullet"/>
      </w:pPr>
      <w:r w:rsidRPr="00A24E8E">
        <w:t>list sources of data relevant to compliance rela</w:t>
      </w:r>
      <w:r w:rsidRPr="00A24E8E">
        <w:t>ted evaluation and review</w:t>
      </w:r>
    </w:p>
    <w:p w:rsidR="00000000" w:rsidRPr="00A24E8E" w:rsidP="00A24E8E">
      <w:pPr>
        <w:pStyle w:val="ListBullet"/>
      </w:pPr>
      <w:r w:rsidRPr="00A24E8E">
        <w:t xml:space="preserve">identify relevant Australian and international standards </w:t>
      </w:r>
    </w:p>
    <w:p w:rsidR="00000000" w:rsidRPr="00A24E8E" w:rsidP="00A24E8E">
      <w:pPr>
        <w:pStyle w:val="ListBullet"/>
      </w:pPr>
      <w:r w:rsidRPr="00A24E8E">
        <w:t xml:space="preserve">outline elements of relevant compliance program/management systems </w:t>
      </w:r>
    </w:p>
    <w:p w:rsidR="00000000" w:rsidRPr="00A24E8E" w:rsidP="00A24E8E">
      <w:pPr>
        <w:pStyle w:val="ListBullet"/>
      </w:pPr>
      <w:r w:rsidRPr="00A24E8E">
        <w:t>identify relevant organisational policies and procedures.</w:t>
      </w:r>
    </w:p>
    <w:p w:rsidR="00000000" w:rsidRPr="00A24E8E" w:rsidP="00A24E8E">
      <w:pPr>
        <w:pStyle w:val="AllowPageBreak"/>
      </w:pPr>
    </w:p>
    <w:p w:rsidR="00000000" w:rsidRPr="00A24E8E" w:rsidP="00A24E8E">
      <w:pPr>
        <w:pStyle w:val="Heading1"/>
      </w:pPr>
      <w:bookmarkStart w:id="4" w:name="O_704661"/>
      <w:bookmarkEnd w:id="4"/>
      <w:r w:rsidRPr="00A24E8E">
        <w:t>Assessment Conditions</w:t>
      </w:r>
    </w:p>
    <w:p w:rsidR="00000000" w:rsidRPr="00A24E8E" w:rsidP="001C231F">
      <w:pPr>
        <w:pStyle w:val="BodyText"/>
      </w:pPr>
      <w:r w:rsidRPr="00A24E8E">
        <w:t xml:space="preserve">Assessment must be conducted in a safe environment where evidence gathered demonstrates consistent performance of typical activities experienced in the compliance field of work and include access to: </w:t>
      </w:r>
    </w:p>
    <w:p w:rsidR="00000000" w:rsidRPr="00A24E8E" w:rsidP="00A24E8E">
      <w:pPr>
        <w:pStyle w:val="ListBullet"/>
      </w:pPr>
      <w:r w:rsidRPr="00A24E8E">
        <w:t>relevant Australian and international standards, laws,</w:t>
      </w:r>
      <w:r w:rsidRPr="00A24E8E">
        <w:t xml:space="preserve"> regulations, industry and organisational codes and standards</w:t>
      </w:r>
    </w:p>
    <w:p w:rsidR="00000000" w:rsidRPr="00A24E8E" w:rsidP="00A24E8E">
      <w:pPr>
        <w:pStyle w:val="ListBullet"/>
      </w:pPr>
      <w:r w:rsidRPr="00A24E8E">
        <w:t>relevant data</w:t>
      </w:r>
    </w:p>
    <w:p w:rsidR="00000000" w:rsidRPr="00A24E8E" w:rsidP="00A24E8E">
      <w:pPr>
        <w:pStyle w:val="ListBullet"/>
      </w:pPr>
      <w:r w:rsidRPr="00A24E8E">
        <w:t>office equipment and business technology</w:t>
      </w:r>
    </w:p>
    <w:p w:rsidR="00000000" w:rsidRPr="00A24E8E" w:rsidP="00A24E8E">
      <w:pPr>
        <w:pStyle w:val="ListBullet"/>
      </w:pPr>
      <w:r w:rsidRPr="00A24E8E">
        <w:t>computer resources for online searching</w:t>
      </w:r>
    </w:p>
    <w:p w:rsidR="00000000" w:rsidRPr="00A24E8E" w:rsidP="00A24E8E">
      <w:pPr>
        <w:pStyle w:val="ListBullet"/>
      </w:pPr>
      <w:r w:rsidRPr="00A24E8E">
        <w:t>case studies and, where possible, real situations.</w:t>
      </w:r>
    </w:p>
    <w:p w:rsidR="00000000" w:rsidRPr="00A24E8E" w:rsidP="00A24E8E">
      <w:pPr>
        <w:pStyle w:val="BodyText"/>
      </w:pPr>
    </w:p>
    <w:p w:rsidR="00000000" w:rsidRPr="00A24E8E" w:rsidP="001C231F">
      <w:pPr>
        <w:pStyle w:val="BodyText"/>
      </w:pPr>
      <w:r w:rsidRPr="00A24E8E">
        <w:t>Assessors must satisfy NVR/AQTF assessor requir</w:t>
      </w:r>
      <w:r w:rsidRPr="00A24E8E">
        <w:t>ements.</w:t>
      </w:r>
    </w:p>
    <w:p w:rsidR="00000000" w:rsidRPr="00A24E8E" w:rsidP="00A24E8E">
      <w:pPr>
        <w:pStyle w:val="Heading1"/>
      </w:pPr>
      <w:bookmarkStart w:id="5" w:name="O_704664"/>
      <w:bookmarkEnd w:id="5"/>
      <w:r w:rsidRPr="00A24E8E">
        <w:t>Links</w:t>
      </w:r>
    </w:p>
    <w:p w:rsidR="00000000" w:rsidRPr="00A24E8E" w:rsidP="001C231F">
      <w:pPr>
        <w:pStyle w:val="BodyText"/>
      </w:pPr>
      <w:r w:rsidRPr="00A24E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0C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4E8E" w:rsidP="00A24E8E"/>
    <w:sectPr w:rsidSect="00A24E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8E" w:rsidRPr="001C231F" w:rsidP="001C2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1F" w:rsidP="00A24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231F" w:rsidP="00A24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231F" w:rsidP="00A24E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E8E" w:rsidRPr="001C231F" w:rsidP="001C2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1F" w:rsidRPr="002D2AF8" w:rsidP="00A24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BSBCOM502 Evaluate and review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1C231F" w:rsidP="00A24E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EE0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7C7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D47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E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E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E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E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E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E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E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E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E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E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E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E8E"/>
  </w:style>
  <w:style w:type="character" w:customStyle="1" w:styleId="Heading1Char">
    <w:name w:val="Heading 1 Char"/>
    <w:basedOn w:val="DefaultParagraphFont"/>
    <w:link w:val="Heading1"/>
    <w:rsid w:val="00A24E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E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E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E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E8E"/>
    <w:rPr>
      <w:b/>
      <w:spacing w:val="0"/>
    </w:rPr>
  </w:style>
  <w:style w:type="paragraph" w:styleId="ListBullet2">
    <w:name w:val="List Bullet 2"/>
    <w:basedOn w:val="List2"/>
    <w:rsid w:val="00A24E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4E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E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E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E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E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E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E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E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E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E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E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E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E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E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E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E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E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E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E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E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E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4E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E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E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E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E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E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E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E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E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E8E"/>
    <w:rPr>
      <w:i/>
    </w:rPr>
  </w:style>
  <w:style w:type="paragraph" w:styleId="Caption">
    <w:name w:val="caption"/>
    <w:basedOn w:val="BodyText"/>
    <w:next w:val="Normal"/>
    <w:qFormat/>
    <w:rsid w:val="00A24E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E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E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E8E"/>
  </w:style>
  <w:style w:type="paragraph" w:styleId="TableofFigures">
    <w:name w:val="table of figures"/>
    <w:basedOn w:val="Normal"/>
    <w:next w:val="Normal"/>
    <w:semiHidden/>
    <w:rsid w:val="00A24E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E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4E8E"/>
    <w:rPr>
      <w:rFonts w:ascii="Wingdings" w:hAnsi="Wingdings"/>
    </w:rPr>
  </w:style>
  <w:style w:type="paragraph" w:customStyle="1" w:styleId="TableHeading">
    <w:name w:val="Table Heading"/>
    <w:basedOn w:val="HeadingBase"/>
    <w:rsid w:val="00A24E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E8E"/>
    <w:rPr>
      <w:color w:val="0033CC"/>
      <w:u w:val="none"/>
    </w:rPr>
  </w:style>
  <w:style w:type="paragraph" w:customStyle="1" w:styleId="BodyTextRight">
    <w:name w:val="Body Text Right"/>
    <w:basedOn w:val="BodyText"/>
    <w:rsid w:val="00A24E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E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E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E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E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E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E8E"/>
    <w:rPr>
      <w:sz w:val="32"/>
    </w:rPr>
  </w:style>
  <w:style w:type="paragraph" w:customStyle="1" w:styleId="HeadingProcedure">
    <w:name w:val="Heading Procedure"/>
    <w:basedOn w:val="HeadingBase"/>
    <w:next w:val="Normal"/>
    <w:rsid w:val="00A24E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E8E"/>
    <w:pPr>
      <w:spacing w:before="60" w:after="60"/>
    </w:pPr>
  </w:style>
  <w:style w:type="paragraph" w:styleId="ListContinue">
    <w:name w:val="List Continue"/>
    <w:basedOn w:val="List"/>
    <w:rsid w:val="00A24E8E"/>
    <w:pPr>
      <w:ind w:firstLine="0"/>
    </w:pPr>
  </w:style>
  <w:style w:type="paragraph" w:customStyle="1" w:styleId="ListNote">
    <w:name w:val="List Note"/>
    <w:basedOn w:val="List"/>
    <w:rsid w:val="00A24E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E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E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E8E"/>
    <w:rPr>
      <w:rFonts w:ascii="Courier New" w:hAnsi="Courier New"/>
    </w:rPr>
  </w:style>
  <w:style w:type="paragraph" w:customStyle="1" w:styleId="NoteBullet">
    <w:name w:val="Note Bullet"/>
    <w:basedOn w:val="Note"/>
    <w:rsid w:val="00A24E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E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E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E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E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4E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E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E8E"/>
    <w:rPr>
      <w:b/>
      <w:smallCaps/>
    </w:rPr>
  </w:style>
  <w:style w:type="paragraph" w:customStyle="1" w:styleId="TableListNumber">
    <w:name w:val="Table List Number"/>
    <w:basedOn w:val="ListNumber"/>
    <w:rsid w:val="00A24E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E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E8E"/>
    <w:pPr>
      <w:numPr>
        <w:numId w:val="9"/>
      </w:numPr>
    </w:pPr>
  </w:style>
  <w:style w:type="paragraph" w:customStyle="1" w:styleId="ListAlpha2">
    <w:name w:val="List Alpha 2"/>
    <w:basedOn w:val="List2"/>
    <w:rsid w:val="00A24E8E"/>
    <w:pPr>
      <w:numPr>
        <w:numId w:val="8"/>
      </w:numPr>
    </w:pPr>
  </w:style>
  <w:style w:type="paragraph" w:styleId="List2">
    <w:name w:val="List 2"/>
    <w:basedOn w:val="BodyText"/>
    <w:rsid w:val="00A24E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E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E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E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E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E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4E8E"/>
    <w:pPr>
      <w:numPr>
        <w:numId w:val="4"/>
      </w:numPr>
    </w:pPr>
  </w:style>
  <w:style w:type="paragraph" w:styleId="ListContinue2">
    <w:name w:val="List Continue 2"/>
    <w:basedOn w:val="List2"/>
    <w:rsid w:val="00A24E8E"/>
    <w:pPr>
      <w:ind w:firstLine="0"/>
    </w:pPr>
  </w:style>
  <w:style w:type="paragraph" w:styleId="ListContinue3">
    <w:name w:val="List Continue 3"/>
    <w:basedOn w:val="List3"/>
    <w:rsid w:val="00A24E8E"/>
    <w:pPr>
      <w:ind w:left="1021" w:firstLine="0"/>
    </w:pPr>
  </w:style>
  <w:style w:type="paragraph" w:styleId="ListContinue4">
    <w:name w:val="List Continue 4"/>
    <w:basedOn w:val="List4"/>
    <w:rsid w:val="00A24E8E"/>
    <w:pPr>
      <w:ind w:firstLine="0"/>
    </w:pPr>
  </w:style>
  <w:style w:type="paragraph" w:styleId="ListContinue5">
    <w:name w:val="List Continue 5"/>
    <w:basedOn w:val="List5"/>
    <w:rsid w:val="00A24E8E"/>
    <w:pPr>
      <w:ind w:firstLine="0"/>
    </w:pPr>
  </w:style>
  <w:style w:type="paragraph" w:styleId="ListNumber3">
    <w:name w:val="List Number 3"/>
    <w:basedOn w:val="List3"/>
    <w:rsid w:val="00A24E8E"/>
    <w:pPr>
      <w:numPr>
        <w:numId w:val="5"/>
      </w:numPr>
    </w:pPr>
  </w:style>
  <w:style w:type="paragraph" w:styleId="ListNumber4">
    <w:name w:val="List Number 4"/>
    <w:basedOn w:val="List4"/>
    <w:rsid w:val="00A24E8E"/>
    <w:pPr>
      <w:numPr>
        <w:numId w:val="6"/>
      </w:numPr>
    </w:pPr>
  </w:style>
  <w:style w:type="paragraph" w:styleId="ListNumber5">
    <w:name w:val="List Number 5"/>
    <w:basedOn w:val="List5"/>
    <w:rsid w:val="00A24E8E"/>
    <w:pPr>
      <w:numPr>
        <w:numId w:val="7"/>
      </w:numPr>
    </w:pPr>
  </w:style>
  <w:style w:type="paragraph" w:styleId="BlockText">
    <w:name w:val="Block Text"/>
    <w:basedOn w:val="Normal"/>
    <w:rsid w:val="00A24E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E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E8E"/>
    <w:rPr>
      <w:sz w:val="16"/>
      <w:vertAlign w:val="superscript"/>
    </w:rPr>
  </w:style>
  <w:style w:type="character" w:customStyle="1" w:styleId="Symbols">
    <w:name w:val="Symbols"/>
    <w:basedOn w:val="DefaultParagraphFont"/>
    <w:rsid w:val="00A24E8E"/>
    <w:rPr>
      <w:rFonts w:ascii="Symbol" w:hAnsi="Symbol"/>
    </w:rPr>
  </w:style>
  <w:style w:type="character" w:customStyle="1" w:styleId="MenuOptions">
    <w:name w:val="Menu Options"/>
    <w:basedOn w:val="DefaultParagraphFont"/>
    <w:rsid w:val="00A24E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E8E"/>
    <w:rPr>
      <w:b/>
    </w:rPr>
  </w:style>
  <w:style w:type="character" w:customStyle="1" w:styleId="Underlined">
    <w:name w:val="Underlined"/>
    <w:basedOn w:val="DefaultParagraphFont"/>
    <w:rsid w:val="00A24E8E"/>
    <w:rPr>
      <w:u w:val="single"/>
    </w:rPr>
  </w:style>
  <w:style w:type="paragraph" w:customStyle="1" w:styleId="TableBodyTextRight">
    <w:name w:val="Table Body Text Right"/>
    <w:basedOn w:val="TableBodyText"/>
    <w:rsid w:val="00A24E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E8E"/>
    <w:rPr>
      <w:sz w:val="18"/>
    </w:rPr>
  </w:style>
  <w:style w:type="paragraph" w:customStyle="1" w:styleId="BodySmallRight">
    <w:name w:val="Body Small Right"/>
    <w:basedOn w:val="BodyTextRight"/>
    <w:rsid w:val="00A24E8E"/>
    <w:rPr>
      <w:sz w:val="18"/>
      <w:szCs w:val="18"/>
    </w:rPr>
  </w:style>
  <w:style w:type="paragraph" w:customStyle="1" w:styleId="MarginEdition">
    <w:name w:val="Margin Edition"/>
    <w:basedOn w:val="MarginNote"/>
    <w:rsid w:val="00A24E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E8E"/>
    <w:rPr>
      <w:sz w:val="2"/>
      <w:szCs w:val="2"/>
    </w:rPr>
  </w:style>
  <w:style w:type="character" w:customStyle="1" w:styleId="Small">
    <w:name w:val="Small"/>
    <w:basedOn w:val="DefaultParagraphFont"/>
    <w:rsid w:val="00A24E8E"/>
    <w:rPr>
      <w:sz w:val="16"/>
    </w:rPr>
  </w:style>
  <w:style w:type="paragraph" w:customStyle="1" w:styleId="WideTable">
    <w:name w:val="Wide Table"/>
    <w:basedOn w:val="Normal"/>
    <w:rsid w:val="00A24E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E8E"/>
  </w:style>
  <w:style w:type="paragraph" w:styleId="Quote">
    <w:name w:val="Quote"/>
    <w:basedOn w:val="Heading1"/>
    <w:link w:val="QuoteChar"/>
    <w:qFormat/>
    <w:rsid w:val="00A24E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E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E8E"/>
    <w:pPr>
      <w:pageBreakBefore/>
    </w:pPr>
  </w:style>
  <w:style w:type="paragraph" w:customStyle="1" w:styleId="Border">
    <w:name w:val="Border"/>
    <w:basedOn w:val="Normal"/>
    <w:qFormat/>
    <w:rsid w:val="00A24E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E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E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E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E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E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E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E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E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E8E"/>
    <w:rPr>
      <w:u w:val="single"/>
    </w:rPr>
  </w:style>
  <w:style w:type="character" w:customStyle="1" w:styleId="BoldandItalics">
    <w:name w:val="Bold and Italics"/>
    <w:qFormat/>
    <w:rsid w:val="00A24E8E"/>
    <w:rPr>
      <w:b/>
      <w:i/>
      <w:u w:val="none"/>
    </w:rPr>
  </w:style>
  <w:style w:type="paragraph" w:styleId="BalloonText">
    <w:name w:val="Balloon Text"/>
    <w:basedOn w:val="Normal"/>
    <w:link w:val="BalloonTextChar"/>
    <w:rsid w:val="00A24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E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E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E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E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E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E8E"/>
    <w:pPr>
      <w:spacing w:before="0" w:after="0"/>
    </w:pPr>
  </w:style>
  <w:style w:type="paragraph" w:customStyle="1" w:styleId="BodyTextBold">
    <w:name w:val="Body Text Bold"/>
    <w:basedOn w:val="BodyText"/>
    <w:qFormat/>
    <w:rsid w:val="00A24E8E"/>
    <w:rPr>
      <w:b/>
    </w:rPr>
  </w:style>
  <w:style w:type="character" w:styleId="Hyperlink">
    <w:name w:val="Hyperlink"/>
    <w:basedOn w:val="DefaultParagraphFont"/>
    <w:uiPriority w:val="99"/>
    <w:unhideWhenUsed/>
    <w:rsid w:val="001C2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1839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BSBCOM502 Evaluate and review compliance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2022-10-21T06:37:00Z</dcterms:created>
  <dcterms:modified xsi:type="dcterms:W3CDTF">2022-10-21T06:37:00Z</dcterms:modified>
</cp:coreProperties>
</file>