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D5E" w:rsidP="00F55D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BSBCOM404 Promote and liaise on compliance requirements, systems and related issues</w:t>
      </w:r>
      <w:r>
        <w:fldChar w:fldCharType="end"/>
      </w:r>
    </w:p>
    <w:p w:rsidR="00F55D5E" w:rsidP="00F55D5E">
      <w:pPr>
        <w:pStyle w:val="Version"/>
        <w:sectPr w:rsidSect="00B83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8BD" w:rsidP="00B838BD">
      <w:pPr>
        <w:pStyle w:val="SuperHeading"/>
      </w:pPr>
      <w:r w:rsidRPr="00B838BD">
        <w:t>Assessment Re</w:t>
      </w:r>
      <w:r w:rsidRPr="00B838BD">
        <w:t>quirements for BSBCOM404 Promote and liaise on compliance requirements, systems and related issues</w:t>
      </w:r>
    </w:p>
    <w:p w:rsidR="00000000" w:rsidRPr="00B838BD" w:rsidP="00B838BD">
      <w:pPr>
        <w:pStyle w:val="Heading1"/>
      </w:pPr>
      <w:bookmarkStart w:id="1" w:name="O_704582"/>
      <w:bookmarkEnd w:id="1"/>
      <w:r w:rsidRPr="00B838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838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8BD" w:rsidP="00B838BD">
            <w:pPr>
              <w:pStyle w:val="BodyText"/>
            </w:pPr>
            <w:r w:rsidRPr="00B838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8BD">
            <w:pPr>
              <w:pStyle w:val="BodyText"/>
              <w:rPr>
                <w:lang w:val="en-NZ"/>
              </w:rPr>
            </w:pPr>
            <w:r w:rsidRPr="00B838BD">
              <w:rPr>
                <w:rStyle w:val="SpecialBold"/>
              </w:rPr>
              <w:t>Comments</w:t>
            </w:r>
          </w:p>
        </w:tc>
      </w:tr>
      <w:tr w:rsidTr="00B838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8BD">
            <w:pPr>
              <w:pStyle w:val="BodyText"/>
              <w:rPr>
                <w:lang w:val="en-NZ"/>
              </w:rPr>
            </w:pPr>
            <w:r w:rsidRPr="00B838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8BD" w:rsidP="00B838BD">
            <w:pPr>
              <w:pStyle w:val="BodyText"/>
            </w:pPr>
            <w:r w:rsidRPr="00B838BD">
              <w:t>This version first released with BSB Business Services Training Package Version 1.0.</w:t>
            </w:r>
          </w:p>
        </w:tc>
      </w:tr>
    </w:tbl>
    <w:p w:rsidR="00000000" w:rsidRPr="00B838BD" w:rsidP="00B838BD">
      <w:pPr>
        <w:pStyle w:val="BodyText"/>
      </w:pPr>
    </w:p>
    <w:p w:rsidR="00000000" w:rsidRPr="00B838BD" w:rsidP="00B838BD">
      <w:pPr>
        <w:pStyle w:val="AllowPageBreak"/>
      </w:pPr>
    </w:p>
    <w:p w:rsidR="00000000" w:rsidRPr="00B838BD" w:rsidP="00B838BD">
      <w:pPr>
        <w:pStyle w:val="Heading1"/>
      </w:pPr>
      <w:bookmarkStart w:id="2" w:name="O_704583"/>
      <w:bookmarkEnd w:id="2"/>
      <w:r w:rsidRPr="00B838BD">
        <w:t>Performance Evidence</w:t>
      </w:r>
    </w:p>
    <w:p w:rsidR="00000000" w:rsidRPr="00B838BD" w:rsidP="00F55D5E">
      <w:pPr>
        <w:pStyle w:val="BodyText"/>
      </w:pPr>
      <w:r w:rsidRPr="00B838BD">
        <w:t xml:space="preserve">Evidence of the ability to: </w:t>
      </w:r>
    </w:p>
    <w:p w:rsidR="00000000" w:rsidRPr="00B838BD" w:rsidP="00B838BD">
      <w:pPr>
        <w:pStyle w:val="ListBullet"/>
      </w:pPr>
      <w:r w:rsidRPr="00B838BD">
        <w:t xml:space="preserve">obtain, analyse and summarise information about organisational compliance requirements and relevant Australian and international standards </w:t>
      </w:r>
    </w:p>
    <w:p w:rsidR="00000000" w:rsidRPr="00B838BD" w:rsidP="00B838BD">
      <w:pPr>
        <w:pStyle w:val="ListBullet"/>
      </w:pPr>
      <w:r w:rsidRPr="00B838BD">
        <w:t>identify and liaise with internal and external pe</w:t>
      </w:r>
      <w:r w:rsidRPr="00B838BD">
        <w:t>rsonnel about the organisation’s compliance requirements and commitments</w:t>
      </w:r>
    </w:p>
    <w:p w:rsidR="00000000" w:rsidRPr="00B838BD" w:rsidP="00B838BD">
      <w:pPr>
        <w:pStyle w:val="ListBullet"/>
      </w:pPr>
      <w:r w:rsidRPr="00B838BD">
        <w:t>prepare and implement an action schedule for the compliance management promotional and liaison activities</w:t>
      </w:r>
    </w:p>
    <w:p w:rsidR="00000000" w:rsidRPr="00B838BD" w:rsidP="00B838BD">
      <w:pPr>
        <w:pStyle w:val="ListBullet"/>
      </w:pPr>
      <w:r w:rsidRPr="00B838BD">
        <w:t>monitor and evaluate promotional and liaison activities against the planned o</w:t>
      </w:r>
      <w:r w:rsidRPr="00B838BD">
        <w:t>utcomes</w:t>
      </w:r>
    </w:p>
    <w:p w:rsidR="00000000" w:rsidRPr="00B838BD" w:rsidP="00B838BD">
      <w:pPr>
        <w:pStyle w:val="ListBullet"/>
      </w:pPr>
      <w:r w:rsidRPr="00B838BD">
        <w:t>analyse, summarise, record and store details of the compliance management promotional and liaison activities in required formats</w:t>
      </w:r>
    </w:p>
    <w:p w:rsidR="00000000" w:rsidRPr="00B838BD" w:rsidP="00B838BD">
      <w:pPr>
        <w:pStyle w:val="ListBullet"/>
      </w:pPr>
      <w:r w:rsidRPr="00B838BD">
        <w:t>prepare and distribute periodic reports on the compliance management promotional and liaison activities.</w:t>
      </w:r>
    </w:p>
    <w:p w:rsidR="00000000" w:rsidRPr="00B838BD" w:rsidP="00B838BD">
      <w:pPr>
        <w:pStyle w:val="BodyText"/>
      </w:pPr>
    </w:p>
    <w:p w:rsidR="00000000" w:rsidRPr="00B838BD" w:rsidP="00F55D5E">
      <w:pPr>
        <w:pStyle w:val="BodyText"/>
      </w:pPr>
      <w:r w:rsidRPr="00B838BD">
        <w:t>Note: If a specific volume or frequency is not stated, then evidence must be provided at least once.</w:t>
      </w:r>
    </w:p>
    <w:p w:rsidR="00000000" w:rsidRPr="00B838BD" w:rsidP="00B838BD">
      <w:pPr>
        <w:pStyle w:val="Heading1"/>
      </w:pPr>
      <w:bookmarkStart w:id="3" w:name="O_704584"/>
      <w:bookmarkEnd w:id="3"/>
      <w:r w:rsidRPr="00B838BD">
        <w:t>Knowledge Evidence</w:t>
      </w:r>
    </w:p>
    <w:p w:rsidR="00000000" w:rsidRPr="00B838BD" w:rsidP="00F55D5E">
      <w:pPr>
        <w:pStyle w:val="BodyText"/>
      </w:pPr>
      <w:r w:rsidRPr="00B838BD">
        <w:t xml:space="preserve">To complete the unit requirements safely and effectively, the individual must: </w:t>
      </w:r>
    </w:p>
    <w:p w:rsidR="00000000" w:rsidRPr="00B838BD" w:rsidP="00B838BD">
      <w:pPr>
        <w:pStyle w:val="ListBullet"/>
      </w:pPr>
      <w:r w:rsidRPr="00B838BD">
        <w:t>identify relevant Australian and inter</w:t>
      </w:r>
      <w:r w:rsidRPr="00B838BD">
        <w:t xml:space="preserve">national standards </w:t>
      </w:r>
    </w:p>
    <w:p w:rsidR="00000000" w:rsidRPr="00B838BD" w:rsidP="00B838BD">
      <w:pPr>
        <w:pStyle w:val="ListBullet"/>
      </w:pPr>
      <w:r w:rsidRPr="00B838BD">
        <w:t>identify compliance requirements applicable to the organisation</w:t>
      </w:r>
    </w:p>
    <w:p w:rsidR="00000000" w:rsidRPr="00B838BD" w:rsidP="00B838BD">
      <w:pPr>
        <w:pStyle w:val="ListBullet"/>
      </w:pPr>
      <w:r w:rsidRPr="00B838BD">
        <w:t>identify elements of compliance program and related management systems list internal and external personnel with an interest in an organisation’s compliance program/managem</w:t>
      </w:r>
      <w:r w:rsidRPr="00B838BD">
        <w:t>ent system</w:t>
      </w:r>
    </w:p>
    <w:p w:rsidR="00000000" w:rsidRPr="00B838BD" w:rsidP="00B838BD">
      <w:pPr>
        <w:pStyle w:val="ListBullet"/>
      </w:pPr>
      <w:r w:rsidRPr="00B838BD">
        <w:t>explain techniques suitable for liaising with others on an organisation’s compliance program/management system and related issues</w:t>
      </w:r>
    </w:p>
    <w:p w:rsidR="00000000" w:rsidRPr="00B838BD" w:rsidP="00B838BD">
      <w:pPr>
        <w:pStyle w:val="ListBullet"/>
      </w:pPr>
      <w:r w:rsidRPr="00B838BD">
        <w:t xml:space="preserve">list organisational policies and procedures relevant to compliance areas. </w:t>
      </w:r>
    </w:p>
    <w:p w:rsidR="00000000" w:rsidRPr="00B838BD" w:rsidP="00B838BD">
      <w:pPr>
        <w:pStyle w:val="AllowPageBreak"/>
      </w:pPr>
    </w:p>
    <w:p w:rsidR="00000000" w:rsidRPr="00B838BD" w:rsidP="00B838BD">
      <w:pPr>
        <w:pStyle w:val="Heading1"/>
      </w:pPr>
      <w:bookmarkStart w:id="4" w:name="O_704585"/>
      <w:bookmarkEnd w:id="4"/>
      <w:r w:rsidRPr="00B838BD">
        <w:t>Assessment Conditions</w:t>
      </w:r>
    </w:p>
    <w:p w:rsidR="00000000" w:rsidRPr="00B838BD" w:rsidP="00F55D5E">
      <w:pPr>
        <w:pStyle w:val="BodyText"/>
      </w:pPr>
      <w:r w:rsidRPr="00B838BD">
        <w:t>A</w:t>
      </w:r>
      <w:r w:rsidRPr="00B838BD">
        <w:t>ssessment must be conducted in a safe environment where evidence gathered demonstrates consistent performance of typical activities experienced in the compliance field of work and include access to:</w:t>
      </w:r>
    </w:p>
    <w:p w:rsidR="00000000" w:rsidRPr="00B838BD" w:rsidP="00B838BD">
      <w:pPr>
        <w:pStyle w:val="ListBullet"/>
      </w:pPr>
      <w:r w:rsidRPr="00B838BD">
        <w:t>relevant legislation, codes or practice and Australian a</w:t>
      </w:r>
      <w:r w:rsidRPr="00B838BD">
        <w:t>nd international standards</w:t>
      </w:r>
    </w:p>
    <w:p w:rsidR="00000000" w:rsidRPr="00B838BD" w:rsidP="00B838BD">
      <w:pPr>
        <w:pStyle w:val="ListBullet"/>
      </w:pPr>
      <w:r w:rsidRPr="00B838BD">
        <w:t>physical and human resources for the execution of the planned promotional and liaison activities</w:t>
      </w:r>
    </w:p>
    <w:p w:rsidR="00000000" w:rsidRPr="00B838BD" w:rsidP="00B838BD">
      <w:pPr>
        <w:pStyle w:val="ListBullet"/>
      </w:pPr>
      <w:r w:rsidRPr="00B838BD">
        <w:t xml:space="preserve">relevant information on the organisation’s compliance requirements and related management systems </w:t>
      </w:r>
    </w:p>
    <w:p w:rsidR="00000000" w:rsidRPr="00B838BD" w:rsidP="00B838BD">
      <w:pPr>
        <w:pStyle w:val="ListBullet"/>
      </w:pPr>
      <w:r w:rsidRPr="00B838BD">
        <w:t>computer resources and business t</w:t>
      </w:r>
      <w:r w:rsidRPr="00B838BD">
        <w:t>echnology</w:t>
      </w:r>
    </w:p>
    <w:p w:rsidR="00000000" w:rsidRPr="00B838BD" w:rsidP="00B838BD">
      <w:pPr>
        <w:pStyle w:val="ListBullet"/>
      </w:pPr>
      <w:r>
        <w:t>•</w:t>
      </w:r>
      <w:r>
        <w:tab/>
      </w:r>
      <w:r w:rsidRPr="00B838BD">
        <w:t>case studies and, where possible, real situations.</w:t>
      </w:r>
    </w:p>
    <w:p w:rsidR="00000000" w:rsidRPr="00B838BD" w:rsidP="00B838BD">
      <w:pPr>
        <w:pStyle w:val="BodyText"/>
      </w:pPr>
    </w:p>
    <w:p w:rsidR="00000000" w:rsidRPr="00B838BD" w:rsidP="00F55D5E">
      <w:pPr>
        <w:pStyle w:val="BodyText"/>
      </w:pPr>
      <w:r w:rsidRPr="00B838BD">
        <w:t>Assessors must satisfy NVR/AQTF assessor requirements.</w:t>
      </w:r>
    </w:p>
    <w:p w:rsidR="00000000" w:rsidRPr="00B838BD" w:rsidP="00B838BD">
      <w:pPr>
        <w:pStyle w:val="Heading1"/>
      </w:pPr>
      <w:bookmarkStart w:id="5" w:name="O_704588"/>
      <w:bookmarkEnd w:id="5"/>
      <w:r w:rsidRPr="00B838BD">
        <w:t>Links</w:t>
      </w:r>
    </w:p>
    <w:p w:rsidR="00000000" w:rsidRPr="00B838BD" w:rsidP="00F55D5E">
      <w:pPr>
        <w:pStyle w:val="BodyText"/>
      </w:pPr>
      <w:r w:rsidRPr="00B838BD">
        <w:t>Companion Volu</w:t>
      </w:r>
      <w:r w:rsidRPr="00B838BD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F4D1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838BD" w:rsidP="00B838BD"/>
    <w:sectPr w:rsidSect="00B838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8BD" w:rsidRPr="00F55D5E" w:rsidP="00F55D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5E" w:rsidP="00B83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D5E" w:rsidP="00B83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5D5E" w:rsidP="00B83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8BD" w:rsidRPr="00F55D5E" w:rsidP="00F55D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5E" w:rsidRPr="002D2AF8" w:rsidP="00B83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BSBCOM404 Promote and liaise on compliance requirements, systems and related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F55D5E" w:rsidP="00B83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82C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3AA0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8BD"/>
  </w:style>
  <w:style w:type="character" w:customStyle="1" w:styleId="Heading1Char">
    <w:name w:val="Heading 1 Char"/>
    <w:basedOn w:val="DefaultParagraphFont"/>
    <w:link w:val="Heading1"/>
    <w:rsid w:val="00B83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38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38BD"/>
    <w:rPr>
      <w:b/>
      <w:spacing w:val="0"/>
    </w:rPr>
  </w:style>
  <w:style w:type="paragraph" w:customStyle="1" w:styleId="SuperHeading">
    <w:name w:val="SuperHeading"/>
    <w:basedOn w:val="Normal"/>
    <w:rsid w:val="00B83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3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3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8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8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38BD"/>
    <w:rPr>
      <w:i/>
    </w:rPr>
  </w:style>
  <w:style w:type="paragraph" w:styleId="Caption">
    <w:name w:val="caption"/>
    <w:basedOn w:val="BodyText"/>
    <w:next w:val="Normal"/>
    <w:qFormat/>
    <w:rsid w:val="00B83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8BD"/>
  </w:style>
  <w:style w:type="paragraph" w:styleId="TableofFigures">
    <w:name w:val="table of figures"/>
    <w:basedOn w:val="Normal"/>
    <w:next w:val="Normal"/>
    <w:semiHidden/>
    <w:rsid w:val="00B83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8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38BD"/>
    <w:rPr>
      <w:rFonts w:ascii="Wingdings" w:hAnsi="Wingdings"/>
    </w:rPr>
  </w:style>
  <w:style w:type="paragraph" w:customStyle="1" w:styleId="TableHeading">
    <w:name w:val="Table Heading"/>
    <w:basedOn w:val="HeadingBase"/>
    <w:rsid w:val="00B83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8BD"/>
    <w:rPr>
      <w:color w:val="0033CC"/>
      <w:u w:val="none"/>
    </w:rPr>
  </w:style>
  <w:style w:type="paragraph" w:customStyle="1" w:styleId="BodyTextRight">
    <w:name w:val="Body Text Right"/>
    <w:basedOn w:val="BodyText"/>
    <w:rsid w:val="00B83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8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8BD"/>
    <w:rPr>
      <w:sz w:val="32"/>
    </w:rPr>
  </w:style>
  <w:style w:type="paragraph" w:customStyle="1" w:styleId="HeadingProcedure">
    <w:name w:val="Heading Procedure"/>
    <w:basedOn w:val="HeadingBase"/>
    <w:next w:val="Normal"/>
    <w:rsid w:val="00B83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8BD"/>
    <w:pPr>
      <w:spacing w:before="60" w:after="60"/>
    </w:pPr>
  </w:style>
  <w:style w:type="paragraph" w:styleId="ListContinue">
    <w:name w:val="List Continue"/>
    <w:basedOn w:val="List"/>
    <w:rsid w:val="00B838BD"/>
    <w:pPr>
      <w:ind w:firstLine="0"/>
    </w:pPr>
  </w:style>
  <w:style w:type="paragraph" w:customStyle="1" w:styleId="ListNote">
    <w:name w:val="List Note"/>
    <w:basedOn w:val="List"/>
    <w:rsid w:val="00B83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8BD"/>
    <w:rPr>
      <w:rFonts w:ascii="Courier New" w:hAnsi="Courier New"/>
    </w:rPr>
  </w:style>
  <w:style w:type="paragraph" w:customStyle="1" w:styleId="NoteBullet">
    <w:name w:val="Note Bullet"/>
    <w:basedOn w:val="Note"/>
    <w:rsid w:val="00B83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8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8BD"/>
    <w:rPr>
      <w:b/>
      <w:smallCaps/>
    </w:rPr>
  </w:style>
  <w:style w:type="paragraph" w:customStyle="1" w:styleId="TableListNumber">
    <w:name w:val="Table List Number"/>
    <w:basedOn w:val="ListNumber"/>
    <w:rsid w:val="00B83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8BD"/>
    <w:pPr>
      <w:numPr>
        <w:numId w:val="8"/>
      </w:numPr>
    </w:pPr>
  </w:style>
  <w:style w:type="paragraph" w:customStyle="1" w:styleId="ListAlpha2">
    <w:name w:val="List Alpha 2"/>
    <w:basedOn w:val="List2"/>
    <w:rsid w:val="00B838BD"/>
    <w:pPr>
      <w:numPr>
        <w:numId w:val="7"/>
      </w:numPr>
    </w:pPr>
  </w:style>
  <w:style w:type="paragraph" w:styleId="List2">
    <w:name w:val="List 2"/>
    <w:basedOn w:val="BodyText"/>
    <w:rsid w:val="00B83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8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8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8BD"/>
    <w:pPr>
      <w:numPr>
        <w:numId w:val="3"/>
      </w:numPr>
    </w:pPr>
  </w:style>
  <w:style w:type="paragraph" w:styleId="ListContinue2">
    <w:name w:val="List Continue 2"/>
    <w:basedOn w:val="List2"/>
    <w:rsid w:val="00B838BD"/>
    <w:pPr>
      <w:ind w:firstLine="0"/>
    </w:pPr>
  </w:style>
  <w:style w:type="paragraph" w:styleId="ListContinue3">
    <w:name w:val="List Continue 3"/>
    <w:basedOn w:val="List3"/>
    <w:rsid w:val="00B838BD"/>
    <w:pPr>
      <w:ind w:left="1021" w:firstLine="0"/>
    </w:pPr>
  </w:style>
  <w:style w:type="paragraph" w:styleId="ListContinue4">
    <w:name w:val="List Continue 4"/>
    <w:basedOn w:val="List4"/>
    <w:rsid w:val="00B838BD"/>
    <w:pPr>
      <w:ind w:firstLine="0"/>
    </w:pPr>
  </w:style>
  <w:style w:type="paragraph" w:styleId="ListContinue5">
    <w:name w:val="List Continue 5"/>
    <w:basedOn w:val="List5"/>
    <w:rsid w:val="00B838BD"/>
    <w:pPr>
      <w:ind w:firstLine="0"/>
    </w:pPr>
  </w:style>
  <w:style w:type="paragraph" w:styleId="ListNumber3">
    <w:name w:val="List Number 3"/>
    <w:basedOn w:val="List3"/>
    <w:rsid w:val="00B838BD"/>
    <w:pPr>
      <w:numPr>
        <w:numId w:val="4"/>
      </w:numPr>
    </w:pPr>
  </w:style>
  <w:style w:type="paragraph" w:styleId="ListNumber4">
    <w:name w:val="List Number 4"/>
    <w:basedOn w:val="List4"/>
    <w:rsid w:val="00B838BD"/>
    <w:pPr>
      <w:numPr>
        <w:numId w:val="5"/>
      </w:numPr>
    </w:pPr>
  </w:style>
  <w:style w:type="paragraph" w:styleId="ListNumber5">
    <w:name w:val="List Number 5"/>
    <w:basedOn w:val="List5"/>
    <w:rsid w:val="00B838BD"/>
    <w:pPr>
      <w:numPr>
        <w:numId w:val="6"/>
      </w:numPr>
    </w:pPr>
  </w:style>
  <w:style w:type="paragraph" w:styleId="BlockText">
    <w:name w:val="Block Text"/>
    <w:basedOn w:val="Normal"/>
    <w:rsid w:val="00B83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8BD"/>
    <w:rPr>
      <w:sz w:val="16"/>
      <w:vertAlign w:val="superscript"/>
    </w:rPr>
  </w:style>
  <w:style w:type="character" w:customStyle="1" w:styleId="Symbols">
    <w:name w:val="Symbols"/>
    <w:basedOn w:val="DefaultParagraphFont"/>
    <w:rsid w:val="00B838BD"/>
    <w:rPr>
      <w:rFonts w:ascii="Symbol" w:hAnsi="Symbol"/>
    </w:rPr>
  </w:style>
  <w:style w:type="character" w:customStyle="1" w:styleId="MenuOptions">
    <w:name w:val="Menu Options"/>
    <w:basedOn w:val="DefaultParagraphFont"/>
    <w:rsid w:val="00B83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8BD"/>
    <w:rPr>
      <w:b/>
    </w:rPr>
  </w:style>
  <w:style w:type="character" w:customStyle="1" w:styleId="Underlined">
    <w:name w:val="Underlined"/>
    <w:basedOn w:val="DefaultParagraphFont"/>
    <w:rsid w:val="00B838BD"/>
    <w:rPr>
      <w:u w:val="single"/>
    </w:rPr>
  </w:style>
  <w:style w:type="paragraph" w:customStyle="1" w:styleId="TableBodyTextRight">
    <w:name w:val="Table Body Text Right"/>
    <w:basedOn w:val="TableBodyText"/>
    <w:rsid w:val="00B83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8BD"/>
    <w:rPr>
      <w:sz w:val="18"/>
    </w:rPr>
  </w:style>
  <w:style w:type="paragraph" w:customStyle="1" w:styleId="BodySmallRight">
    <w:name w:val="Body Small Right"/>
    <w:basedOn w:val="BodyTextRight"/>
    <w:rsid w:val="00B838BD"/>
    <w:rPr>
      <w:sz w:val="18"/>
      <w:szCs w:val="18"/>
    </w:rPr>
  </w:style>
  <w:style w:type="paragraph" w:customStyle="1" w:styleId="MarginEdition">
    <w:name w:val="Margin Edition"/>
    <w:basedOn w:val="MarginNote"/>
    <w:rsid w:val="00B83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8BD"/>
    <w:rPr>
      <w:sz w:val="2"/>
      <w:szCs w:val="2"/>
    </w:rPr>
  </w:style>
  <w:style w:type="character" w:customStyle="1" w:styleId="Small">
    <w:name w:val="Small"/>
    <w:basedOn w:val="DefaultParagraphFont"/>
    <w:rsid w:val="00B838BD"/>
    <w:rPr>
      <w:sz w:val="16"/>
    </w:rPr>
  </w:style>
  <w:style w:type="paragraph" w:customStyle="1" w:styleId="WideTable">
    <w:name w:val="Wide Table"/>
    <w:basedOn w:val="Normal"/>
    <w:rsid w:val="00B83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8BD"/>
  </w:style>
  <w:style w:type="paragraph" w:styleId="Quote">
    <w:name w:val="Quote"/>
    <w:basedOn w:val="Heading1"/>
    <w:link w:val="QuoteChar"/>
    <w:qFormat/>
    <w:rsid w:val="00B83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8BD"/>
    <w:pPr>
      <w:pageBreakBefore/>
    </w:pPr>
  </w:style>
  <w:style w:type="paragraph" w:customStyle="1" w:styleId="Border">
    <w:name w:val="Border"/>
    <w:basedOn w:val="Normal"/>
    <w:qFormat/>
    <w:rsid w:val="00B83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8BD"/>
    <w:rPr>
      <w:u w:val="single"/>
    </w:rPr>
  </w:style>
  <w:style w:type="character" w:customStyle="1" w:styleId="BoldandItalics">
    <w:name w:val="Bold and Italics"/>
    <w:qFormat/>
    <w:rsid w:val="00B838BD"/>
    <w:rPr>
      <w:b/>
      <w:i/>
      <w:u w:val="none"/>
    </w:rPr>
  </w:style>
  <w:style w:type="paragraph" w:styleId="BalloonText">
    <w:name w:val="Balloon Text"/>
    <w:basedOn w:val="Normal"/>
    <w:link w:val="BalloonTextChar"/>
    <w:rsid w:val="00B83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8BD"/>
    <w:pPr>
      <w:spacing w:before="0" w:after="0"/>
    </w:pPr>
  </w:style>
  <w:style w:type="paragraph" w:customStyle="1" w:styleId="BodyTextBold">
    <w:name w:val="Body Text Bold"/>
    <w:basedOn w:val="BodyText"/>
    <w:qFormat/>
    <w:rsid w:val="00B838BD"/>
    <w:rPr>
      <w:b/>
    </w:rPr>
  </w:style>
  <w:style w:type="character" w:styleId="Hyperlink">
    <w:name w:val="Hyperlink"/>
    <w:basedOn w:val="DefaultParagraphFont"/>
    <w:uiPriority w:val="99"/>
    <w:unhideWhenUsed/>
    <w:rsid w:val="00F55D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2450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BSBCOM404 Promote and liaise on compliance requirements, systems and related issues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2020-10-26T04:45:00Z</dcterms:created>
  <dcterms:modified xsi:type="dcterms:W3CDTF">2020-10-26T04:45:00Z</dcterms:modified>
</cp:coreProperties>
</file>