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B90" w:rsidP="00851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BSBCMM501 Develop and nurture relationships</w:t>
      </w:r>
      <w:r>
        <w:fldChar w:fldCharType="end"/>
      </w:r>
    </w:p>
    <w:p w:rsidR="00851B90" w:rsidP="00851B90">
      <w:pPr>
        <w:pStyle w:val="Version"/>
        <w:sectPr w:rsidSect="00B15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491" w:rsidP="00B15491">
      <w:pPr>
        <w:pStyle w:val="SuperHeading"/>
      </w:pPr>
      <w:r w:rsidRPr="00B15491">
        <w:t>BSBCMM501 Develop and nurture relationships</w:t>
      </w:r>
    </w:p>
    <w:p w:rsidR="00000000" w:rsidRPr="00B15491" w:rsidP="00B15491">
      <w:pPr>
        <w:pStyle w:val="Heading1"/>
      </w:pPr>
      <w:bookmarkStart w:id="1" w:name="O_704210"/>
      <w:bookmarkEnd w:id="1"/>
      <w:r w:rsidRPr="00B154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5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rPr>
                <w:rStyle w:val="SpecialBold"/>
              </w:rPr>
              <w:t>Comments</w:t>
            </w:r>
          </w:p>
        </w:tc>
      </w:tr>
      <w:tr w:rsidTr="00B15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Release 1</w:t>
            </w:r>
            <w:r w:rsidRPr="00B1549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t>This version first released with BSB Business Services Training Package Version 1.0.</w:t>
            </w:r>
          </w:p>
        </w:tc>
      </w:tr>
    </w:tbl>
    <w:p w:rsidR="00000000" w:rsidRPr="00B15491" w:rsidP="00B15491">
      <w:pPr>
        <w:pStyle w:val="BodyText"/>
      </w:pPr>
    </w:p>
    <w:p w:rsidR="00000000" w:rsidRPr="00B15491" w:rsidP="00B15491">
      <w:pPr>
        <w:pStyle w:val="AllowPageBreak"/>
      </w:pPr>
    </w:p>
    <w:p w:rsidR="00000000" w:rsidRPr="00B15491" w:rsidP="00B15491">
      <w:pPr>
        <w:pStyle w:val="Heading1"/>
      </w:pPr>
      <w:bookmarkStart w:id="2" w:name="O_704211"/>
      <w:bookmarkEnd w:id="2"/>
      <w:r w:rsidRPr="00B15491">
        <w:t>Application</w:t>
      </w:r>
    </w:p>
    <w:p w:rsidR="00000000" w:rsidRPr="00B15491" w:rsidP="00851B90">
      <w:pPr>
        <w:pStyle w:val="BodyText"/>
      </w:pPr>
      <w:r w:rsidRPr="00B15491">
        <w:t>This unit describes the skills and knowledge required to develop, nurture and maintain var</w:t>
      </w:r>
      <w:r w:rsidRPr="00B15491">
        <w:t>ious networks and relationships with client, customers and colleagues in order to promote the organisation, to improve business practices and to find and secure new business relationships.</w:t>
      </w:r>
    </w:p>
    <w:p w:rsidR="00000000" w:rsidRPr="00B15491" w:rsidP="00851B90">
      <w:pPr>
        <w:pStyle w:val="BodyText"/>
      </w:pPr>
      <w:r w:rsidRPr="00B15491">
        <w:t>It applies to individuals who use communication and networking ski</w:t>
      </w:r>
      <w:r w:rsidRPr="00B15491">
        <w:t xml:space="preserve">lls to develop and consolidate relationships with people in a range of sectors. </w:t>
      </w:r>
    </w:p>
    <w:p w:rsidR="00000000" w:rsidRPr="00B15491" w:rsidP="00851B90">
      <w:pPr>
        <w:pStyle w:val="BodyText"/>
      </w:pPr>
      <w:r w:rsidRPr="00B15491">
        <w:t xml:space="preserve">No licensing, legislative or certification requirements apply to this unit at the time of publication. </w:t>
      </w:r>
    </w:p>
    <w:p w:rsidR="00000000" w:rsidRPr="00B15491" w:rsidP="00B15491">
      <w:pPr>
        <w:pStyle w:val="Heading1"/>
      </w:pPr>
      <w:bookmarkStart w:id="3" w:name="O_704214"/>
      <w:bookmarkEnd w:id="3"/>
      <w:r w:rsidRPr="00B15491">
        <w:t>Unit Sector</w:t>
      </w:r>
    </w:p>
    <w:p w:rsidR="00000000" w:rsidRPr="00B15491" w:rsidP="00851B90">
      <w:pPr>
        <w:pStyle w:val="BodyText"/>
      </w:pPr>
      <w:r w:rsidRPr="00B15491">
        <w:t>Communication – interpersonal communicati</w:t>
      </w:r>
      <w:r w:rsidRPr="00B15491">
        <w:t>on</w:t>
      </w:r>
    </w:p>
    <w:p w:rsidR="00000000" w:rsidRPr="00B15491" w:rsidP="00B15491">
      <w:pPr>
        <w:pStyle w:val="Heading1"/>
      </w:pPr>
      <w:bookmarkStart w:id="4" w:name="O_704215"/>
      <w:bookmarkEnd w:id="4"/>
      <w:r w:rsidRPr="00B154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54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rPr>
                <w:rStyle w:val="SpecialBold"/>
              </w:rPr>
              <w:t>PERFORMANCE CRITERIA</w:t>
            </w:r>
          </w:p>
        </w:tc>
      </w:tr>
      <w:tr w:rsidTr="00B154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54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1 Develop professional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t>1.1 Conduct dealings with clients, professionals, and other third parties professionally and in accordance with the organisation</w:t>
            </w:r>
            <w:r>
              <w:t>’</w:t>
            </w:r>
            <w:r w:rsidRPr="00B15491">
              <w:t>s policies and procedures and legislative, regulatory and professional codes of practice</w:t>
            </w:r>
          </w:p>
          <w:p w:rsidR="00000000" w:rsidRPr="00B15491" w:rsidP="00B15491">
            <w:pPr>
              <w:pStyle w:val="BodyText"/>
            </w:pPr>
            <w:r w:rsidRPr="00B15491">
              <w:t>1</w:t>
            </w:r>
            <w:r w:rsidRPr="00B15491">
              <w:t>.2 Comply with organisation’s social, business and ethical standards to develop and maintain positive relationships</w:t>
            </w:r>
          </w:p>
          <w:p w:rsidR="00000000" w:rsidRPr="00B15491" w:rsidP="00B15491">
            <w:pPr>
              <w:pStyle w:val="BodyText"/>
            </w:pPr>
            <w:r w:rsidRPr="00B15491">
              <w:t>1.3 Deal with colleagues, clients and other parties in a competent manner and with regard to confidentiality</w:t>
            </w:r>
          </w:p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1.4 Adjust interpersonal styles</w:t>
            </w:r>
            <w:r w:rsidRPr="00B15491">
              <w:t xml:space="preserve"> and methods to the needs and situations of other parties</w:t>
            </w:r>
          </w:p>
        </w:tc>
      </w:tr>
      <w:tr w:rsidTr="00B154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2 Build and maintain business networks and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t>2.1 Develop and maintain business and professional networks and other relationships to benefit the organisation</w:t>
            </w:r>
          </w:p>
          <w:p w:rsidR="00000000" w:rsidRPr="00B15491" w:rsidP="00B15491">
            <w:pPr>
              <w:pStyle w:val="BodyText"/>
            </w:pPr>
            <w:r w:rsidRPr="00B15491">
              <w:t>2.2 Use business and professional networks to identify and cultivate relationships in order to promote and market the organisation</w:t>
            </w:r>
          </w:p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2.3 Collaborate with other professionals and third parties to expand and enhance the reputation of the organisation and to id</w:t>
            </w:r>
            <w:r w:rsidRPr="00B15491">
              <w:t>entify new and improved business practices</w:t>
            </w:r>
          </w:p>
        </w:tc>
      </w:tr>
      <w:tr w:rsidTr="00B154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3 Nurture relationships and build on referral business for the long term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t>3.1 Follow up referral business through appropriate communication channels to find and secure new business relationships</w:t>
            </w:r>
          </w:p>
          <w:p w:rsidR="00000000" w:rsidRPr="00B15491" w:rsidP="00B15491">
            <w:pPr>
              <w:pStyle w:val="BodyText"/>
            </w:pPr>
            <w:r w:rsidRPr="00B15491">
              <w:t>3.2 Identify refer</w:t>
            </w:r>
            <w:r w:rsidRPr="00B15491">
              <w:t>ral needs quickly and provide information about relevant products and services</w:t>
            </w:r>
          </w:p>
          <w:p w:rsidR="00000000" w:rsidRPr="00B15491" w:rsidP="00B15491">
            <w:pPr>
              <w:pStyle w:val="BodyText"/>
            </w:pPr>
            <w:r w:rsidRPr="00B15491">
              <w:t>3.3 Refer information and ideas about referral business to designated individuals with a view to nurturing ongoing business relationships</w:t>
            </w:r>
          </w:p>
        </w:tc>
      </w:tr>
    </w:tbl>
    <w:p w:rsidR="00000000" w:rsidRPr="00B15491" w:rsidP="00B15491">
      <w:pPr>
        <w:pStyle w:val="BodyText"/>
      </w:pPr>
    </w:p>
    <w:p w:rsidR="00000000" w:rsidRPr="00B15491" w:rsidP="00B15491">
      <w:pPr>
        <w:pStyle w:val="AllowPageBreak"/>
      </w:pPr>
    </w:p>
    <w:p w:rsidR="00000000" w:rsidRPr="00B15491" w:rsidP="00B15491">
      <w:pPr>
        <w:pStyle w:val="Heading1"/>
      </w:pPr>
      <w:bookmarkStart w:id="5" w:name="O_704216"/>
      <w:bookmarkEnd w:id="5"/>
      <w:r w:rsidRPr="00B15491">
        <w:t>Foundation Skills</w:t>
      </w:r>
    </w:p>
    <w:p w:rsidR="00000000" w:rsidRPr="00851B90" w:rsidP="00851B90">
      <w:pPr>
        <w:pStyle w:val="BodyText"/>
        <w:rPr>
          <w:i/>
        </w:rPr>
      </w:pPr>
      <w:r w:rsidRPr="00851B90">
        <w:rPr>
          <w:rStyle w:val="Emphasis"/>
        </w:rPr>
        <w:t>Th</w:t>
      </w:r>
      <w:r w:rsidRPr="00851B90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54"/>
        <w:gridCol w:w="5848"/>
      </w:tblGrid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Performance</w:t>
            </w:r>
          </w:p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rPr>
                <w:rStyle w:val="SpecialBold"/>
              </w:rPr>
              <w:t>Description</w:t>
            </w:r>
          </w:p>
        </w:tc>
      </w:tr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1.1, 1.2, 2.2, 3.1, 3.2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ListBullet"/>
            </w:pPr>
            <w:r w:rsidRPr="00B15491">
              <w:t>Identifies, anal</w:t>
            </w:r>
            <w:r w:rsidRPr="00B15491">
              <w:t>yses and evaluates complex texts to determine, legislative, regulatory and organisational requirements</w:t>
            </w:r>
          </w:p>
          <w:p w:rsidR="00000000" w:rsidP="00B15491">
            <w:pPr>
              <w:pStyle w:val="ListBullet"/>
              <w:rPr>
                <w:lang w:val="en-NZ"/>
              </w:rPr>
            </w:pPr>
            <w:r w:rsidRPr="00B15491">
              <w:t>Analyses and evaluates information from a range of sources to support the development/maintenance of networks and relationships</w:t>
            </w:r>
          </w:p>
        </w:tc>
      </w:tr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ListBullet"/>
              <w:rPr>
                <w:lang w:val="en-NZ"/>
              </w:rPr>
            </w:pPr>
            <w:r w:rsidRPr="00B15491">
              <w:t>D</w:t>
            </w:r>
            <w:r w:rsidRPr="00B15491">
              <w:t>evelops materials that convey  ideas and information to target audience in order to promote the organisation</w:t>
            </w:r>
          </w:p>
        </w:tc>
      </w:tr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1.1, 1.3, 1.4, 2.3, 3.1, 3.2, 3.3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ListBullet"/>
            </w:pPr>
            <w:r w:rsidRPr="00B15491">
              <w:t>Presents information using words and non-verbal features appropriate to the audience and con</w:t>
            </w:r>
            <w:r w:rsidRPr="00B15491">
              <w:t xml:space="preserve">text </w:t>
            </w:r>
          </w:p>
          <w:p w:rsidR="00000000" w:rsidP="00B15491">
            <w:pPr>
              <w:pStyle w:val="ListBullet"/>
              <w:rPr>
                <w:lang w:val="en-NZ"/>
              </w:rPr>
            </w:pPr>
            <w:r w:rsidRPr="00B15491">
              <w:t>Uses listening and questioning techniques to gather information or confirm understanding</w:t>
            </w:r>
          </w:p>
        </w:tc>
      </w:tr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1.1-1.3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ListBullet"/>
              <w:rPr>
                <w:lang w:val="en-NZ"/>
              </w:rPr>
            </w:pPr>
            <w:r w:rsidRPr="00B15491">
              <w:t xml:space="preserve">Takes full responsibility for following policies, procedures, ethical standards and legislative requirements </w:t>
            </w:r>
          </w:p>
        </w:tc>
      </w:tr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1.1-1.4, 2.1-2.3, 3.1,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ListBullet"/>
            </w:pPr>
            <w:r w:rsidRPr="00B15491">
              <w:t>Implements strategies to build rapport and nurture relationships with diverse  individuals</w:t>
            </w:r>
          </w:p>
          <w:p w:rsidR="00000000" w:rsidRPr="00B15491" w:rsidP="00B15491">
            <w:pPr>
              <w:pStyle w:val="ListBullet"/>
            </w:pPr>
            <w:r w:rsidRPr="00B15491">
              <w:t>Understands the importance of building formal and informal networks within and beyond immediate work context</w:t>
            </w:r>
          </w:p>
          <w:p w:rsidR="00000000" w:rsidP="00B15491">
            <w:pPr>
              <w:pStyle w:val="ListBullet"/>
              <w:rPr>
                <w:lang w:val="en-NZ"/>
              </w:rPr>
            </w:pPr>
            <w:r w:rsidRPr="00B15491">
              <w:t>Selects</w:t>
            </w:r>
            <w:r w:rsidRPr="00B15491">
              <w:t xml:space="preserve"> the appropriate form, channel and mode of communication to maximise building relationships</w:t>
            </w:r>
          </w:p>
        </w:tc>
      </w:tr>
      <w:tr w:rsidTr="00B15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 xml:space="preserve"> 2.1-2.3, 3.1-3.3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ListBullet"/>
            </w:pPr>
            <w:r w:rsidRPr="00B15491">
              <w:t>Develops and implements plans which aim to develop new relationships and maintaining existing relationships</w:t>
            </w:r>
          </w:p>
        </w:tc>
      </w:tr>
    </w:tbl>
    <w:p w:rsidR="00000000" w:rsidRPr="00B15491" w:rsidP="00B15491">
      <w:pPr>
        <w:pStyle w:val="BodyText"/>
      </w:pPr>
    </w:p>
    <w:p w:rsidR="00000000" w:rsidRPr="00B15491" w:rsidP="00B15491">
      <w:pPr>
        <w:pStyle w:val="AllowPageBreak"/>
      </w:pPr>
    </w:p>
    <w:p w:rsidR="00000000" w:rsidRPr="00B15491" w:rsidP="00B15491">
      <w:pPr>
        <w:pStyle w:val="Heading1"/>
      </w:pPr>
      <w:bookmarkStart w:id="6" w:name="O_704218"/>
      <w:bookmarkEnd w:id="6"/>
      <w:r w:rsidRPr="00B154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15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 xml:space="preserve">Code and title </w:t>
            </w:r>
          </w:p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Code and title</w:t>
            </w:r>
          </w:p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rPr>
                <w:rStyle w:val="SpecialBold"/>
              </w:rPr>
              <w:t>Equivalence status</w:t>
            </w:r>
          </w:p>
        </w:tc>
      </w:tr>
      <w:tr w:rsidTr="00B15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BSBCMM501 Develop and nurture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BSBCMM501A Develop and nurture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Updated to meet Standards for Training Pa</w:t>
            </w:r>
            <w:r w:rsidRPr="00B15491">
              <w:t>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t>Equivalent unit</w:t>
            </w:r>
          </w:p>
        </w:tc>
      </w:tr>
    </w:tbl>
    <w:p w:rsidR="00000000" w:rsidRPr="00B15491" w:rsidP="00B15491">
      <w:pPr>
        <w:pStyle w:val="BodyText"/>
      </w:pPr>
    </w:p>
    <w:p w:rsidR="00000000" w:rsidRPr="00B15491" w:rsidP="00B15491">
      <w:pPr>
        <w:pStyle w:val="AllowPageBreak"/>
      </w:pPr>
    </w:p>
    <w:p w:rsidR="00000000" w:rsidRPr="00B15491" w:rsidP="00B15491">
      <w:pPr>
        <w:pStyle w:val="Heading1"/>
      </w:pPr>
      <w:bookmarkStart w:id="7" w:name="O_704225"/>
      <w:bookmarkEnd w:id="7"/>
      <w:r w:rsidRPr="00B15491">
        <w:t>Links</w:t>
      </w:r>
    </w:p>
    <w:p w:rsidR="00000000" w:rsidRPr="00B15491" w:rsidP="00851B90">
      <w:pPr>
        <w:pStyle w:val="BodyText"/>
      </w:pPr>
      <w:r w:rsidRPr="00B15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34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5491" w:rsidP="00851B90">
      <w:pPr>
        <w:pStyle w:val="BodyText"/>
        <w:sectPr w:rsidSect="00B154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491" w:rsidP="00B15491">
      <w:pPr>
        <w:pStyle w:val="SuperHeading"/>
      </w:pPr>
      <w:r w:rsidRPr="00B15491">
        <w:t xml:space="preserve">Assessment </w:t>
      </w:r>
      <w:r w:rsidRPr="00B15491">
        <w:t>Requirements for BSBCMM501 Develop and nurture relationships</w:t>
      </w:r>
    </w:p>
    <w:p w:rsidR="00000000" w:rsidRPr="00B15491" w:rsidP="00B15491">
      <w:pPr>
        <w:pStyle w:val="Heading1"/>
      </w:pPr>
      <w:bookmarkStart w:id="8" w:name="O_704220"/>
      <w:bookmarkEnd w:id="8"/>
      <w:r w:rsidRPr="00B154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5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rPr>
                <w:rStyle w:val="SpecialBold"/>
              </w:rPr>
              <w:t>Comments</w:t>
            </w:r>
          </w:p>
        </w:tc>
      </w:tr>
      <w:tr w:rsidTr="00B15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91">
            <w:pPr>
              <w:pStyle w:val="BodyText"/>
              <w:rPr>
                <w:lang w:val="en-NZ"/>
              </w:rPr>
            </w:pPr>
            <w:r w:rsidRPr="00B154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91" w:rsidP="00B15491">
            <w:pPr>
              <w:pStyle w:val="BodyText"/>
            </w:pPr>
            <w:r w:rsidRPr="00B15491">
              <w:t>This version first released with BSB Business Services Training Package Version 1.0.</w:t>
            </w:r>
          </w:p>
        </w:tc>
      </w:tr>
    </w:tbl>
    <w:p w:rsidR="00000000" w:rsidRPr="00B15491" w:rsidP="00B15491">
      <w:pPr>
        <w:pStyle w:val="BodyText"/>
      </w:pPr>
    </w:p>
    <w:p w:rsidR="00000000" w:rsidRPr="00B15491" w:rsidP="00B15491">
      <w:pPr>
        <w:pStyle w:val="AllowPageBreak"/>
      </w:pPr>
    </w:p>
    <w:p w:rsidR="00000000" w:rsidRPr="00B15491" w:rsidP="00B15491">
      <w:pPr>
        <w:pStyle w:val="Heading1"/>
      </w:pPr>
      <w:bookmarkStart w:id="9" w:name="O_704221"/>
      <w:bookmarkEnd w:id="9"/>
      <w:r w:rsidRPr="00B15491">
        <w:t>Performance Evidence</w:t>
      </w:r>
    </w:p>
    <w:p w:rsidR="00000000" w:rsidRPr="00B15491" w:rsidP="00851B90">
      <w:pPr>
        <w:pStyle w:val="BodyText"/>
      </w:pPr>
      <w:r w:rsidRPr="00B15491">
        <w:t>Evidence of the ability to:</w:t>
      </w:r>
    </w:p>
    <w:p w:rsidR="00000000" w:rsidRPr="00B15491" w:rsidP="00B15491">
      <w:pPr>
        <w:pStyle w:val="ListBullet"/>
      </w:pPr>
      <w:r w:rsidRPr="00B15491">
        <w:t xml:space="preserve">communicate with others in accordance with organisational and legislative requirements </w:t>
      </w:r>
    </w:p>
    <w:p w:rsidR="00000000" w:rsidRPr="00B15491" w:rsidP="00B15491">
      <w:pPr>
        <w:pStyle w:val="ListBullet"/>
      </w:pPr>
      <w:r w:rsidRPr="00B15491">
        <w:t>use business and professional networks to benefit the organisation</w:t>
      </w:r>
    </w:p>
    <w:p w:rsidR="00000000" w:rsidRPr="00B15491" w:rsidP="00B15491">
      <w:pPr>
        <w:pStyle w:val="ListBullet"/>
      </w:pPr>
      <w:r w:rsidRPr="00B15491">
        <w:t>use available communication channels to identify new business relationsh</w:t>
      </w:r>
      <w:r w:rsidRPr="00B15491">
        <w:t>ips</w:t>
      </w:r>
    </w:p>
    <w:p w:rsidR="00000000" w:rsidRPr="00B15491" w:rsidP="00B15491">
      <w:pPr>
        <w:pStyle w:val="ListBullet"/>
      </w:pPr>
      <w:r w:rsidRPr="00B15491">
        <w:t xml:space="preserve">follow up on opportunities to build and develop ongoing business relationships. </w:t>
      </w:r>
    </w:p>
    <w:p w:rsidR="00000000" w:rsidRPr="00B15491" w:rsidP="00B15491">
      <w:pPr>
        <w:pStyle w:val="BodyText"/>
      </w:pPr>
    </w:p>
    <w:p w:rsidR="00000000" w:rsidRPr="00B15491" w:rsidP="00851B90">
      <w:pPr>
        <w:pStyle w:val="BodyText"/>
      </w:pPr>
      <w:r w:rsidRPr="00B15491">
        <w:t>Note; If a specific volume or frequency is not stated, then evidence must be provided at least once.</w:t>
      </w:r>
    </w:p>
    <w:p w:rsidR="00000000" w:rsidRPr="00B15491" w:rsidP="00B15491">
      <w:pPr>
        <w:pStyle w:val="Heading1"/>
      </w:pPr>
      <w:bookmarkStart w:id="10" w:name="O_704222"/>
      <w:bookmarkEnd w:id="10"/>
      <w:r w:rsidRPr="00B15491">
        <w:t>Knowledge Evidence</w:t>
      </w:r>
    </w:p>
    <w:p w:rsidR="00000000" w:rsidRPr="00B15491" w:rsidP="00851B90">
      <w:pPr>
        <w:pStyle w:val="BodyText"/>
      </w:pPr>
      <w:r w:rsidRPr="00B15491">
        <w:t>To complete the unit requirements</w:t>
      </w:r>
      <w:r w:rsidRPr="00B15491">
        <w:t xml:space="preserve"> safely and effectively, the individual must: </w:t>
      </w:r>
    </w:p>
    <w:p w:rsidR="00000000" w:rsidRPr="00B15491" w:rsidP="00B15491">
      <w:pPr>
        <w:pStyle w:val="ListBullet"/>
      </w:pPr>
      <w:r w:rsidRPr="00B15491">
        <w:t xml:space="preserve">briefly summarise the relevant legislation, regulations and codes of practice </w:t>
      </w:r>
    </w:p>
    <w:p w:rsidR="00000000" w:rsidRPr="00B15491" w:rsidP="00B15491">
      <w:pPr>
        <w:pStyle w:val="ListBullet"/>
      </w:pPr>
      <w:r w:rsidRPr="00B15491">
        <w:t>explain the relevance of an organisation’s social, business or ethical standards to the development of professional relationships</w:t>
      </w:r>
    </w:p>
    <w:p w:rsidR="00000000" w:rsidRPr="00B15491" w:rsidP="00B15491">
      <w:pPr>
        <w:pStyle w:val="ListBullet"/>
      </w:pPr>
      <w:r w:rsidRPr="00B15491">
        <w:t>explain the interpersonal and communication skills needed to build and maintain business relationships</w:t>
      </w:r>
    </w:p>
    <w:p w:rsidR="00000000" w:rsidRPr="00B15491" w:rsidP="00B15491">
      <w:pPr>
        <w:pStyle w:val="ListBullet"/>
      </w:pPr>
      <w:r w:rsidRPr="00B15491">
        <w:t>list and describe communication channels that could be used to find and secure new business relationships</w:t>
      </w:r>
    </w:p>
    <w:p w:rsidR="00000000" w:rsidRPr="00B15491" w:rsidP="00B15491">
      <w:pPr>
        <w:pStyle w:val="ListBullet"/>
      </w:pPr>
      <w:r w:rsidRPr="00B15491">
        <w:t>identify sources of information about relevant</w:t>
      </w:r>
      <w:r w:rsidRPr="00B15491">
        <w:t xml:space="preserve"> associations, conferences and other relationship building opportunities.</w:t>
      </w:r>
    </w:p>
    <w:p w:rsidR="00000000" w:rsidRPr="00B15491" w:rsidP="00B15491">
      <w:pPr>
        <w:pStyle w:val="AllowPageBreak"/>
      </w:pPr>
    </w:p>
    <w:p w:rsidR="00000000" w:rsidRPr="00B15491" w:rsidP="00B15491">
      <w:pPr>
        <w:pStyle w:val="Heading1"/>
      </w:pPr>
      <w:bookmarkStart w:id="11" w:name="O_704223"/>
      <w:bookmarkEnd w:id="11"/>
      <w:r w:rsidRPr="00B15491">
        <w:t>Assessment Conditions</w:t>
      </w:r>
    </w:p>
    <w:p w:rsidR="00000000" w:rsidRPr="00B15491" w:rsidP="00851B90">
      <w:pPr>
        <w:pStyle w:val="BodyText"/>
      </w:pPr>
      <w:r w:rsidRPr="00B15491">
        <w:t>Assessment must be conducted in a safe environment where evidence gathered demonstrates consistent performance of typical activities experience</w:t>
      </w:r>
      <w:r w:rsidRPr="00B15491">
        <w:t>d by individuals using interpersonal communication skills in the workplace and include access to:</w:t>
      </w:r>
    </w:p>
    <w:p w:rsidR="00000000" w:rsidRPr="00B15491" w:rsidP="00B15491">
      <w:pPr>
        <w:pStyle w:val="ListBullet"/>
      </w:pPr>
      <w:r w:rsidRPr="00B15491">
        <w:t xml:space="preserve">organisational policies and procedures </w:t>
      </w:r>
    </w:p>
    <w:p w:rsidR="00000000" w:rsidRPr="00B15491" w:rsidP="00B15491">
      <w:pPr>
        <w:pStyle w:val="ListBullet"/>
      </w:pPr>
      <w:r w:rsidRPr="00B15491">
        <w:t>organisation’s social, business and ethical standards</w:t>
      </w:r>
    </w:p>
    <w:p w:rsidR="00000000" w:rsidRPr="00B15491" w:rsidP="00B15491">
      <w:pPr>
        <w:pStyle w:val="ListBullet"/>
      </w:pPr>
      <w:r w:rsidRPr="00B15491">
        <w:t>relevant legislation, regulations and professional codes of pra</w:t>
      </w:r>
      <w:r w:rsidRPr="00B15491">
        <w:t xml:space="preserve">ctice </w:t>
      </w:r>
    </w:p>
    <w:p w:rsidR="00000000" w:rsidRPr="00B15491" w:rsidP="00B15491">
      <w:pPr>
        <w:pStyle w:val="ListBullet"/>
      </w:pPr>
      <w:r w:rsidRPr="00B15491">
        <w:t>office equipment and resources</w:t>
      </w:r>
    </w:p>
    <w:p w:rsidR="00000000" w:rsidRPr="00B15491" w:rsidP="00B15491">
      <w:pPr>
        <w:pStyle w:val="ListBullet"/>
      </w:pPr>
      <w:r w:rsidRPr="00B15491">
        <w:t>case studies and, where possible, real situations</w:t>
      </w:r>
    </w:p>
    <w:p w:rsidR="00000000" w:rsidRPr="00B15491" w:rsidP="00B15491">
      <w:pPr>
        <w:pStyle w:val="ListBullet"/>
      </w:pPr>
      <w:r w:rsidRPr="00B15491">
        <w:t>interaction with others.</w:t>
      </w:r>
    </w:p>
    <w:p w:rsidR="00000000" w:rsidRPr="00B15491" w:rsidP="00B15491">
      <w:pPr>
        <w:pStyle w:val="BodyText"/>
      </w:pPr>
    </w:p>
    <w:p w:rsidR="00000000" w:rsidRPr="00B15491" w:rsidP="00851B90">
      <w:pPr>
        <w:pStyle w:val="BodyText"/>
      </w:pPr>
      <w:r w:rsidRPr="00B15491">
        <w:t>Assessors must satisfy NVR/AQTF assessor requirements.</w:t>
      </w:r>
    </w:p>
    <w:p w:rsidR="00000000" w:rsidRPr="00B15491" w:rsidP="00B15491">
      <w:pPr>
        <w:pStyle w:val="Heading1"/>
      </w:pPr>
      <w:bookmarkStart w:id="12" w:name="O_704226"/>
      <w:bookmarkEnd w:id="12"/>
      <w:r w:rsidRPr="00B15491">
        <w:t>Links</w:t>
      </w:r>
    </w:p>
    <w:p w:rsidR="00000000" w:rsidRPr="00B15491" w:rsidP="00851B90">
      <w:pPr>
        <w:pStyle w:val="BodyText"/>
      </w:pPr>
      <w:r w:rsidRPr="00B15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34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5491" w:rsidP="00B15491"/>
    <w:sectPr w:rsidSect="00B154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 w:rsidRPr="00851B90" w:rsidP="00851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0" w:rsidP="00B15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B90" w:rsidP="00B15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1B90" w:rsidP="00B154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 w:rsidP="00B15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1B90">
      <w:t>Approved</w:t>
    </w:r>
    <w:r w:rsidR="00851B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1B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1B90">
      <w:rPr>
        <w:noProof/>
      </w:rPr>
      <w:t>4</w:t>
    </w:r>
    <w:r>
      <w:rPr>
        <w:noProof/>
      </w:rPr>
      <w:fldChar w:fldCharType="end"/>
    </w:r>
  </w:p>
  <w:p w:rsidR="00B15491" w:rsidP="00B15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1B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1B90">
      <w:t>Future Skills Organisation</w:t>
    </w:r>
    <w:r w:rsidR="00851B90">
      <w:fldChar w:fldCharType="end"/>
    </w:r>
  </w:p>
  <w:p w:rsidR="00B15491" w:rsidP="00B15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491" w:rsidRPr="00851B90" w:rsidP="00851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B90" w:rsidRPr="002D2AF8" w:rsidP="00B15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BSBCMM501 Develop and nurture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1B90" w:rsidP="00B154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91" w:rsidRPr="002D2AF8" w:rsidP="00B15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1B90">
      <w:t>BSBCMM501 Develop and nurture relationships</w:t>
    </w:r>
    <w:r w:rsidR="00851B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1B90">
      <w:rPr>
        <w:noProof/>
      </w:rPr>
      <w:t>2 March 2025</w:t>
    </w:r>
    <w:r>
      <w:fldChar w:fldCharType="end"/>
    </w:r>
  </w:p>
  <w:p w:rsidR="00B15491" w:rsidP="00B15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223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4A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491"/>
  </w:style>
  <w:style w:type="character" w:customStyle="1" w:styleId="Heading1Char">
    <w:name w:val="Heading 1 Char"/>
    <w:basedOn w:val="DefaultParagraphFont"/>
    <w:link w:val="Heading1"/>
    <w:rsid w:val="00B15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491"/>
    <w:rPr>
      <w:b/>
      <w:spacing w:val="0"/>
    </w:rPr>
  </w:style>
  <w:style w:type="character" w:styleId="Emphasis">
    <w:name w:val="Emphasis"/>
    <w:basedOn w:val="DefaultParagraphFont"/>
    <w:qFormat/>
    <w:rsid w:val="00B15491"/>
    <w:rPr>
      <w:i/>
    </w:rPr>
  </w:style>
  <w:style w:type="paragraph" w:customStyle="1" w:styleId="SuperHeading">
    <w:name w:val="SuperHeading"/>
    <w:basedOn w:val="Normal"/>
    <w:rsid w:val="00B15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491"/>
  </w:style>
  <w:style w:type="paragraph" w:styleId="TableofFigures">
    <w:name w:val="table of figures"/>
    <w:basedOn w:val="Normal"/>
    <w:next w:val="Normal"/>
    <w:semiHidden/>
    <w:rsid w:val="00B15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5491"/>
    <w:rPr>
      <w:rFonts w:ascii="Wingdings" w:hAnsi="Wingdings"/>
    </w:rPr>
  </w:style>
  <w:style w:type="paragraph" w:customStyle="1" w:styleId="TableHeading">
    <w:name w:val="Table Heading"/>
    <w:basedOn w:val="HeadingBase"/>
    <w:rsid w:val="00B15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491"/>
    <w:rPr>
      <w:color w:val="0033CC"/>
      <w:u w:val="none"/>
    </w:rPr>
  </w:style>
  <w:style w:type="paragraph" w:customStyle="1" w:styleId="BodyTextRight">
    <w:name w:val="Body Text Right"/>
    <w:basedOn w:val="BodyText"/>
    <w:rsid w:val="00B15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491"/>
    <w:rPr>
      <w:sz w:val="32"/>
    </w:rPr>
  </w:style>
  <w:style w:type="paragraph" w:customStyle="1" w:styleId="HeadingProcedure">
    <w:name w:val="Heading Procedure"/>
    <w:basedOn w:val="HeadingBase"/>
    <w:next w:val="Normal"/>
    <w:rsid w:val="00B15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491"/>
    <w:pPr>
      <w:spacing w:before="60" w:after="60"/>
    </w:pPr>
  </w:style>
  <w:style w:type="paragraph" w:styleId="ListContinue">
    <w:name w:val="List Continue"/>
    <w:basedOn w:val="List"/>
    <w:rsid w:val="00B15491"/>
    <w:pPr>
      <w:ind w:firstLine="0"/>
    </w:pPr>
  </w:style>
  <w:style w:type="paragraph" w:customStyle="1" w:styleId="ListNote">
    <w:name w:val="List Note"/>
    <w:basedOn w:val="List"/>
    <w:rsid w:val="00B15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491"/>
    <w:rPr>
      <w:rFonts w:ascii="Courier New" w:hAnsi="Courier New"/>
    </w:rPr>
  </w:style>
  <w:style w:type="paragraph" w:customStyle="1" w:styleId="NoteBullet">
    <w:name w:val="Note Bullet"/>
    <w:basedOn w:val="Note"/>
    <w:rsid w:val="00B15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491"/>
    <w:rPr>
      <w:b/>
      <w:smallCaps/>
    </w:rPr>
  </w:style>
  <w:style w:type="paragraph" w:customStyle="1" w:styleId="TableListNumber">
    <w:name w:val="Table List Number"/>
    <w:basedOn w:val="ListNumber"/>
    <w:rsid w:val="00B15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491"/>
    <w:pPr>
      <w:numPr>
        <w:numId w:val="8"/>
      </w:numPr>
    </w:pPr>
  </w:style>
  <w:style w:type="paragraph" w:customStyle="1" w:styleId="ListAlpha2">
    <w:name w:val="List Alpha 2"/>
    <w:basedOn w:val="List2"/>
    <w:rsid w:val="00B15491"/>
    <w:pPr>
      <w:numPr>
        <w:numId w:val="7"/>
      </w:numPr>
    </w:pPr>
  </w:style>
  <w:style w:type="paragraph" w:styleId="List2">
    <w:name w:val="List 2"/>
    <w:basedOn w:val="BodyText"/>
    <w:rsid w:val="00B15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491"/>
    <w:pPr>
      <w:numPr>
        <w:numId w:val="3"/>
      </w:numPr>
    </w:pPr>
  </w:style>
  <w:style w:type="paragraph" w:styleId="ListContinue2">
    <w:name w:val="List Continue 2"/>
    <w:basedOn w:val="List2"/>
    <w:rsid w:val="00B15491"/>
    <w:pPr>
      <w:ind w:firstLine="0"/>
    </w:pPr>
  </w:style>
  <w:style w:type="paragraph" w:styleId="ListContinue3">
    <w:name w:val="List Continue 3"/>
    <w:basedOn w:val="List3"/>
    <w:rsid w:val="00B15491"/>
    <w:pPr>
      <w:ind w:left="1021" w:firstLine="0"/>
    </w:pPr>
  </w:style>
  <w:style w:type="paragraph" w:styleId="ListContinue4">
    <w:name w:val="List Continue 4"/>
    <w:basedOn w:val="List4"/>
    <w:rsid w:val="00B15491"/>
    <w:pPr>
      <w:ind w:firstLine="0"/>
    </w:pPr>
  </w:style>
  <w:style w:type="paragraph" w:styleId="ListContinue5">
    <w:name w:val="List Continue 5"/>
    <w:basedOn w:val="List5"/>
    <w:rsid w:val="00B15491"/>
    <w:pPr>
      <w:ind w:firstLine="0"/>
    </w:pPr>
  </w:style>
  <w:style w:type="paragraph" w:styleId="ListNumber3">
    <w:name w:val="List Number 3"/>
    <w:basedOn w:val="List3"/>
    <w:rsid w:val="00B15491"/>
    <w:pPr>
      <w:numPr>
        <w:numId w:val="4"/>
      </w:numPr>
    </w:pPr>
  </w:style>
  <w:style w:type="paragraph" w:styleId="ListNumber4">
    <w:name w:val="List Number 4"/>
    <w:basedOn w:val="List4"/>
    <w:rsid w:val="00B15491"/>
    <w:pPr>
      <w:numPr>
        <w:numId w:val="5"/>
      </w:numPr>
    </w:pPr>
  </w:style>
  <w:style w:type="paragraph" w:styleId="ListNumber5">
    <w:name w:val="List Number 5"/>
    <w:basedOn w:val="List5"/>
    <w:rsid w:val="00B15491"/>
    <w:pPr>
      <w:numPr>
        <w:numId w:val="6"/>
      </w:numPr>
    </w:pPr>
  </w:style>
  <w:style w:type="paragraph" w:styleId="BlockText">
    <w:name w:val="Block Text"/>
    <w:basedOn w:val="Normal"/>
    <w:rsid w:val="00B15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491"/>
    <w:rPr>
      <w:sz w:val="16"/>
      <w:vertAlign w:val="superscript"/>
    </w:rPr>
  </w:style>
  <w:style w:type="character" w:customStyle="1" w:styleId="Symbols">
    <w:name w:val="Symbols"/>
    <w:basedOn w:val="DefaultParagraphFont"/>
    <w:rsid w:val="00B15491"/>
    <w:rPr>
      <w:rFonts w:ascii="Symbol" w:hAnsi="Symbol"/>
    </w:rPr>
  </w:style>
  <w:style w:type="character" w:customStyle="1" w:styleId="MenuOptions">
    <w:name w:val="Menu Options"/>
    <w:basedOn w:val="DefaultParagraphFont"/>
    <w:rsid w:val="00B15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491"/>
    <w:rPr>
      <w:b/>
    </w:rPr>
  </w:style>
  <w:style w:type="character" w:customStyle="1" w:styleId="Underlined">
    <w:name w:val="Underlined"/>
    <w:basedOn w:val="DefaultParagraphFont"/>
    <w:rsid w:val="00B15491"/>
    <w:rPr>
      <w:u w:val="single"/>
    </w:rPr>
  </w:style>
  <w:style w:type="paragraph" w:customStyle="1" w:styleId="TableBodyTextRight">
    <w:name w:val="Table Body Text Right"/>
    <w:basedOn w:val="TableBodyText"/>
    <w:rsid w:val="00B15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491"/>
    <w:rPr>
      <w:sz w:val="18"/>
    </w:rPr>
  </w:style>
  <w:style w:type="paragraph" w:customStyle="1" w:styleId="BodySmallRight">
    <w:name w:val="Body Small Right"/>
    <w:basedOn w:val="BodyTextRight"/>
    <w:rsid w:val="00B15491"/>
    <w:rPr>
      <w:sz w:val="18"/>
      <w:szCs w:val="18"/>
    </w:rPr>
  </w:style>
  <w:style w:type="paragraph" w:customStyle="1" w:styleId="MarginEdition">
    <w:name w:val="Margin Edition"/>
    <w:basedOn w:val="MarginNote"/>
    <w:rsid w:val="00B15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491"/>
    <w:rPr>
      <w:sz w:val="2"/>
      <w:szCs w:val="2"/>
    </w:rPr>
  </w:style>
  <w:style w:type="character" w:customStyle="1" w:styleId="Small">
    <w:name w:val="Small"/>
    <w:basedOn w:val="DefaultParagraphFont"/>
    <w:rsid w:val="00B15491"/>
    <w:rPr>
      <w:sz w:val="16"/>
    </w:rPr>
  </w:style>
  <w:style w:type="paragraph" w:customStyle="1" w:styleId="WideTable">
    <w:name w:val="Wide Table"/>
    <w:basedOn w:val="Normal"/>
    <w:rsid w:val="00B15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491"/>
  </w:style>
  <w:style w:type="paragraph" w:styleId="Quote">
    <w:name w:val="Quote"/>
    <w:basedOn w:val="Heading1"/>
    <w:link w:val="QuoteChar"/>
    <w:qFormat/>
    <w:rsid w:val="00B15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491"/>
    <w:pPr>
      <w:pageBreakBefore/>
    </w:pPr>
  </w:style>
  <w:style w:type="paragraph" w:customStyle="1" w:styleId="Border">
    <w:name w:val="Border"/>
    <w:basedOn w:val="Normal"/>
    <w:qFormat/>
    <w:rsid w:val="00B15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491"/>
    <w:rPr>
      <w:u w:val="single"/>
    </w:rPr>
  </w:style>
  <w:style w:type="character" w:customStyle="1" w:styleId="BoldandItalics">
    <w:name w:val="Bold and Italics"/>
    <w:qFormat/>
    <w:rsid w:val="00B15491"/>
    <w:rPr>
      <w:b/>
      <w:i/>
      <w:u w:val="none"/>
    </w:rPr>
  </w:style>
  <w:style w:type="paragraph" w:styleId="BalloonText">
    <w:name w:val="Balloon Text"/>
    <w:basedOn w:val="Normal"/>
    <w:link w:val="BalloonTextChar"/>
    <w:rsid w:val="00B15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491"/>
    <w:pPr>
      <w:spacing w:before="0" w:after="0"/>
    </w:pPr>
  </w:style>
  <w:style w:type="paragraph" w:customStyle="1" w:styleId="BodyTextBold">
    <w:name w:val="Body Text Bold"/>
    <w:basedOn w:val="BodyText"/>
    <w:qFormat/>
    <w:rsid w:val="00B15491"/>
    <w:rPr>
      <w:b/>
    </w:rPr>
  </w:style>
  <w:style w:type="character" w:styleId="Hyperlink">
    <w:name w:val="Hyperlink"/>
    <w:basedOn w:val="DefaultParagraphFont"/>
    <w:uiPriority w:val="99"/>
    <w:unhideWhenUsed/>
    <w:rsid w:val="00851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5894</Characters>
  <Application>Microsoft Office Word</Application>
  <DocSecurity>0</DocSecurity>
  <Lines>203</Lines>
  <Paragraphs>123</Paragraphs>
  <ScaleCrop>false</ScaleCrop>
  <Company>Author-it Software Corporation Ltd.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BSBCMM501 Develop and nurture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