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71A" w:rsidP="00A83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BSBCMM411 Make presentations</w:t>
      </w:r>
      <w:r>
        <w:fldChar w:fldCharType="end"/>
      </w:r>
    </w:p>
    <w:p w:rsidR="00A8371A" w:rsidP="00A8371A">
      <w:pPr>
        <w:pStyle w:val="Version"/>
        <w:sectPr w:rsidSect="00DC0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14A" w:rsidP="00DC014A">
      <w:pPr>
        <w:pStyle w:val="SuperHeading"/>
      </w:pPr>
      <w:r w:rsidRPr="00DC014A">
        <w:t>Assessment Requirements for BSBCMM411 Make presentations</w:t>
      </w:r>
    </w:p>
    <w:p w:rsidR="00000000" w:rsidRPr="00DC014A" w:rsidP="00DC014A">
      <w:pPr>
        <w:pStyle w:val="Heading1"/>
      </w:pPr>
      <w:bookmarkStart w:id="1" w:name="O_1117301"/>
      <w:bookmarkEnd w:id="1"/>
      <w:r w:rsidRPr="00DC014A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DC014A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14A" w:rsidP="00DC014A">
            <w:pPr>
              <w:pStyle w:val="BodyText"/>
            </w:pPr>
            <w:r w:rsidRPr="00DC014A">
              <w:rPr>
                <w:rStyle w:val="SpecialBold"/>
              </w:rPr>
              <w:t>Release</w:t>
            </w:r>
            <w:r w:rsidRPr="00DC014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14A">
            <w:pPr>
              <w:pStyle w:val="BodyText"/>
              <w:rPr>
                <w:lang w:val="en-NZ"/>
              </w:rPr>
            </w:pPr>
            <w:r w:rsidRPr="00DC014A">
              <w:rPr>
                <w:rStyle w:val="SpecialBold"/>
              </w:rPr>
              <w:t>Comments</w:t>
            </w:r>
            <w:r w:rsidRPr="00DC014A">
              <w:t> </w:t>
            </w:r>
          </w:p>
        </w:tc>
      </w:tr>
      <w:tr w:rsidTr="00DC014A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14A">
            <w:pPr>
              <w:pStyle w:val="BodyText"/>
              <w:rPr>
                <w:lang w:val="en-NZ"/>
              </w:rPr>
            </w:pPr>
            <w:r w:rsidRPr="00DC014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14A" w:rsidP="00DC014A">
            <w:pPr>
              <w:pStyle w:val="BodyText"/>
            </w:pPr>
            <w:r w:rsidRPr="00DC014A">
              <w:t>This version first released with BSB Business Services Training Package Version 7.0.</w:t>
            </w:r>
          </w:p>
        </w:tc>
      </w:tr>
    </w:tbl>
    <w:p w:rsidR="00000000" w:rsidRPr="00DC014A" w:rsidP="00DC014A">
      <w:pPr>
        <w:pStyle w:val="BodyText"/>
      </w:pPr>
    </w:p>
    <w:p w:rsidR="00000000" w:rsidRPr="00DC014A" w:rsidP="00DC014A">
      <w:pPr>
        <w:pStyle w:val="AllowPageBreak"/>
      </w:pPr>
    </w:p>
    <w:p w:rsidR="00000000" w:rsidRPr="00DC014A" w:rsidP="00DC014A">
      <w:pPr>
        <w:pStyle w:val="Heading1"/>
      </w:pPr>
      <w:bookmarkStart w:id="2" w:name="O_1117304"/>
      <w:bookmarkEnd w:id="2"/>
      <w:r w:rsidRPr="00DC014A">
        <w:t>Performance Evidence</w:t>
      </w:r>
    </w:p>
    <w:p w:rsidR="00000000" w:rsidRPr="00DC014A" w:rsidP="00A8371A">
      <w:pPr>
        <w:pStyle w:val="BodyText"/>
      </w:pPr>
      <w:r w:rsidRPr="00DC014A">
        <w:t>The candidate must demonstrate the ability to complete the t</w:t>
      </w:r>
      <w:r w:rsidRPr="00DC014A">
        <w:t>asks outlined in the elements, performance criteria and foundation skills of this unit, including evidence of the ability to:</w:t>
      </w:r>
    </w:p>
    <w:p w:rsidR="00000000" w:rsidRPr="00DC014A" w:rsidP="00DC014A">
      <w:pPr>
        <w:pStyle w:val="ListBullet"/>
      </w:pPr>
      <w:r w:rsidRPr="00DC014A">
        <w:t>prepare and deliver at least two different presentations.</w:t>
      </w:r>
    </w:p>
    <w:p w:rsidR="00000000" w:rsidRPr="00DC014A" w:rsidP="00A8371A">
      <w:pPr>
        <w:pStyle w:val="BodyText"/>
      </w:pPr>
      <w:r w:rsidRPr="00DC014A">
        <w:t xml:space="preserve">In the course of the above, the candidate must: </w:t>
      </w:r>
    </w:p>
    <w:p w:rsidR="00000000" w:rsidRPr="00DC014A" w:rsidP="00DC014A">
      <w:pPr>
        <w:pStyle w:val="ListBullet"/>
      </w:pPr>
      <w:r w:rsidRPr="00DC014A">
        <w:t>use aids and materials to support the presentation</w:t>
      </w:r>
    </w:p>
    <w:p w:rsidR="00000000" w:rsidRPr="00DC014A" w:rsidP="00DC014A">
      <w:pPr>
        <w:pStyle w:val="ListBullet"/>
      </w:pPr>
      <w:r w:rsidRPr="00DC014A">
        <w:t>select and implement methods to review the effectiveness of presentation and document suggested improvements.</w:t>
      </w:r>
    </w:p>
    <w:p w:rsidR="00000000" w:rsidRPr="00DC014A" w:rsidP="00DC014A">
      <w:pPr>
        <w:pStyle w:val="AllowPageBreak"/>
      </w:pPr>
    </w:p>
    <w:p w:rsidR="00000000" w:rsidRPr="00DC014A" w:rsidP="00DC014A">
      <w:pPr>
        <w:pStyle w:val="Heading1"/>
      </w:pPr>
      <w:bookmarkStart w:id="3" w:name="O_1117303"/>
      <w:bookmarkEnd w:id="3"/>
      <w:r w:rsidRPr="00DC014A">
        <w:t>Knowledge Evidence</w:t>
      </w:r>
    </w:p>
    <w:p w:rsidR="00000000" w:rsidRPr="00DC014A" w:rsidP="00A8371A">
      <w:pPr>
        <w:pStyle w:val="BodyText"/>
      </w:pPr>
      <w:r w:rsidRPr="00DC014A">
        <w:t>The candidate must be able to demonstrate knowledge to co</w:t>
      </w:r>
      <w:r w:rsidRPr="00DC014A">
        <w:t xml:space="preserve">mplete the tasks outlined in the elements, performance criteria and foundation skills of this unit, including knowledge of: </w:t>
      </w:r>
    </w:p>
    <w:p w:rsidR="00000000" w:rsidRPr="00DC014A" w:rsidP="00DC014A">
      <w:pPr>
        <w:pStyle w:val="ListBullet"/>
      </w:pPr>
      <w:r w:rsidRPr="00DC014A">
        <w:t>information collection methods that support review and feedback of presentations</w:t>
      </w:r>
    </w:p>
    <w:p w:rsidR="00000000" w:rsidRPr="00DC014A" w:rsidP="00DC014A">
      <w:pPr>
        <w:pStyle w:val="ListBullet"/>
      </w:pPr>
      <w:r w:rsidRPr="00DC014A">
        <w:t>organisational and legislative obligations and re</w:t>
      </w:r>
      <w:r w:rsidRPr="00DC014A">
        <w:t>quirements relevant to presentations</w:t>
      </w:r>
    </w:p>
    <w:p w:rsidR="00000000" w:rsidRPr="00DC014A" w:rsidP="00DC014A">
      <w:pPr>
        <w:pStyle w:val="ListBullet"/>
      </w:pPr>
      <w:r w:rsidRPr="00DC014A">
        <w:t>structure of presentations according to intended outcomes</w:t>
      </w:r>
    </w:p>
    <w:p w:rsidR="00000000" w:rsidRPr="00DC014A" w:rsidP="00DC014A">
      <w:pPr>
        <w:pStyle w:val="ListBullet"/>
      </w:pPr>
      <w:r w:rsidRPr="00DC014A">
        <w:t>principles of effective communication including:</w:t>
      </w:r>
    </w:p>
    <w:p w:rsidR="00000000" w:rsidRPr="00DC014A" w:rsidP="00DC014A">
      <w:pPr>
        <w:pStyle w:val="ListBullet2"/>
      </w:pPr>
      <w:r w:rsidRPr="00DC014A">
        <w:t>persuasive communication techniques</w:t>
      </w:r>
    </w:p>
    <w:p w:rsidR="00000000" w:rsidRPr="00DC014A" w:rsidP="00DC014A">
      <w:pPr>
        <w:pStyle w:val="ListBullet2"/>
      </w:pPr>
      <w:r w:rsidRPr="00DC014A">
        <w:t>verbal and non-verbal communication</w:t>
      </w:r>
    </w:p>
    <w:p w:rsidR="00000000" w:rsidRPr="00DC014A" w:rsidP="00DC014A">
      <w:pPr>
        <w:pStyle w:val="ListBullet"/>
      </w:pPr>
      <w:r w:rsidRPr="00DC014A">
        <w:t xml:space="preserve">presentation methods </w:t>
      </w:r>
    </w:p>
    <w:p w:rsidR="00000000" w:rsidRPr="00DC014A" w:rsidP="00DC014A">
      <w:pPr>
        <w:pStyle w:val="ListBullet"/>
      </w:pPr>
      <w:r w:rsidRPr="00DC014A">
        <w:t>different aids, materials and</w:t>
      </w:r>
      <w:r w:rsidRPr="00DC014A">
        <w:rPr>
          <w:rStyle w:val="BoldandItalics"/>
        </w:rPr>
        <w:t xml:space="preserve"> </w:t>
      </w:r>
      <w:r w:rsidRPr="00DC014A">
        <w:t>techniques that can be used for presentations.</w:t>
      </w:r>
    </w:p>
    <w:p w:rsidR="00000000" w:rsidRPr="00DC014A" w:rsidP="00DC014A">
      <w:pPr>
        <w:pStyle w:val="AllowPageBreak"/>
      </w:pPr>
    </w:p>
    <w:p w:rsidR="00000000" w:rsidRPr="00DC014A" w:rsidP="00DC014A">
      <w:pPr>
        <w:pStyle w:val="Heading1"/>
      </w:pPr>
      <w:bookmarkStart w:id="4" w:name="O_1117302"/>
      <w:bookmarkEnd w:id="4"/>
      <w:r w:rsidRPr="00DC014A">
        <w:t>Assessment Conditions</w:t>
      </w:r>
    </w:p>
    <w:p w:rsidR="00000000" w:rsidRPr="00DC014A" w:rsidP="00A8371A">
      <w:pPr>
        <w:pStyle w:val="BodyText"/>
      </w:pPr>
      <w:r w:rsidRPr="00DC014A">
        <w:t>Skills in this unit must be demonstrated in a workplace or simulated environment where the conditions are typical of those in a working en</w:t>
      </w:r>
      <w:r w:rsidRPr="00DC014A">
        <w:t xml:space="preserve">vironment in this industry. </w:t>
      </w:r>
    </w:p>
    <w:p w:rsidR="00000000" w:rsidRPr="00DC014A" w:rsidP="00A8371A">
      <w:pPr>
        <w:pStyle w:val="BodyText"/>
      </w:pPr>
      <w:r w:rsidRPr="00DC014A">
        <w:t>This includes access to:</w:t>
      </w:r>
    </w:p>
    <w:p w:rsidR="00000000" w:rsidRPr="00DC014A" w:rsidP="00DC014A">
      <w:pPr>
        <w:pStyle w:val="ListBullet"/>
      </w:pPr>
      <w:r w:rsidRPr="00DC014A">
        <w:t>equipment, materials and business software packages for making a presentation.</w:t>
      </w:r>
    </w:p>
    <w:p w:rsidR="00000000" w:rsidRPr="00DC014A" w:rsidP="00DC014A">
      <w:pPr>
        <w:pStyle w:val="BodyText"/>
      </w:pPr>
    </w:p>
    <w:p w:rsidR="00000000" w:rsidRPr="00DC014A" w:rsidP="00A8371A">
      <w:pPr>
        <w:pStyle w:val="BodyText"/>
      </w:pPr>
      <w:r w:rsidRPr="00DC014A">
        <w:t>Assessors of this unit must satisfy the requirements for assessors in applicable vocational education and training legisl</w:t>
      </w:r>
      <w:r w:rsidRPr="00DC014A">
        <w:t>ation, frameworks and/or standards.</w:t>
      </w:r>
    </w:p>
    <w:p w:rsidR="00000000" w:rsidRPr="00DC014A" w:rsidP="00DC014A">
      <w:pPr>
        <w:pStyle w:val="Heading1"/>
      </w:pPr>
      <w:bookmarkStart w:id="5" w:name="O_1117300"/>
      <w:bookmarkEnd w:id="5"/>
      <w:r w:rsidRPr="00DC014A">
        <w:t>Links</w:t>
      </w:r>
    </w:p>
    <w:p w:rsidR="00000000" w:rsidRPr="00DC014A" w:rsidP="00A8371A">
      <w:pPr>
        <w:pStyle w:val="BodyText"/>
      </w:pPr>
      <w:r w:rsidRPr="00DC01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E3C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014A" w:rsidP="00DC014A"/>
    <w:sectPr w:rsidSect="00DC01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4A" w:rsidRPr="00A8371A" w:rsidP="00A83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1A" w:rsidP="00DC0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371A" w:rsidP="00DC0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371A" w:rsidP="00DC0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14A" w:rsidRPr="00A8371A" w:rsidP="00A83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1A" w:rsidRPr="002D2AF8" w:rsidP="00DC0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BSBCMM411 Make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371A" w:rsidP="00DC0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B81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E4A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AA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14A"/>
  </w:style>
  <w:style w:type="character" w:customStyle="1" w:styleId="Heading1Char">
    <w:name w:val="Heading 1 Char"/>
    <w:basedOn w:val="DefaultParagraphFont"/>
    <w:link w:val="Heading1"/>
    <w:rsid w:val="00DC0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1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14A"/>
    <w:rPr>
      <w:b/>
      <w:spacing w:val="0"/>
    </w:rPr>
  </w:style>
  <w:style w:type="paragraph" w:styleId="ListBullet2">
    <w:name w:val="List Bullet 2"/>
    <w:basedOn w:val="List2"/>
    <w:rsid w:val="00DC01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C01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C0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14A"/>
    <w:rPr>
      <w:i/>
    </w:rPr>
  </w:style>
  <w:style w:type="paragraph" w:styleId="Caption">
    <w:name w:val="caption"/>
    <w:basedOn w:val="BodyText"/>
    <w:next w:val="Normal"/>
    <w:qFormat/>
    <w:rsid w:val="00DC0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14A"/>
  </w:style>
  <w:style w:type="paragraph" w:styleId="TableofFigures">
    <w:name w:val="table of figures"/>
    <w:basedOn w:val="Normal"/>
    <w:next w:val="Normal"/>
    <w:semiHidden/>
    <w:rsid w:val="00DC0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1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14A"/>
    <w:rPr>
      <w:rFonts w:ascii="Wingdings" w:hAnsi="Wingdings"/>
    </w:rPr>
  </w:style>
  <w:style w:type="paragraph" w:customStyle="1" w:styleId="TableHeading">
    <w:name w:val="Table Heading"/>
    <w:basedOn w:val="HeadingBase"/>
    <w:rsid w:val="00DC0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14A"/>
    <w:rPr>
      <w:color w:val="0033CC"/>
      <w:u w:val="none"/>
    </w:rPr>
  </w:style>
  <w:style w:type="paragraph" w:customStyle="1" w:styleId="BodyTextRight">
    <w:name w:val="Body Text Right"/>
    <w:basedOn w:val="BodyText"/>
    <w:rsid w:val="00DC0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1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14A"/>
    <w:rPr>
      <w:sz w:val="32"/>
    </w:rPr>
  </w:style>
  <w:style w:type="paragraph" w:customStyle="1" w:styleId="HeadingProcedure">
    <w:name w:val="Heading Procedure"/>
    <w:basedOn w:val="HeadingBase"/>
    <w:next w:val="Normal"/>
    <w:rsid w:val="00DC0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14A"/>
    <w:pPr>
      <w:spacing w:before="60" w:after="60"/>
    </w:pPr>
  </w:style>
  <w:style w:type="paragraph" w:styleId="ListContinue">
    <w:name w:val="List Continue"/>
    <w:basedOn w:val="List"/>
    <w:rsid w:val="00DC014A"/>
    <w:pPr>
      <w:ind w:firstLine="0"/>
    </w:pPr>
  </w:style>
  <w:style w:type="paragraph" w:customStyle="1" w:styleId="ListNote">
    <w:name w:val="List Note"/>
    <w:basedOn w:val="List"/>
    <w:rsid w:val="00DC0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14A"/>
    <w:rPr>
      <w:rFonts w:ascii="Courier New" w:hAnsi="Courier New"/>
    </w:rPr>
  </w:style>
  <w:style w:type="paragraph" w:customStyle="1" w:styleId="NoteBullet">
    <w:name w:val="Note Bullet"/>
    <w:basedOn w:val="Note"/>
    <w:rsid w:val="00DC0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14A"/>
    <w:rPr>
      <w:b/>
      <w:smallCaps/>
    </w:rPr>
  </w:style>
  <w:style w:type="paragraph" w:customStyle="1" w:styleId="TableListNumber">
    <w:name w:val="Table List Number"/>
    <w:basedOn w:val="ListNumber"/>
    <w:rsid w:val="00DC0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14A"/>
    <w:pPr>
      <w:numPr>
        <w:numId w:val="9"/>
      </w:numPr>
    </w:pPr>
  </w:style>
  <w:style w:type="paragraph" w:customStyle="1" w:styleId="ListAlpha2">
    <w:name w:val="List Alpha 2"/>
    <w:basedOn w:val="List2"/>
    <w:rsid w:val="00DC014A"/>
    <w:pPr>
      <w:numPr>
        <w:numId w:val="8"/>
      </w:numPr>
    </w:pPr>
  </w:style>
  <w:style w:type="paragraph" w:styleId="List2">
    <w:name w:val="List 2"/>
    <w:basedOn w:val="BodyText"/>
    <w:rsid w:val="00DC0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1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14A"/>
    <w:pPr>
      <w:numPr>
        <w:numId w:val="4"/>
      </w:numPr>
    </w:pPr>
  </w:style>
  <w:style w:type="paragraph" w:styleId="ListContinue2">
    <w:name w:val="List Continue 2"/>
    <w:basedOn w:val="List2"/>
    <w:rsid w:val="00DC014A"/>
    <w:pPr>
      <w:ind w:firstLine="0"/>
    </w:pPr>
  </w:style>
  <w:style w:type="paragraph" w:styleId="ListContinue3">
    <w:name w:val="List Continue 3"/>
    <w:basedOn w:val="List3"/>
    <w:rsid w:val="00DC014A"/>
    <w:pPr>
      <w:ind w:left="1021" w:firstLine="0"/>
    </w:pPr>
  </w:style>
  <w:style w:type="paragraph" w:styleId="ListContinue4">
    <w:name w:val="List Continue 4"/>
    <w:basedOn w:val="List4"/>
    <w:rsid w:val="00DC014A"/>
    <w:pPr>
      <w:ind w:firstLine="0"/>
    </w:pPr>
  </w:style>
  <w:style w:type="paragraph" w:styleId="ListContinue5">
    <w:name w:val="List Continue 5"/>
    <w:basedOn w:val="List5"/>
    <w:rsid w:val="00DC014A"/>
    <w:pPr>
      <w:ind w:firstLine="0"/>
    </w:pPr>
  </w:style>
  <w:style w:type="paragraph" w:styleId="ListNumber3">
    <w:name w:val="List Number 3"/>
    <w:basedOn w:val="List3"/>
    <w:rsid w:val="00DC014A"/>
    <w:pPr>
      <w:numPr>
        <w:numId w:val="5"/>
      </w:numPr>
    </w:pPr>
  </w:style>
  <w:style w:type="paragraph" w:styleId="ListNumber4">
    <w:name w:val="List Number 4"/>
    <w:basedOn w:val="List4"/>
    <w:rsid w:val="00DC014A"/>
    <w:pPr>
      <w:numPr>
        <w:numId w:val="6"/>
      </w:numPr>
    </w:pPr>
  </w:style>
  <w:style w:type="paragraph" w:styleId="ListNumber5">
    <w:name w:val="List Number 5"/>
    <w:basedOn w:val="List5"/>
    <w:rsid w:val="00DC014A"/>
    <w:pPr>
      <w:numPr>
        <w:numId w:val="7"/>
      </w:numPr>
    </w:pPr>
  </w:style>
  <w:style w:type="paragraph" w:styleId="BlockText">
    <w:name w:val="Block Text"/>
    <w:basedOn w:val="Normal"/>
    <w:rsid w:val="00DC0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14A"/>
    <w:rPr>
      <w:sz w:val="16"/>
      <w:vertAlign w:val="superscript"/>
    </w:rPr>
  </w:style>
  <w:style w:type="character" w:customStyle="1" w:styleId="Symbols">
    <w:name w:val="Symbols"/>
    <w:basedOn w:val="DefaultParagraphFont"/>
    <w:rsid w:val="00DC014A"/>
    <w:rPr>
      <w:rFonts w:ascii="Symbol" w:hAnsi="Symbol"/>
    </w:rPr>
  </w:style>
  <w:style w:type="character" w:customStyle="1" w:styleId="MenuOptions">
    <w:name w:val="Menu Options"/>
    <w:basedOn w:val="DefaultParagraphFont"/>
    <w:rsid w:val="00DC0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14A"/>
    <w:rPr>
      <w:b/>
    </w:rPr>
  </w:style>
  <w:style w:type="character" w:customStyle="1" w:styleId="Underlined">
    <w:name w:val="Underlined"/>
    <w:basedOn w:val="DefaultParagraphFont"/>
    <w:rsid w:val="00DC014A"/>
    <w:rPr>
      <w:u w:val="single"/>
    </w:rPr>
  </w:style>
  <w:style w:type="paragraph" w:customStyle="1" w:styleId="TableBodyTextRight">
    <w:name w:val="Table Body Text Right"/>
    <w:basedOn w:val="TableBodyText"/>
    <w:rsid w:val="00DC0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14A"/>
    <w:rPr>
      <w:sz w:val="18"/>
    </w:rPr>
  </w:style>
  <w:style w:type="paragraph" w:customStyle="1" w:styleId="BodySmallRight">
    <w:name w:val="Body Small Right"/>
    <w:basedOn w:val="BodyTextRight"/>
    <w:rsid w:val="00DC014A"/>
    <w:rPr>
      <w:sz w:val="18"/>
      <w:szCs w:val="18"/>
    </w:rPr>
  </w:style>
  <w:style w:type="paragraph" w:customStyle="1" w:styleId="MarginEdition">
    <w:name w:val="Margin Edition"/>
    <w:basedOn w:val="MarginNote"/>
    <w:rsid w:val="00DC0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14A"/>
    <w:rPr>
      <w:sz w:val="2"/>
      <w:szCs w:val="2"/>
    </w:rPr>
  </w:style>
  <w:style w:type="character" w:customStyle="1" w:styleId="Small">
    <w:name w:val="Small"/>
    <w:basedOn w:val="DefaultParagraphFont"/>
    <w:rsid w:val="00DC014A"/>
    <w:rPr>
      <w:sz w:val="16"/>
    </w:rPr>
  </w:style>
  <w:style w:type="paragraph" w:customStyle="1" w:styleId="WideTable">
    <w:name w:val="Wide Table"/>
    <w:basedOn w:val="Normal"/>
    <w:rsid w:val="00DC0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14A"/>
  </w:style>
  <w:style w:type="paragraph" w:styleId="Quote">
    <w:name w:val="Quote"/>
    <w:basedOn w:val="Heading1"/>
    <w:link w:val="QuoteChar"/>
    <w:qFormat/>
    <w:rsid w:val="00DC0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14A"/>
    <w:pPr>
      <w:pageBreakBefore/>
    </w:pPr>
  </w:style>
  <w:style w:type="paragraph" w:customStyle="1" w:styleId="Border">
    <w:name w:val="Border"/>
    <w:basedOn w:val="Normal"/>
    <w:qFormat/>
    <w:rsid w:val="00DC0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14A"/>
    <w:rPr>
      <w:u w:val="single"/>
    </w:rPr>
  </w:style>
  <w:style w:type="paragraph" w:styleId="BalloonText">
    <w:name w:val="Balloon Text"/>
    <w:basedOn w:val="Normal"/>
    <w:link w:val="BalloonTextChar"/>
    <w:rsid w:val="00DC0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14A"/>
    <w:pPr>
      <w:spacing w:before="0" w:after="0"/>
    </w:pPr>
  </w:style>
  <w:style w:type="paragraph" w:customStyle="1" w:styleId="BodyTextBold">
    <w:name w:val="Body Text Bold"/>
    <w:basedOn w:val="BodyText"/>
    <w:qFormat/>
    <w:rsid w:val="00DC014A"/>
    <w:rPr>
      <w:b/>
    </w:rPr>
  </w:style>
  <w:style w:type="character" w:styleId="Hyperlink">
    <w:name w:val="Hyperlink"/>
    <w:basedOn w:val="DefaultParagraphFont"/>
    <w:uiPriority w:val="99"/>
    <w:unhideWhenUsed/>
    <w:rsid w:val="00A83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1882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BSBCMM411 Make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