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D54" w:rsidP="00793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BSBCMM401 Make a presentation</w:t>
      </w:r>
      <w:r>
        <w:fldChar w:fldCharType="end"/>
      </w:r>
    </w:p>
    <w:p w:rsidR="00793D54" w:rsidP="00793D54">
      <w:pPr>
        <w:pStyle w:val="Version"/>
        <w:sectPr w:rsidSect="005E1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2C0" w:rsidP="005E12C0">
      <w:pPr>
        <w:pStyle w:val="SuperHeading"/>
      </w:pPr>
      <w:r w:rsidRPr="005E12C0">
        <w:t>BSBCMM401 Make a presentation</w:t>
      </w:r>
    </w:p>
    <w:p w:rsidR="00000000" w:rsidRPr="005E12C0" w:rsidP="005E12C0">
      <w:pPr>
        <w:pStyle w:val="Heading1"/>
      </w:pPr>
      <w:bookmarkStart w:id="1" w:name="O_646622"/>
      <w:bookmarkEnd w:id="1"/>
      <w:r w:rsidRPr="005E12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E1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rPr>
                <w:rStyle w:val="SpecialBold"/>
              </w:rPr>
              <w:t>Comments</w:t>
            </w:r>
          </w:p>
        </w:tc>
      </w:tr>
      <w:tr w:rsidTr="005E1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t>This version first released with BSB Business Services Training Package Version 1.0</w:t>
            </w:r>
          </w:p>
        </w:tc>
      </w:tr>
    </w:tbl>
    <w:p w:rsidR="00000000" w:rsidRPr="005E12C0" w:rsidP="005E12C0">
      <w:pPr>
        <w:pStyle w:val="BodyText"/>
      </w:pPr>
    </w:p>
    <w:p w:rsidR="00000000" w:rsidRPr="005E12C0" w:rsidP="005E12C0">
      <w:pPr>
        <w:pStyle w:val="AllowPageBreak"/>
      </w:pPr>
    </w:p>
    <w:p w:rsidR="00000000" w:rsidRPr="005E12C0" w:rsidP="005E12C0">
      <w:pPr>
        <w:pStyle w:val="Heading1"/>
      </w:pPr>
      <w:bookmarkStart w:id="2" w:name="O_646623"/>
      <w:bookmarkEnd w:id="2"/>
      <w:r w:rsidRPr="005E12C0">
        <w:t>Application</w:t>
      </w:r>
    </w:p>
    <w:p w:rsidR="00000000" w:rsidRPr="005E12C0" w:rsidP="00793D54">
      <w:pPr>
        <w:pStyle w:val="BodyText"/>
      </w:pPr>
      <w:r w:rsidRPr="005E12C0">
        <w:t>This unit covers the skills and knowledge required to prepare, deliver and review a presenta</w:t>
      </w:r>
      <w:r w:rsidRPr="005E12C0">
        <w:t>tion to a target audience.</w:t>
      </w:r>
    </w:p>
    <w:p w:rsidR="00000000" w:rsidRPr="005E12C0" w:rsidP="00793D54">
      <w:pPr>
        <w:pStyle w:val="BodyText"/>
      </w:pPr>
      <w:r w:rsidRPr="005E12C0">
        <w:t>This unit applies to individuals who may be expected to make presentations for a range of purposes, such as marketing, training and promotions. They contribute well developed communication skills in presenting a range of concept</w:t>
      </w:r>
      <w:r w:rsidRPr="005E12C0">
        <w:t>s and ideas.</w:t>
      </w:r>
    </w:p>
    <w:p w:rsidR="00000000" w:rsidRPr="005E12C0" w:rsidP="00793D54">
      <w:pPr>
        <w:pStyle w:val="BodyText"/>
      </w:pPr>
      <w:r w:rsidRPr="005E12C0">
        <w:t>No licensing, legislative or certification requirements apply to this unit at the time of publication.</w:t>
      </w:r>
    </w:p>
    <w:p w:rsidR="00000000" w:rsidRPr="005E12C0" w:rsidP="005E12C0">
      <w:pPr>
        <w:pStyle w:val="Heading1"/>
      </w:pPr>
      <w:bookmarkStart w:id="3" w:name="O_646626"/>
      <w:bookmarkEnd w:id="3"/>
      <w:r w:rsidRPr="005E12C0">
        <w:t>Unit Sector</w:t>
      </w:r>
    </w:p>
    <w:p w:rsidR="00000000" w:rsidRPr="005E12C0" w:rsidP="00793D54">
      <w:pPr>
        <w:pStyle w:val="BodyText"/>
      </w:pPr>
      <w:r w:rsidRPr="005E12C0">
        <w:t>Communication – Interpersonal Communication</w:t>
      </w:r>
    </w:p>
    <w:p w:rsidR="00000000" w:rsidRPr="005E12C0" w:rsidP="005E12C0">
      <w:pPr>
        <w:pStyle w:val="Heading1"/>
      </w:pPr>
      <w:bookmarkStart w:id="4" w:name="O_646627"/>
      <w:bookmarkEnd w:id="4"/>
      <w:r w:rsidRPr="005E12C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1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rPr>
                <w:rStyle w:val="SpecialBold"/>
              </w:rPr>
              <w:t>PERFORMANCE CRITERIA</w:t>
            </w:r>
          </w:p>
        </w:tc>
      </w:tr>
      <w:tr w:rsidTr="005E1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1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1 Prepare a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t>1.1 Plan and document presentation approach and intended outcomes</w:t>
            </w:r>
          </w:p>
          <w:p w:rsidR="00000000" w:rsidRPr="005E12C0" w:rsidP="005E12C0">
            <w:pPr>
              <w:pStyle w:val="BodyText"/>
            </w:pPr>
            <w:r w:rsidRPr="005E12C0">
              <w:t xml:space="preserve">1.2 </w:t>
            </w:r>
            <w:r w:rsidRPr="005E12C0">
              <w:t>Choose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presentation strategies, format and delivery methods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that match the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characteristics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of the target audience, location, resources and personnel needed</w:t>
            </w:r>
          </w:p>
          <w:p w:rsidR="00000000" w:rsidRPr="005E12C0" w:rsidP="005E12C0">
            <w:pPr>
              <w:pStyle w:val="BodyText"/>
            </w:pPr>
            <w:r w:rsidRPr="005E12C0">
              <w:t>1.3 Select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presentation aids, materials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and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techniques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that suit the format and purpose of the prese</w:t>
            </w:r>
            <w:r w:rsidRPr="005E12C0">
              <w:t>ntation, and will enhance audience understanding of key concepts and central ideas</w:t>
            </w:r>
          </w:p>
          <w:p w:rsidR="00000000" w:rsidRPr="005E12C0" w:rsidP="005E12C0">
            <w:pPr>
              <w:pStyle w:val="BodyText"/>
            </w:pPr>
            <w:r w:rsidRPr="005E12C0">
              <w:t>1.4 Brief others involved in the presentation on their roles/responsibilities within the presentation</w:t>
            </w:r>
          </w:p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1.5 Select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techniques to evaluate presentation effectiveness</w:t>
            </w:r>
          </w:p>
        </w:tc>
      </w:tr>
      <w:tr w:rsidTr="005E1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2 Deliver a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t>2.1 Explain and discuss desired outcomes of the presentation with the target audience</w:t>
            </w:r>
          </w:p>
          <w:p w:rsidR="00000000" w:rsidRPr="005E12C0" w:rsidP="005E12C0">
            <w:pPr>
              <w:pStyle w:val="BodyText"/>
            </w:pPr>
            <w:r w:rsidRPr="005E12C0">
              <w:t>2.2 Use presentation aids, materials and examples to support target audience understanding of key concepts and central ideas</w:t>
            </w:r>
          </w:p>
          <w:p w:rsidR="00000000" w:rsidRPr="005E12C0" w:rsidP="005E12C0">
            <w:pPr>
              <w:pStyle w:val="BodyText"/>
            </w:pPr>
            <w:r w:rsidRPr="005E12C0">
              <w:t>2.3 Monitor non-verb</w:t>
            </w:r>
            <w:r w:rsidRPr="005E12C0">
              <w:t>al and verbal communication of participants to promote attainment of presentation outcomes</w:t>
            </w:r>
          </w:p>
          <w:p w:rsidR="00000000" w:rsidRPr="005E12C0" w:rsidP="005E12C0">
            <w:pPr>
              <w:pStyle w:val="BodyText"/>
            </w:pPr>
            <w:r w:rsidRPr="005E12C0">
              <w:t>2.4 Use persuasive communication techniques to secure audience interest</w:t>
            </w:r>
          </w:p>
          <w:p w:rsidR="00000000" w:rsidRPr="005E12C0" w:rsidP="005E12C0">
            <w:pPr>
              <w:pStyle w:val="BodyText"/>
            </w:pPr>
            <w:r w:rsidRPr="005E12C0">
              <w:t>2.5 Provide opportunities for participants to seek clarification on central ideas and concept</w:t>
            </w:r>
            <w:r w:rsidRPr="005E12C0">
              <w:t xml:space="preserve">s, and adjust the presentation to meet participant needs and preferences </w:t>
            </w:r>
          </w:p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2.6 Summarise key concepts and ideas at strategic points to facilitate participant understanding</w:t>
            </w:r>
          </w:p>
        </w:tc>
      </w:tr>
      <w:tr w:rsidTr="005E12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3 Review the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t>3.1 Implement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techniques to review the effectiveness</w:t>
            </w:r>
            <w:r w:rsidRPr="005E12C0">
              <w:rPr>
                <w:rStyle w:val="BoldandItalics"/>
              </w:rPr>
              <w:t xml:space="preserve"> </w:t>
            </w:r>
            <w:r w:rsidRPr="005E12C0">
              <w:t>of th</w:t>
            </w:r>
            <w:r w:rsidRPr="005E12C0">
              <w:t>e presentation</w:t>
            </w:r>
          </w:p>
          <w:p w:rsidR="00000000" w:rsidRPr="005E12C0" w:rsidP="005E12C0">
            <w:pPr>
              <w:pStyle w:val="BodyText"/>
            </w:pPr>
            <w:r w:rsidRPr="005E12C0">
              <w:t xml:space="preserve">3.2 Seek and discuss reactions to the presentation from participants or from key personnel involved in the presentation </w:t>
            </w:r>
          </w:p>
          <w:p w:rsidR="00000000" w:rsidRPr="005E12C0" w:rsidP="005E12C0">
            <w:pPr>
              <w:pStyle w:val="BodyText"/>
            </w:pPr>
            <w:r w:rsidRPr="005E12C0">
              <w:t>3.3 Utilise feedback from the audience or from key personnel involved in the presentation to make changes to central ide</w:t>
            </w:r>
            <w:r w:rsidRPr="005E12C0">
              <w:t>as presented</w:t>
            </w:r>
          </w:p>
        </w:tc>
      </w:tr>
    </w:tbl>
    <w:p w:rsidR="00000000" w:rsidRPr="005E12C0" w:rsidP="005E12C0">
      <w:pPr>
        <w:pStyle w:val="BodyText"/>
      </w:pPr>
    </w:p>
    <w:p w:rsidR="00000000" w:rsidRPr="005E12C0" w:rsidP="005E12C0">
      <w:pPr>
        <w:pStyle w:val="AllowPageBreak"/>
      </w:pPr>
    </w:p>
    <w:p w:rsidR="00000000" w:rsidRPr="005E12C0" w:rsidP="005E12C0">
      <w:pPr>
        <w:pStyle w:val="Heading1"/>
      </w:pPr>
      <w:bookmarkStart w:id="5" w:name="O_646628"/>
      <w:bookmarkEnd w:id="5"/>
      <w:r w:rsidRPr="005E12C0">
        <w:t>Foundation Skills</w:t>
      </w:r>
    </w:p>
    <w:p w:rsidR="00000000" w:rsidRPr="00793D54" w:rsidP="00793D54">
      <w:pPr>
        <w:pStyle w:val="BodyText"/>
        <w:rPr>
          <w:i/>
        </w:rPr>
      </w:pPr>
      <w:r w:rsidRPr="00793D5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E1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Performance</w:t>
            </w:r>
          </w:p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rPr>
                <w:rStyle w:val="SpecialBold"/>
              </w:rPr>
              <w:t>Description</w:t>
            </w:r>
          </w:p>
        </w:tc>
      </w:tr>
      <w:tr w:rsidTr="005E1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1.1, 1.2, 1.3, 2.2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ListBullet"/>
              <w:rPr>
                <w:lang w:val="en-NZ"/>
              </w:rPr>
            </w:pPr>
            <w:r w:rsidRPr="005E12C0">
              <w:t xml:space="preserve">Reviews and analyses documents to identify information relevant to a specific presentation </w:t>
            </w:r>
          </w:p>
        </w:tc>
      </w:tr>
      <w:tr w:rsidTr="005E1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1.1, 3.3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ListBullet"/>
              <w:rPr>
                <w:lang w:val="en-NZ"/>
              </w:rPr>
            </w:pPr>
            <w:r w:rsidRPr="005E12C0">
              <w:t>Develops material to convey ideas and information to target audience in an engaging way</w:t>
            </w:r>
          </w:p>
        </w:tc>
      </w:tr>
      <w:tr w:rsidTr="005E1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 xml:space="preserve">Oral </w:t>
            </w:r>
            <w:r w:rsidRPr="005E12C0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1.4, 2.1,</w:t>
            </w:r>
            <w:r w:rsidRPr="005E12C0">
              <w:t xml:space="preserve"> 2.2, 2.3, </w:t>
            </w:r>
            <w:r w:rsidRPr="005E12C0">
              <w:t>2.4, 2.5, 2.6, 3.2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ListBullet"/>
            </w:pPr>
            <w:r w:rsidRPr="005E12C0">
              <w:t xml:space="preserve">Presents information using words and non-verbal features appropriate to the audience and context </w:t>
            </w:r>
          </w:p>
          <w:p w:rsidR="00000000" w:rsidRPr="005E12C0" w:rsidP="005E12C0">
            <w:pPr>
              <w:pStyle w:val="ListBullet"/>
            </w:pPr>
            <w:r w:rsidRPr="005E12C0">
              <w:t xml:space="preserve">Uses listening and questioning techniques to gather information required to develop or modify presentations </w:t>
            </w:r>
          </w:p>
          <w:p w:rsidR="00000000" w:rsidP="005E12C0">
            <w:pPr>
              <w:pStyle w:val="ListBullet"/>
              <w:rPr>
                <w:lang w:val="en-NZ"/>
              </w:rPr>
            </w:pPr>
            <w:r w:rsidRPr="005E12C0">
              <w:t>Interprets audienc</w:t>
            </w:r>
            <w:r w:rsidRPr="005E12C0">
              <w:t xml:space="preserve">e reactions and changes words or non-verbal features accordingly </w:t>
            </w:r>
          </w:p>
        </w:tc>
      </w:tr>
      <w:tr w:rsidTr="005E1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1.4, 2.1, 2.2, 2.4, 2.5, 2.6, 3.2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ListBullet"/>
            </w:pPr>
            <w:r w:rsidRPr="005E12C0">
              <w:t xml:space="preserve">Selects and uses appropriate conventions and protocols to encourage interaction or to present information </w:t>
            </w:r>
          </w:p>
          <w:p w:rsidR="00000000" w:rsidRPr="005E12C0" w:rsidP="005E12C0">
            <w:pPr>
              <w:pStyle w:val="ListBullet"/>
            </w:pPr>
            <w:r w:rsidRPr="005E12C0">
              <w:t>Demonstrates sophisticated control over oral, visual and written formats, drawing on a range of communication practices to achieve goals</w:t>
            </w:r>
          </w:p>
          <w:p w:rsidR="00000000" w:rsidP="005E12C0">
            <w:pPr>
              <w:pStyle w:val="ListBullet"/>
              <w:rPr>
                <w:lang w:val="en-NZ"/>
              </w:rPr>
            </w:pPr>
            <w:r w:rsidRPr="005E12C0">
              <w:t>Recognises the need to alter personal communication style in response to the needs or  expectations of others</w:t>
            </w:r>
          </w:p>
        </w:tc>
      </w:tr>
      <w:tr w:rsidTr="005E12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 xml:space="preserve">Get the </w:t>
            </w:r>
            <w:r w:rsidRPr="005E12C0">
              <w:t>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1.1-1.5, 2.2, 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ListBullet"/>
            </w:pPr>
            <w:r w:rsidRPr="005E12C0">
              <w:t>Takes responsibility for planning, sequencing and prioritising tasks and own workload to achieve outcomes</w:t>
            </w:r>
          </w:p>
          <w:p w:rsidR="00000000" w:rsidRPr="005E12C0" w:rsidP="005E12C0">
            <w:pPr>
              <w:pStyle w:val="ListBullet"/>
            </w:pPr>
            <w:r w:rsidRPr="005E12C0">
              <w:t>Uses feedback from others, analytical and lateral thinking to review current practices and develop new ideas</w:t>
            </w:r>
          </w:p>
          <w:p w:rsidR="00000000" w:rsidRPr="005E12C0" w:rsidP="005E12C0">
            <w:pPr>
              <w:pStyle w:val="ListBullet"/>
            </w:pPr>
            <w:r w:rsidRPr="005E12C0">
              <w:t>Use</w:t>
            </w:r>
            <w:r w:rsidRPr="005E12C0">
              <w:t>s the main features and functions of digital tools to complete work tasks</w:t>
            </w:r>
          </w:p>
        </w:tc>
      </w:tr>
    </w:tbl>
    <w:p w:rsidR="00000000" w:rsidRPr="005E12C0" w:rsidP="005E12C0">
      <w:pPr>
        <w:pStyle w:val="BodyText"/>
      </w:pPr>
    </w:p>
    <w:p w:rsidR="00000000" w:rsidRPr="005E12C0" w:rsidP="005E12C0">
      <w:pPr>
        <w:pStyle w:val="AllowPageBreak"/>
      </w:pPr>
    </w:p>
    <w:p w:rsidR="00000000" w:rsidRPr="005E12C0" w:rsidP="005E12C0">
      <w:pPr>
        <w:pStyle w:val="Heading1"/>
      </w:pPr>
      <w:bookmarkStart w:id="6" w:name="O_646630"/>
      <w:bookmarkEnd w:id="6"/>
      <w:r w:rsidRPr="005E12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E1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 xml:space="preserve">Code and title </w:t>
            </w:r>
          </w:p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Code and title</w:t>
            </w:r>
          </w:p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rPr>
                <w:rStyle w:val="SpecialBold"/>
              </w:rPr>
              <w:t>Equivalence status</w:t>
            </w:r>
          </w:p>
        </w:tc>
      </w:tr>
      <w:tr w:rsidTr="005E1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BSBCMM401 Make a presentation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BSBCMM401A Make a presentation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t>Equivalent unit</w:t>
            </w:r>
          </w:p>
        </w:tc>
      </w:tr>
    </w:tbl>
    <w:p w:rsidR="00000000" w:rsidRPr="005E12C0" w:rsidP="005E12C0">
      <w:pPr>
        <w:pStyle w:val="BodyText"/>
      </w:pPr>
    </w:p>
    <w:p w:rsidR="00000000" w:rsidRPr="005E12C0" w:rsidP="005E12C0">
      <w:pPr>
        <w:pStyle w:val="AllowPageBreak"/>
      </w:pPr>
    </w:p>
    <w:p w:rsidR="00000000" w:rsidRPr="005E12C0" w:rsidP="005E12C0">
      <w:pPr>
        <w:pStyle w:val="Heading1"/>
      </w:pPr>
      <w:bookmarkStart w:id="7" w:name="O_646637"/>
      <w:bookmarkEnd w:id="7"/>
      <w:r w:rsidRPr="005E12C0">
        <w:t>Links</w:t>
      </w:r>
    </w:p>
    <w:p w:rsidR="00000000" w:rsidRPr="005E12C0" w:rsidP="00793D54">
      <w:pPr>
        <w:pStyle w:val="BodyText"/>
      </w:pPr>
      <w:r w:rsidRPr="005E1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72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12C0" w:rsidP="00793D54">
      <w:pPr>
        <w:pStyle w:val="BodyText"/>
        <w:sectPr w:rsidSect="005E12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12C0" w:rsidP="005E12C0">
      <w:pPr>
        <w:pStyle w:val="SuperHeading"/>
      </w:pPr>
      <w:r w:rsidRPr="005E12C0">
        <w:t>Assessment Requirements for BSBCMM401 Make a presentation</w:t>
      </w:r>
    </w:p>
    <w:p w:rsidR="00000000" w:rsidRPr="005E12C0" w:rsidP="005E12C0">
      <w:pPr>
        <w:pStyle w:val="Heading1"/>
      </w:pPr>
      <w:bookmarkStart w:id="8" w:name="O_646632"/>
      <w:bookmarkEnd w:id="8"/>
      <w:r w:rsidRPr="005E12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E1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rPr>
                <w:rStyle w:val="SpecialBold"/>
              </w:rPr>
              <w:t>Comments</w:t>
            </w:r>
          </w:p>
        </w:tc>
      </w:tr>
      <w:tr w:rsidTr="005E12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2C0">
            <w:pPr>
              <w:pStyle w:val="BodyText"/>
              <w:rPr>
                <w:lang w:val="en-NZ"/>
              </w:rPr>
            </w:pPr>
            <w:r w:rsidRPr="005E12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2C0" w:rsidP="005E12C0">
            <w:pPr>
              <w:pStyle w:val="BodyText"/>
            </w:pPr>
            <w:r w:rsidRPr="005E12C0">
              <w:t>This version first released with BSB Business Services Training Pa</w:t>
            </w:r>
            <w:r w:rsidRPr="005E12C0">
              <w:t>ckage Version 1.0.</w:t>
            </w:r>
          </w:p>
        </w:tc>
      </w:tr>
    </w:tbl>
    <w:p w:rsidR="00000000" w:rsidRPr="005E12C0" w:rsidP="005E12C0">
      <w:pPr>
        <w:pStyle w:val="BodyText"/>
      </w:pPr>
    </w:p>
    <w:p w:rsidR="00000000" w:rsidRPr="005E12C0" w:rsidP="005E12C0">
      <w:pPr>
        <w:pStyle w:val="AllowPageBreak"/>
      </w:pPr>
    </w:p>
    <w:p w:rsidR="00000000" w:rsidRPr="005E12C0" w:rsidP="005E12C0">
      <w:pPr>
        <w:pStyle w:val="Heading1"/>
      </w:pPr>
      <w:bookmarkStart w:id="9" w:name="O_646633"/>
      <w:bookmarkEnd w:id="9"/>
      <w:r w:rsidRPr="005E12C0">
        <w:t>Performance Evidence</w:t>
      </w:r>
    </w:p>
    <w:p w:rsidR="00000000" w:rsidRPr="005E12C0" w:rsidP="00793D54">
      <w:pPr>
        <w:pStyle w:val="BodyText"/>
      </w:pPr>
      <w:r w:rsidRPr="005E12C0">
        <w:t xml:space="preserve">Evidence of the ability to: </w:t>
      </w:r>
    </w:p>
    <w:p w:rsidR="00000000" w:rsidRPr="005E12C0" w:rsidP="005E12C0">
      <w:pPr>
        <w:pStyle w:val="ListBullet"/>
      </w:pPr>
      <w:r w:rsidRPr="005E12C0">
        <w:t>prepare and deliver presentations related to occupation or area of interest which demonstrate the use of:</w:t>
      </w:r>
    </w:p>
    <w:p w:rsidR="00000000" w:rsidRPr="005E12C0" w:rsidP="005E12C0">
      <w:pPr>
        <w:pStyle w:val="ListBullet2"/>
      </w:pPr>
      <w:r w:rsidRPr="005E12C0">
        <w:t>effective presentation strategies and communication principles</w:t>
      </w:r>
    </w:p>
    <w:p w:rsidR="00000000" w:rsidRPr="005E12C0" w:rsidP="005E12C0">
      <w:pPr>
        <w:pStyle w:val="ListBullet2"/>
      </w:pPr>
      <w:r w:rsidRPr="005E12C0">
        <w:t>aids and materials to support the presentation</w:t>
      </w:r>
    </w:p>
    <w:p w:rsidR="00000000" w:rsidRPr="005E12C0" w:rsidP="005E12C0">
      <w:pPr>
        <w:pStyle w:val="ListBullet"/>
      </w:pPr>
      <w:r w:rsidRPr="005E12C0">
        <w:t>select and implement methods to review the effectiveness of own presentation and document any changes which would improve future presentations.</w:t>
      </w:r>
    </w:p>
    <w:p w:rsidR="00000000" w:rsidRPr="005E12C0" w:rsidP="005E12C0">
      <w:pPr>
        <w:pStyle w:val="BodyText"/>
      </w:pPr>
    </w:p>
    <w:p w:rsidR="00000000" w:rsidRPr="005E12C0" w:rsidP="00793D54">
      <w:pPr>
        <w:pStyle w:val="BodyText"/>
      </w:pPr>
      <w:r w:rsidRPr="005E12C0">
        <w:t>Note: If a specific volume or frequency is not stated, then evidence must be provided at least once.</w:t>
      </w:r>
    </w:p>
    <w:p w:rsidR="00000000" w:rsidRPr="005E12C0" w:rsidP="005E12C0">
      <w:pPr>
        <w:pStyle w:val="Heading1"/>
      </w:pPr>
      <w:bookmarkStart w:id="10" w:name="O_646634"/>
      <w:bookmarkEnd w:id="10"/>
      <w:r w:rsidRPr="005E12C0">
        <w:t>Knowledge Evidence</w:t>
      </w:r>
    </w:p>
    <w:p w:rsidR="00000000" w:rsidRPr="005E12C0" w:rsidP="00793D54">
      <w:pPr>
        <w:pStyle w:val="BodyText"/>
      </w:pPr>
      <w:r w:rsidRPr="005E12C0">
        <w:t>To complete the unit requirements safely and effectively, the individual must:</w:t>
      </w:r>
    </w:p>
    <w:p w:rsidR="00000000" w:rsidRPr="005E12C0" w:rsidP="005E12C0">
      <w:pPr>
        <w:pStyle w:val="ListBullet"/>
      </w:pPr>
      <w:r w:rsidRPr="005E12C0">
        <w:t>identify information collection methods</w:t>
      </w:r>
      <w:r w:rsidRPr="005E12C0">
        <w:t xml:space="preserve"> that will support review and feedback of presentations</w:t>
      </w:r>
    </w:p>
    <w:p w:rsidR="00000000" w:rsidRPr="005E12C0" w:rsidP="005E12C0">
      <w:pPr>
        <w:pStyle w:val="ListBullet"/>
      </w:pPr>
      <w:r w:rsidRPr="005E12C0">
        <w:t>identify regulatory and organisational obligations and requirements relevant to presentations</w:t>
      </w:r>
    </w:p>
    <w:p w:rsidR="00000000" w:rsidRPr="005E12C0" w:rsidP="005E12C0">
      <w:pPr>
        <w:pStyle w:val="ListBullet"/>
      </w:pPr>
      <w:r w:rsidRPr="005E12C0">
        <w:t>describe the principles of effective communication</w:t>
      </w:r>
    </w:p>
    <w:p w:rsidR="00000000" w:rsidRPr="005E12C0" w:rsidP="005E12C0">
      <w:pPr>
        <w:pStyle w:val="ListBullet"/>
      </w:pPr>
      <w:r w:rsidRPr="005E12C0">
        <w:t>describe the range of presentation aids and materials a</w:t>
      </w:r>
      <w:r w:rsidRPr="005E12C0">
        <w:t>vailable to support presentations.</w:t>
      </w:r>
    </w:p>
    <w:p w:rsidR="00000000" w:rsidRPr="005E12C0" w:rsidP="005E12C0">
      <w:pPr>
        <w:pStyle w:val="AllowPageBreak"/>
      </w:pPr>
    </w:p>
    <w:p w:rsidR="00000000" w:rsidRPr="005E12C0" w:rsidP="005E12C0">
      <w:pPr>
        <w:pStyle w:val="Heading1"/>
      </w:pPr>
      <w:bookmarkStart w:id="11" w:name="O_646635"/>
      <w:bookmarkEnd w:id="11"/>
      <w:r w:rsidRPr="005E12C0">
        <w:t>Assessment Conditions</w:t>
      </w:r>
    </w:p>
    <w:p w:rsidR="00000000" w:rsidRPr="005E12C0" w:rsidP="00793D54">
      <w:pPr>
        <w:pStyle w:val="BodyText"/>
      </w:pPr>
      <w:r w:rsidRPr="005E12C0">
        <w:t>Assessment must be conducted in a safe environment where evidence gathered demonstrates consistent performance of typical activities experienced by individuals using interpersonal</w:t>
      </w:r>
      <w:r w:rsidRPr="005E12C0">
        <w:t xml:space="preserve"> communication skills in the workplace and include access to:</w:t>
      </w:r>
    </w:p>
    <w:p w:rsidR="00000000" w:rsidRPr="005E12C0" w:rsidP="005E12C0">
      <w:pPr>
        <w:pStyle w:val="ListBullet"/>
      </w:pPr>
      <w:r w:rsidRPr="005E12C0">
        <w:t>equipment, materials and business software packages for making a presentation</w:t>
      </w:r>
    </w:p>
    <w:p w:rsidR="00000000" w:rsidRPr="005E12C0" w:rsidP="005E12C0">
      <w:pPr>
        <w:pStyle w:val="ListBullet"/>
      </w:pPr>
      <w:r w:rsidRPr="005E12C0">
        <w:t>business technology</w:t>
      </w:r>
    </w:p>
    <w:p w:rsidR="00000000" w:rsidRPr="005E12C0" w:rsidP="005E12C0">
      <w:pPr>
        <w:pStyle w:val="ListBullet"/>
      </w:pPr>
      <w:r w:rsidRPr="005E12C0">
        <w:t>interaction with others.</w:t>
      </w:r>
    </w:p>
    <w:p w:rsidR="00000000" w:rsidRPr="005E12C0" w:rsidP="005E12C0">
      <w:pPr>
        <w:pStyle w:val="BodyText"/>
      </w:pPr>
    </w:p>
    <w:p w:rsidR="00000000" w:rsidRPr="005E12C0" w:rsidP="00793D54">
      <w:pPr>
        <w:pStyle w:val="BodyText"/>
      </w:pPr>
      <w:r w:rsidRPr="005E12C0">
        <w:t>Assessors must satisfy NVR/AQTF assessor requirements.</w:t>
      </w:r>
    </w:p>
    <w:p w:rsidR="00000000" w:rsidRPr="005E12C0" w:rsidP="005E12C0">
      <w:pPr>
        <w:pStyle w:val="Heading1"/>
      </w:pPr>
      <w:bookmarkStart w:id="12" w:name="O_646638"/>
      <w:bookmarkEnd w:id="12"/>
      <w:r w:rsidRPr="005E12C0">
        <w:t>Links</w:t>
      </w:r>
    </w:p>
    <w:p w:rsidR="00000000" w:rsidRPr="005E12C0" w:rsidP="00793D54">
      <w:pPr>
        <w:pStyle w:val="BodyText"/>
      </w:pPr>
      <w:r w:rsidRPr="005E1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72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E12C0" w:rsidP="005E12C0"/>
    <w:sectPr w:rsidSect="005E12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C0" w:rsidRPr="00793D54" w:rsidP="00793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54" w:rsidP="005E1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D54" w:rsidP="005E1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3D54" w:rsidP="005E12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C0" w:rsidP="005E1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3D54">
      <w:t>Approved</w:t>
    </w:r>
    <w:r w:rsidR="00793D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3D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3D54">
      <w:rPr>
        <w:noProof/>
      </w:rPr>
      <w:t>4</w:t>
    </w:r>
    <w:r>
      <w:rPr>
        <w:noProof/>
      </w:rPr>
      <w:fldChar w:fldCharType="end"/>
    </w:r>
  </w:p>
  <w:p w:rsidR="005E12C0" w:rsidP="005E1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3D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3D54">
      <w:t>Future Skills Organisation</w:t>
    </w:r>
    <w:r w:rsidR="00793D54">
      <w:fldChar w:fldCharType="end"/>
    </w:r>
  </w:p>
  <w:p w:rsidR="005E12C0" w:rsidP="005E1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2C0" w:rsidRPr="00793D54" w:rsidP="00793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D54" w:rsidRPr="002D2AF8" w:rsidP="005E1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BSBCMM401 Make a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3D54" w:rsidP="005E12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2C0" w:rsidRPr="002D2AF8" w:rsidP="005E1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3D54">
      <w:t>BSBCMM401 Make a presentation</w:t>
    </w:r>
    <w:r w:rsidR="00793D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3D54">
      <w:rPr>
        <w:noProof/>
      </w:rPr>
      <w:t>2 March 2025</w:t>
    </w:r>
    <w:r>
      <w:fldChar w:fldCharType="end"/>
    </w:r>
  </w:p>
  <w:p w:rsidR="005E12C0" w:rsidP="005E1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8C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3C9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90F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2C0"/>
  </w:style>
  <w:style w:type="character" w:customStyle="1" w:styleId="Heading1Char">
    <w:name w:val="Heading 1 Char"/>
    <w:basedOn w:val="DefaultParagraphFont"/>
    <w:link w:val="Heading1"/>
    <w:rsid w:val="005E1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2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2C0"/>
    <w:rPr>
      <w:b/>
      <w:spacing w:val="0"/>
    </w:rPr>
  </w:style>
  <w:style w:type="paragraph" w:styleId="ListBullet2">
    <w:name w:val="List Bullet 2"/>
    <w:basedOn w:val="List2"/>
    <w:rsid w:val="005E12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12C0"/>
    <w:rPr>
      <w:i/>
    </w:rPr>
  </w:style>
  <w:style w:type="paragraph" w:customStyle="1" w:styleId="SuperHeading">
    <w:name w:val="SuperHeading"/>
    <w:basedOn w:val="Normal"/>
    <w:rsid w:val="005E1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E12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E1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2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2C0"/>
  </w:style>
  <w:style w:type="paragraph" w:styleId="TableofFigures">
    <w:name w:val="table of figures"/>
    <w:basedOn w:val="Normal"/>
    <w:next w:val="Normal"/>
    <w:semiHidden/>
    <w:rsid w:val="005E1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2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12C0"/>
    <w:rPr>
      <w:rFonts w:ascii="Wingdings" w:hAnsi="Wingdings"/>
    </w:rPr>
  </w:style>
  <w:style w:type="paragraph" w:customStyle="1" w:styleId="TableHeading">
    <w:name w:val="Table Heading"/>
    <w:basedOn w:val="HeadingBase"/>
    <w:rsid w:val="005E1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2C0"/>
    <w:rPr>
      <w:color w:val="0033CC"/>
      <w:u w:val="none"/>
    </w:rPr>
  </w:style>
  <w:style w:type="paragraph" w:customStyle="1" w:styleId="BodyTextRight">
    <w:name w:val="Body Text Right"/>
    <w:basedOn w:val="BodyText"/>
    <w:rsid w:val="005E1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2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2C0"/>
    <w:rPr>
      <w:sz w:val="32"/>
    </w:rPr>
  </w:style>
  <w:style w:type="paragraph" w:customStyle="1" w:styleId="HeadingProcedure">
    <w:name w:val="Heading Procedure"/>
    <w:basedOn w:val="HeadingBase"/>
    <w:next w:val="Normal"/>
    <w:rsid w:val="005E1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2C0"/>
    <w:pPr>
      <w:spacing w:before="60" w:after="60"/>
    </w:pPr>
  </w:style>
  <w:style w:type="paragraph" w:styleId="ListContinue">
    <w:name w:val="List Continue"/>
    <w:basedOn w:val="List"/>
    <w:rsid w:val="005E12C0"/>
    <w:pPr>
      <w:ind w:firstLine="0"/>
    </w:pPr>
  </w:style>
  <w:style w:type="paragraph" w:customStyle="1" w:styleId="ListNote">
    <w:name w:val="List Note"/>
    <w:basedOn w:val="List"/>
    <w:rsid w:val="005E1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2C0"/>
    <w:rPr>
      <w:rFonts w:ascii="Courier New" w:hAnsi="Courier New"/>
    </w:rPr>
  </w:style>
  <w:style w:type="paragraph" w:customStyle="1" w:styleId="NoteBullet">
    <w:name w:val="Note Bullet"/>
    <w:basedOn w:val="Note"/>
    <w:rsid w:val="005E1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2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2C0"/>
    <w:rPr>
      <w:b/>
      <w:smallCaps/>
    </w:rPr>
  </w:style>
  <w:style w:type="paragraph" w:customStyle="1" w:styleId="TableListNumber">
    <w:name w:val="Table List Number"/>
    <w:basedOn w:val="ListNumber"/>
    <w:rsid w:val="005E1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2C0"/>
    <w:pPr>
      <w:numPr>
        <w:numId w:val="9"/>
      </w:numPr>
    </w:pPr>
  </w:style>
  <w:style w:type="paragraph" w:customStyle="1" w:styleId="ListAlpha2">
    <w:name w:val="List Alpha 2"/>
    <w:basedOn w:val="List2"/>
    <w:rsid w:val="005E12C0"/>
    <w:pPr>
      <w:numPr>
        <w:numId w:val="8"/>
      </w:numPr>
    </w:pPr>
  </w:style>
  <w:style w:type="paragraph" w:styleId="List2">
    <w:name w:val="List 2"/>
    <w:basedOn w:val="BodyText"/>
    <w:rsid w:val="005E1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2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2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12C0"/>
    <w:pPr>
      <w:numPr>
        <w:numId w:val="4"/>
      </w:numPr>
    </w:pPr>
  </w:style>
  <w:style w:type="paragraph" w:styleId="ListContinue2">
    <w:name w:val="List Continue 2"/>
    <w:basedOn w:val="List2"/>
    <w:rsid w:val="005E12C0"/>
    <w:pPr>
      <w:ind w:firstLine="0"/>
    </w:pPr>
  </w:style>
  <w:style w:type="paragraph" w:styleId="ListContinue3">
    <w:name w:val="List Continue 3"/>
    <w:basedOn w:val="List3"/>
    <w:rsid w:val="005E12C0"/>
    <w:pPr>
      <w:ind w:left="1021" w:firstLine="0"/>
    </w:pPr>
  </w:style>
  <w:style w:type="paragraph" w:styleId="ListContinue4">
    <w:name w:val="List Continue 4"/>
    <w:basedOn w:val="List4"/>
    <w:rsid w:val="005E12C0"/>
    <w:pPr>
      <w:ind w:firstLine="0"/>
    </w:pPr>
  </w:style>
  <w:style w:type="paragraph" w:styleId="ListContinue5">
    <w:name w:val="List Continue 5"/>
    <w:basedOn w:val="List5"/>
    <w:rsid w:val="005E12C0"/>
    <w:pPr>
      <w:ind w:firstLine="0"/>
    </w:pPr>
  </w:style>
  <w:style w:type="paragraph" w:styleId="ListNumber3">
    <w:name w:val="List Number 3"/>
    <w:basedOn w:val="List3"/>
    <w:rsid w:val="005E12C0"/>
    <w:pPr>
      <w:numPr>
        <w:numId w:val="5"/>
      </w:numPr>
    </w:pPr>
  </w:style>
  <w:style w:type="paragraph" w:styleId="ListNumber4">
    <w:name w:val="List Number 4"/>
    <w:basedOn w:val="List4"/>
    <w:rsid w:val="005E12C0"/>
    <w:pPr>
      <w:numPr>
        <w:numId w:val="6"/>
      </w:numPr>
    </w:pPr>
  </w:style>
  <w:style w:type="paragraph" w:styleId="ListNumber5">
    <w:name w:val="List Number 5"/>
    <w:basedOn w:val="List5"/>
    <w:rsid w:val="005E12C0"/>
    <w:pPr>
      <w:numPr>
        <w:numId w:val="7"/>
      </w:numPr>
    </w:pPr>
  </w:style>
  <w:style w:type="paragraph" w:styleId="BlockText">
    <w:name w:val="Block Text"/>
    <w:basedOn w:val="Normal"/>
    <w:rsid w:val="005E1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2C0"/>
    <w:rPr>
      <w:sz w:val="16"/>
      <w:vertAlign w:val="superscript"/>
    </w:rPr>
  </w:style>
  <w:style w:type="character" w:customStyle="1" w:styleId="Symbols">
    <w:name w:val="Symbols"/>
    <w:basedOn w:val="DefaultParagraphFont"/>
    <w:rsid w:val="005E12C0"/>
    <w:rPr>
      <w:rFonts w:ascii="Symbol" w:hAnsi="Symbol"/>
    </w:rPr>
  </w:style>
  <w:style w:type="character" w:customStyle="1" w:styleId="MenuOptions">
    <w:name w:val="Menu Options"/>
    <w:basedOn w:val="DefaultParagraphFont"/>
    <w:rsid w:val="005E1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2C0"/>
    <w:rPr>
      <w:b/>
    </w:rPr>
  </w:style>
  <w:style w:type="character" w:customStyle="1" w:styleId="Underlined">
    <w:name w:val="Underlined"/>
    <w:basedOn w:val="DefaultParagraphFont"/>
    <w:rsid w:val="005E12C0"/>
    <w:rPr>
      <w:u w:val="single"/>
    </w:rPr>
  </w:style>
  <w:style w:type="paragraph" w:customStyle="1" w:styleId="TableBodyTextRight">
    <w:name w:val="Table Body Text Right"/>
    <w:basedOn w:val="TableBodyText"/>
    <w:rsid w:val="005E1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2C0"/>
    <w:rPr>
      <w:sz w:val="18"/>
    </w:rPr>
  </w:style>
  <w:style w:type="paragraph" w:customStyle="1" w:styleId="BodySmallRight">
    <w:name w:val="Body Small Right"/>
    <w:basedOn w:val="BodyTextRight"/>
    <w:rsid w:val="005E12C0"/>
    <w:rPr>
      <w:sz w:val="18"/>
      <w:szCs w:val="18"/>
    </w:rPr>
  </w:style>
  <w:style w:type="paragraph" w:customStyle="1" w:styleId="MarginEdition">
    <w:name w:val="Margin Edition"/>
    <w:basedOn w:val="MarginNote"/>
    <w:rsid w:val="005E1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2C0"/>
    <w:rPr>
      <w:sz w:val="2"/>
      <w:szCs w:val="2"/>
    </w:rPr>
  </w:style>
  <w:style w:type="character" w:customStyle="1" w:styleId="Small">
    <w:name w:val="Small"/>
    <w:basedOn w:val="DefaultParagraphFont"/>
    <w:rsid w:val="005E12C0"/>
    <w:rPr>
      <w:sz w:val="16"/>
    </w:rPr>
  </w:style>
  <w:style w:type="paragraph" w:customStyle="1" w:styleId="WideTable">
    <w:name w:val="Wide Table"/>
    <w:basedOn w:val="Normal"/>
    <w:rsid w:val="005E1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2C0"/>
  </w:style>
  <w:style w:type="paragraph" w:styleId="Quote">
    <w:name w:val="Quote"/>
    <w:basedOn w:val="Heading1"/>
    <w:link w:val="QuoteChar"/>
    <w:qFormat/>
    <w:rsid w:val="005E1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2C0"/>
    <w:pPr>
      <w:pageBreakBefore/>
    </w:pPr>
  </w:style>
  <w:style w:type="paragraph" w:customStyle="1" w:styleId="Border">
    <w:name w:val="Border"/>
    <w:basedOn w:val="Normal"/>
    <w:qFormat/>
    <w:rsid w:val="005E1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2C0"/>
    <w:rPr>
      <w:u w:val="single"/>
    </w:rPr>
  </w:style>
  <w:style w:type="paragraph" w:styleId="BalloonText">
    <w:name w:val="Balloon Text"/>
    <w:basedOn w:val="Normal"/>
    <w:link w:val="BalloonTextChar"/>
    <w:rsid w:val="005E1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2C0"/>
    <w:pPr>
      <w:spacing w:before="0" w:after="0"/>
    </w:pPr>
  </w:style>
  <w:style w:type="paragraph" w:customStyle="1" w:styleId="BodyTextBold">
    <w:name w:val="Body Text Bold"/>
    <w:basedOn w:val="BodyText"/>
    <w:qFormat/>
    <w:rsid w:val="005E12C0"/>
    <w:rPr>
      <w:b/>
    </w:rPr>
  </w:style>
  <w:style w:type="character" w:styleId="Hyperlink">
    <w:name w:val="Hyperlink"/>
    <w:basedOn w:val="DefaultParagraphFont"/>
    <w:uiPriority w:val="99"/>
    <w:unhideWhenUsed/>
    <w:rsid w:val="00793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5649</Characters>
  <Application>Microsoft Office Word</Application>
  <DocSecurity>0</DocSecurity>
  <Lines>194</Lines>
  <Paragraphs>123</Paragraphs>
  <ScaleCrop>false</ScaleCrop>
  <Company>Author-it Software Corporation Ltd.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BSBCMM401 Make a presentation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