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96E" w:rsidP="00281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BSBCMM301 Process customer complaints</w:t>
      </w:r>
      <w:r>
        <w:fldChar w:fldCharType="end"/>
      </w:r>
    </w:p>
    <w:p w:rsidR="0028196E" w:rsidP="0028196E">
      <w:pPr>
        <w:pStyle w:val="Version"/>
        <w:sectPr w:rsidSect="00E03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C85" w:rsidP="00E03C85">
      <w:pPr>
        <w:pStyle w:val="SuperHeading"/>
      </w:pPr>
      <w:r w:rsidRPr="00E03C85">
        <w:t>BSBCMM301 Process customer complaints</w:t>
      </w:r>
    </w:p>
    <w:p w:rsidR="00000000" w:rsidRPr="00E03C85" w:rsidP="00E03C85">
      <w:pPr>
        <w:pStyle w:val="Heading1"/>
      </w:pPr>
      <w:bookmarkStart w:id="1" w:name="O_704172"/>
      <w:bookmarkEnd w:id="1"/>
      <w:r w:rsidRPr="00E03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rPr>
                <w:rStyle w:val="SpecialBold"/>
              </w:rPr>
              <w:t>Comments</w:t>
            </w:r>
          </w:p>
        </w:tc>
      </w:tr>
      <w:tr w:rsidTr="00E03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Release 1</w:t>
            </w:r>
            <w:r w:rsidRPr="00E03C8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t>This version first released with BSB Business Services Training Package Version 1.0.</w:t>
            </w:r>
          </w:p>
        </w:tc>
      </w:tr>
    </w:tbl>
    <w:p w:rsidR="00000000" w:rsidRPr="00E03C85" w:rsidP="00E03C85">
      <w:pPr>
        <w:pStyle w:val="BodyText"/>
      </w:pPr>
    </w:p>
    <w:p w:rsidR="00000000" w:rsidRPr="00E03C85" w:rsidP="00E03C85">
      <w:pPr>
        <w:pStyle w:val="AllowPageBreak"/>
      </w:pPr>
    </w:p>
    <w:p w:rsidR="00000000" w:rsidRPr="00E03C85" w:rsidP="00E03C85">
      <w:pPr>
        <w:pStyle w:val="Heading1"/>
      </w:pPr>
      <w:bookmarkStart w:id="2" w:name="O_704173"/>
      <w:bookmarkEnd w:id="2"/>
      <w:r w:rsidRPr="00E03C85">
        <w:t>Application</w:t>
      </w:r>
    </w:p>
    <w:p w:rsidR="00000000" w:rsidRPr="00E03C85" w:rsidP="0028196E">
      <w:pPr>
        <w:pStyle w:val="BodyText"/>
      </w:pPr>
      <w:r w:rsidRPr="00E03C85">
        <w:t>This unit describes skills and knowledge required to handle formal and informal negative f</w:t>
      </w:r>
      <w:r w:rsidRPr="00E03C85">
        <w:t xml:space="preserve">eedback and complaints from customers.  </w:t>
      </w:r>
    </w:p>
    <w:p w:rsidR="00000000" w:rsidRPr="00E03C85" w:rsidP="0028196E">
      <w:pPr>
        <w:pStyle w:val="BodyText"/>
      </w:pPr>
      <w:r w:rsidRPr="00E03C85">
        <w:t>It applies to individuals who apply a broad range of competencies and may exercise discretion and judgement using appropriate knowledge of products, customer service systems and organisational policies to provide t</w:t>
      </w:r>
      <w:r w:rsidRPr="00E03C85">
        <w:t>echnical advice and support to a team.</w:t>
      </w:r>
    </w:p>
    <w:p w:rsidR="00000000" w:rsidRPr="00E03C85" w:rsidP="0028196E">
      <w:pPr>
        <w:pStyle w:val="BodyText"/>
      </w:pPr>
      <w:r w:rsidRPr="00E03C85">
        <w:t xml:space="preserve">No licensing, legislative or certification requirements apply to this unit at the time of publication. </w:t>
      </w:r>
    </w:p>
    <w:p w:rsidR="00000000" w:rsidRPr="00E03C85" w:rsidP="00E03C85">
      <w:pPr>
        <w:pStyle w:val="Heading1"/>
      </w:pPr>
      <w:bookmarkStart w:id="3" w:name="O_704176"/>
      <w:bookmarkEnd w:id="3"/>
      <w:r w:rsidRPr="00E03C85">
        <w:t>Unit Sector</w:t>
      </w:r>
    </w:p>
    <w:p w:rsidR="00000000" w:rsidRPr="00E03C85" w:rsidP="0028196E">
      <w:pPr>
        <w:pStyle w:val="BodyText"/>
      </w:pPr>
      <w:r w:rsidRPr="00E03C85">
        <w:t>Communication – Interpersonal Communication</w:t>
      </w:r>
    </w:p>
    <w:p w:rsidR="00000000" w:rsidRPr="00E03C85" w:rsidP="00E03C85">
      <w:pPr>
        <w:pStyle w:val="Heading1"/>
      </w:pPr>
      <w:bookmarkStart w:id="4" w:name="O_704177"/>
      <w:bookmarkEnd w:id="4"/>
      <w:r w:rsidRPr="00E03C85">
        <w:t>Elements and Performan</w:t>
      </w:r>
      <w:r w:rsidRPr="00E03C85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03C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rPr>
                <w:rStyle w:val="SpecialBold"/>
              </w:rPr>
              <w:t>PERFORMANCE CRITERIA</w:t>
            </w:r>
          </w:p>
        </w:tc>
      </w:tr>
      <w:tr w:rsidTr="00E03C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C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 Respond to complaints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t>1.1 Process customer complaints using effective communication according to organisational procedures established under organisational policies, legislation or codes of practice</w:t>
            </w:r>
          </w:p>
          <w:p w:rsidR="00000000" w:rsidRPr="00E03C85" w:rsidP="00E03C85">
            <w:pPr>
              <w:pStyle w:val="BodyText"/>
            </w:pPr>
            <w:r w:rsidRPr="00E03C85">
              <w:t xml:space="preserve">1.2 Obtain, document and review reports relating to customer complaints </w:t>
            </w:r>
          </w:p>
          <w:p w:rsidR="00000000" w:rsidRPr="00E03C85" w:rsidP="00E03C85">
            <w:pPr>
              <w:pStyle w:val="BodyText"/>
            </w:pPr>
            <w:r w:rsidRPr="00E03C85">
              <w:t>1.3 Ma</w:t>
            </w:r>
            <w:r w:rsidRPr="00E03C85">
              <w:t>ke decisions about customer complaints, taking into account applicable legislation, organisational policies and codes</w:t>
            </w:r>
          </w:p>
          <w:p w:rsidR="00000000" w:rsidRPr="00E03C85" w:rsidP="00E03C85">
            <w:pPr>
              <w:pStyle w:val="BodyText"/>
            </w:pPr>
            <w:r w:rsidRPr="00E03C85">
              <w:t xml:space="preserve">1.4 Negotiate resolution of the complaint and obtain agreement </w:t>
            </w:r>
            <w:r w:rsidRPr="00E03C85">
              <w:t>where possible</w:t>
            </w:r>
          </w:p>
          <w:p w:rsidR="00000000" w:rsidRPr="00E03C85" w:rsidP="00E03C85">
            <w:pPr>
              <w:pStyle w:val="BodyText"/>
            </w:pPr>
            <w:r w:rsidRPr="00E03C85">
              <w:t>1.5 Maintain a register of complaints/disputes</w:t>
            </w:r>
          </w:p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1.6 Inform cu</w:t>
            </w:r>
            <w:r w:rsidRPr="00E03C85">
              <w:t>stomer of the outcome of the investigation</w:t>
            </w:r>
          </w:p>
        </w:tc>
      </w:tr>
      <w:tr w:rsidTr="00E03C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2 Refer complaints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t>2.1 Identify complaints that require referral to other personnel or external bodies</w:t>
            </w:r>
          </w:p>
          <w:p w:rsidR="00000000" w:rsidRPr="00E03C85" w:rsidP="00E03C85">
            <w:pPr>
              <w:pStyle w:val="BodyText"/>
            </w:pPr>
            <w:r w:rsidRPr="00E03C85">
              <w:t>2.2 Make referrals to appropriate personnel for follow</w:t>
            </w:r>
            <w:r w:rsidRPr="00E03C85">
              <w:noBreakHyphen/>
            </w:r>
            <w:r w:rsidRPr="00E03C85">
              <w:t>up in accordance with individual level of responsibility</w:t>
            </w:r>
          </w:p>
          <w:p w:rsidR="00000000" w:rsidRPr="00E03C85" w:rsidP="00E03C85">
            <w:pPr>
              <w:pStyle w:val="BodyText"/>
            </w:pPr>
            <w:r w:rsidRPr="00E03C85">
              <w:t xml:space="preserve">2.3 Forward all documents and investigation reports </w:t>
            </w:r>
          </w:p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2.4 Follow</w:t>
            </w:r>
            <w:r w:rsidRPr="00E03C85">
              <w:noBreakHyphen/>
              <w:t>up appropriate personnel to gain prompt decisions</w:t>
            </w:r>
          </w:p>
        </w:tc>
      </w:tr>
      <w:tr w:rsidTr="00E03C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3 Exercise judgement to resolve customer service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t>3.1 Identify implications of</w:t>
            </w:r>
            <w:r w:rsidRPr="00E03C85">
              <w:t xml:space="preserve"> issues for customer and organisation </w:t>
            </w:r>
          </w:p>
          <w:p w:rsidR="00000000" w:rsidRPr="00E03C85" w:rsidP="00E03C85">
            <w:pPr>
              <w:pStyle w:val="BodyText"/>
            </w:pPr>
            <w:r w:rsidRPr="00E03C85">
              <w:t>3.2 Analyse, explain and negotiate appropriate options for resolution with customer</w:t>
            </w:r>
          </w:p>
          <w:p w:rsidR="00000000" w:rsidRPr="00E03C85" w:rsidP="00E03C85">
            <w:pPr>
              <w:pStyle w:val="BodyText"/>
            </w:pPr>
            <w:r w:rsidRPr="00E03C85">
              <w:t>3.3 Propose viable options in accordance with appropriate legislative requirements and enterprise policies</w:t>
            </w:r>
          </w:p>
          <w:p w:rsidR="00000000" w:rsidRPr="00E03C85" w:rsidP="00E03C85">
            <w:pPr>
              <w:pStyle w:val="BodyText"/>
            </w:pPr>
            <w:r w:rsidRPr="00E03C85">
              <w:t>3.4 Ensure matters for whi</w:t>
            </w:r>
            <w:r w:rsidRPr="00E03C85">
              <w:t>ch a solution cannot be negotiated are referred to appropriate personnel</w:t>
            </w:r>
          </w:p>
        </w:tc>
      </w:tr>
    </w:tbl>
    <w:p w:rsidR="00000000" w:rsidRPr="00E03C85" w:rsidP="00E03C85">
      <w:pPr>
        <w:pStyle w:val="BodyText"/>
      </w:pPr>
    </w:p>
    <w:p w:rsidR="00000000" w:rsidRPr="00E03C85" w:rsidP="00E03C85">
      <w:pPr>
        <w:pStyle w:val="AllowPageBreak"/>
      </w:pPr>
    </w:p>
    <w:p w:rsidR="00000000" w:rsidRPr="00E03C85" w:rsidP="00E03C85">
      <w:pPr>
        <w:pStyle w:val="Heading1"/>
      </w:pPr>
      <w:bookmarkStart w:id="5" w:name="O_704178"/>
      <w:bookmarkEnd w:id="5"/>
      <w:r w:rsidRPr="00E03C85">
        <w:t>Foundation Skills</w:t>
      </w:r>
    </w:p>
    <w:p w:rsidR="00000000" w:rsidRPr="0028196E" w:rsidP="0028196E">
      <w:pPr>
        <w:pStyle w:val="BodyText"/>
        <w:rPr>
          <w:i/>
        </w:rPr>
      </w:pPr>
      <w:r w:rsidRPr="0028196E">
        <w:rPr>
          <w:rStyle w:val="Emphasis"/>
        </w:rPr>
        <w:t>This section describes language, literacy, numeracy and employment skills incorporated in the performance criteria that are required for competent</w:t>
      </w:r>
      <w:r w:rsidRPr="0028196E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Performance</w:t>
            </w:r>
          </w:p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rPr>
                <w:rStyle w:val="SpecialBold"/>
              </w:rPr>
              <w:t>Description</w:t>
            </w:r>
          </w:p>
        </w:tc>
      </w:tr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1.1, 1.2, 1.3, 2.1, 3.3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ListBullet"/>
              <w:rPr>
                <w:lang w:val="en-NZ"/>
              </w:rPr>
            </w:pPr>
            <w:r w:rsidRPr="00E03C85">
              <w:t xml:space="preserve">Recognises,  identifies and interprets textual information to determine legislative, regulatory and organisational requirements  </w:t>
            </w:r>
          </w:p>
        </w:tc>
      </w:tr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1.2, 1.5, 1.6, 2.2, 3.3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ListBullet"/>
            </w:pPr>
            <w:r w:rsidRPr="00E03C85">
              <w:t>Documents complaints and actions taken in accordance with organisational requirements</w:t>
            </w:r>
          </w:p>
          <w:p w:rsidR="00000000" w:rsidP="00E03C85">
            <w:pPr>
              <w:pStyle w:val="ListBullet"/>
              <w:rPr>
                <w:lang w:val="en-NZ"/>
              </w:rPr>
            </w:pPr>
            <w:r w:rsidRPr="00E03C85">
              <w:t>Records spoken information clearly and accurately for future reference</w:t>
            </w:r>
          </w:p>
        </w:tc>
      </w:tr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Oral 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1.1, 1.4, 1.6, 2.2, 2.4, 3.2, 3.3, 3.4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ListBullet"/>
            </w:pPr>
            <w:r w:rsidRPr="00E03C85">
              <w:t>Presents or requests information using</w:t>
            </w:r>
            <w:r w:rsidRPr="00E03C85">
              <w:t xml:space="preserve"> words and non-verbal features appropriate to the audience and context </w:t>
            </w:r>
          </w:p>
          <w:p w:rsidR="00000000" w:rsidP="00E03C85">
            <w:pPr>
              <w:pStyle w:val="ListBullet"/>
              <w:rPr>
                <w:lang w:val="en-NZ"/>
              </w:rPr>
            </w:pPr>
            <w:r w:rsidRPr="00E03C85">
              <w:t>Uses listening and questioning techniques to gather information and confirm understanding</w:t>
            </w:r>
          </w:p>
        </w:tc>
      </w:tr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1.1, 1.3, 2.1, 3.1, 3.3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ListBullet"/>
              <w:rPr>
                <w:lang w:val="en-NZ"/>
              </w:rPr>
            </w:pPr>
            <w:r w:rsidRPr="00E03C85">
              <w:t>Takes personal responsibility for following organisational policies and procedures and legislative requirements</w:t>
            </w:r>
          </w:p>
        </w:tc>
      </w:tr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1.4, 2.2, 2.4, 3.2, 3.3, 3.4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ListBullet"/>
              <w:rPr>
                <w:lang w:val="en-NZ"/>
              </w:rPr>
            </w:pPr>
            <w:r w:rsidRPr="00E03C85">
              <w:t>Follows organisational communication practices and procedures  when referring complaints, se</w:t>
            </w:r>
            <w:r w:rsidRPr="00E03C85">
              <w:t>eking advice or negotiating outcomes</w:t>
            </w:r>
          </w:p>
        </w:tc>
      </w:tr>
      <w:tr w:rsidTr="00E03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1.1, 1.2, 1.3, 1.4, 1.5, 2.2-2.4,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ListBullet"/>
            </w:pPr>
            <w:r w:rsidRPr="00E03C85">
              <w:t>Takes responsibility for planning, sequencing and completing tasks to achieve required outcomes</w:t>
            </w:r>
          </w:p>
          <w:p w:rsidR="00000000" w:rsidRPr="00E03C85" w:rsidP="00E03C85">
            <w:pPr>
              <w:pStyle w:val="ListBullet"/>
            </w:pPr>
            <w:r w:rsidRPr="00E03C85">
              <w:t>Addresses less predictable problems applying problem solving proc</w:t>
            </w:r>
            <w:r w:rsidRPr="00E03C85">
              <w:t>esses in determining  solutions that meet organisational requirements</w:t>
            </w:r>
          </w:p>
          <w:p w:rsidR="00000000" w:rsidRPr="00E03C85" w:rsidP="00E03C85">
            <w:pPr>
              <w:pStyle w:val="ListBullet"/>
            </w:pPr>
            <w:r w:rsidRPr="00E03C85">
              <w:t xml:space="preserve">Uses the main features and functions of digital tools to complete work tasks </w:t>
            </w:r>
          </w:p>
        </w:tc>
      </w:tr>
    </w:tbl>
    <w:p w:rsidR="00000000" w:rsidRPr="00E03C85" w:rsidP="00E03C85">
      <w:pPr>
        <w:pStyle w:val="BodyText"/>
      </w:pPr>
    </w:p>
    <w:p w:rsidR="00000000" w:rsidRPr="00E03C85" w:rsidP="00E03C85">
      <w:pPr>
        <w:pStyle w:val="AllowPageBreak"/>
      </w:pPr>
    </w:p>
    <w:p w:rsidR="00000000" w:rsidRPr="00E03C85" w:rsidP="00E03C85">
      <w:pPr>
        <w:pStyle w:val="Heading1"/>
      </w:pPr>
      <w:bookmarkStart w:id="6" w:name="O_704180"/>
      <w:bookmarkEnd w:id="6"/>
      <w:r w:rsidRPr="00E03C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3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 xml:space="preserve">Code and title </w:t>
            </w:r>
          </w:p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Code and title</w:t>
            </w:r>
          </w:p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rPr>
                <w:rStyle w:val="SpecialBold"/>
              </w:rPr>
              <w:t>Equivalence status</w:t>
            </w:r>
          </w:p>
        </w:tc>
      </w:tr>
      <w:tr w:rsidTr="00E03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BSBCMM301 Process customer complaints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BSBCMM301B Process customer complaints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t>Equivalent unit</w:t>
            </w:r>
          </w:p>
        </w:tc>
      </w:tr>
    </w:tbl>
    <w:p w:rsidR="00000000" w:rsidRPr="00E03C85" w:rsidP="00E03C85">
      <w:pPr>
        <w:pStyle w:val="BodyText"/>
      </w:pPr>
    </w:p>
    <w:p w:rsidR="00000000" w:rsidRPr="00E03C85" w:rsidP="00E03C85">
      <w:pPr>
        <w:pStyle w:val="AllowPageBreak"/>
      </w:pPr>
    </w:p>
    <w:p w:rsidR="00000000" w:rsidRPr="00E03C85" w:rsidP="00E03C85">
      <w:pPr>
        <w:pStyle w:val="Heading1"/>
      </w:pPr>
      <w:bookmarkStart w:id="7" w:name="O_704187"/>
      <w:bookmarkEnd w:id="7"/>
      <w:r w:rsidRPr="00E03C85">
        <w:t>Links</w:t>
      </w:r>
    </w:p>
    <w:p w:rsidR="00000000" w:rsidRPr="00E03C85" w:rsidP="0028196E">
      <w:pPr>
        <w:pStyle w:val="BodyText"/>
      </w:pPr>
      <w:r w:rsidRPr="00E03C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2F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3C85" w:rsidP="0028196E">
      <w:pPr>
        <w:pStyle w:val="BodyText"/>
        <w:sectPr w:rsidSect="00E03C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C85" w:rsidP="00E03C85">
      <w:pPr>
        <w:pStyle w:val="SuperHeading"/>
      </w:pPr>
      <w:r w:rsidRPr="00E03C85">
        <w:t xml:space="preserve">Assessment </w:t>
      </w:r>
      <w:r w:rsidRPr="00E03C85">
        <w:t>Requirements for BSBCMM301 Process customer complaints</w:t>
      </w:r>
    </w:p>
    <w:p w:rsidR="00000000" w:rsidRPr="00E03C85" w:rsidP="00E03C85">
      <w:pPr>
        <w:pStyle w:val="Heading1"/>
      </w:pPr>
      <w:bookmarkStart w:id="8" w:name="O_704182"/>
      <w:bookmarkEnd w:id="8"/>
      <w:r w:rsidRPr="00E03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3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rPr>
                <w:rStyle w:val="SpecialBold"/>
              </w:rPr>
              <w:t>Comments</w:t>
            </w:r>
          </w:p>
        </w:tc>
      </w:tr>
      <w:tr w:rsidTr="00E03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85">
            <w:pPr>
              <w:pStyle w:val="BodyText"/>
              <w:rPr>
                <w:lang w:val="en-NZ"/>
              </w:rPr>
            </w:pPr>
            <w:r w:rsidRPr="00E03C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85" w:rsidP="00E03C85">
            <w:pPr>
              <w:pStyle w:val="BodyText"/>
            </w:pPr>
            <w:r w:rsidRPr="00E03C85">
              <w:t>This version first released with BSB Business Services Training Package Version 1.0.</w:t>
            </w:r>
          </w:p>
        </w:tc>
      </w:tr>
    </w:tbl>
    <w:p w:rsidR="00000000" w:rsidRPr="00E03C85" w:rsidP="00E03C85">
      <w:pPr>
        <w:pStyle w:val="BodyText"/>
      </w:pPr>
    </w:p>
    <w:p w:rsidR="00000000" w:rsidRPr="00E03C85" w:rsidP="00E03C85">
      <w:pPr>
        <w:pStyle w:val="AllowPageBreak"/>
      </w:pPr>
    </w:p>
    <w:p w:rsidR="00000000" w:rsidRPr="00E03C85" w:rsidP="00E03C85">
      <w:pPr>
        <w:pStyle w:val="Heading1"/>
      </w:pPr>
      <w:bookmarkStart w:id="9" w:name="O_704183"/>
      <w:bookmarkEnd w:id="9"/>
      <w:r w:rsidRPr="00E03C85">
        <w:t>Performance Evidence</w:t>
      </w:r>
    </w:p>
    <w:p w:rsidR="00000000" w:rsidRPr="00E03C85" w:rsidP="0028196E">
      <w:pPr>
        <w:pStyle w:val="BodyText"/>
      </w:pPr>
      <w:r w:rsidRPr="00E03C85">
        <w:t>Evidence of the ability to:</w:t>
      </w:r>
    </w:p>
    <w:p w:rsidR="00000000" w:rsidRPr="00E03C85" w:rsidP="00E03C85">
      <w:pPr>
        <w:pStyle w:val="ListBullet"/>
      </w:pPr>
      <w:r w:rsidRPr="00E03C85">
        <w:t xml:space="preserve">process and document customer complaints according to organisational and legislative requirements </w:t>
      </w:r>
    </w:p>
    <w:p w:rsidR="00000000" w:rsidRPr="00E03C85" w:rsidP="00E03C85">
      <w:pPr>
        <w:pStyle w:val="ListBullet"/>
      </w:pPr>
      <w:r w:rsidRPr="00E03C85">
        <w:t>use effective communication techniques to discuss options and resolve complaints</w:t>
      </w:r>
    </w:p>
    <w:p w:rsidR="00000000" w:rsidRPr="00E03C85" w:rsidP="00E03C85">
      <w:pPr>
        <w:pStyle w:val="ListBullet"/>
      </w:pPr>
      <w:r w:rsidRPr="00E03C85">
        <w:t>follow correct procedures when referring and fo</w:t>
      </w:r>
      <w:r w:rsidRPr="00E03C85">
        <w:t xml:space="preserve">llowing up complaints. </w:t>
      </w:r>
    </w:p>
    <w:p w:rsidR="00000000" w:rsidRPr="00E03C85" w:rsidP="00E03C85">
      <w:pPr>
        <w:pStyle w:val="BodyText"/>
      </w:pPr>
    </w:p>
    <w:p w:rsidR="00000000" w:rsidRPr="00E03C85" w:rsidP="0028196E">
      <w:pPr>
        <w:pStyle w:val="BodyText"/>
      </w:pPr>
      <w:r w:rsidRPr="00E03C85">
        <w:t>Note: If a specific volume or frequency is not stated, then evidence must be provided at least once.</w:t>
      </w:r>
    </w:p>
    <w:p w:rsidR="00000000" w:rsidRPr="00E03C85" w:rsidP="00E03C85">
      <w:pPr>
        <w:pStyle w:val="Heading1"/>
      </w:pPr>
      <w:bookmarkStart w:id="10" w:name="O_704184"/>
      <w:bookmarkEnd w:id="10"/>
      <w:r w:rsidRPr="00E03C85">
        <w:t>Knowledge Evidence</w:t>
      </w:r>
    </w:p>
    <w:p w:rsidR="00000000" w:rsidRPr="00E03C85" w:rsidP="0028196E">
      <w:pPr>
        <w:pStyle w:val="BodyText"/>
      </w:pPr>
      <w:r w:rsidRPr="00E03C85">
        <w:t xml:space="preserve">To complete the unit requirements safely and effectively, the individual must: </w:t>
      </w:r>
    </w:p>
    <w:p w:rsidR="00000000" w:rsidRPr="00E03C85" w:rsidP="00E03C85">
      <w:pPr>
        <w:pStyle w:val="ListBullet"/>
      </w:pPr>
      <w:r w:rsidRPr="00E03C85">
        <w:t xml:space="preserve">identify the </w:t>
      </w:r>
      <w:r w:rsidRPr="00E03C85">
        <w:t>key provisions of relevant legislation from all forms of government that may affect aspects of business operations</w:t>
      </w:r>
    </w:p>
    <w:p w:rsidR="00000000" w:rsidRPr="00E03C85" w:rsidP="00E03C85">
      <w:pPr>
        <w:pStyle w:val="ListBullet"/>
      </w:pPr>
      <w:r w:rsidRPr="00E03C85">
        <w:t xml:space="preserve">explain the communication skills required when handling customer complaints </w:t>
      </w:r>
    </w:p>
    <w:p w:rsidR="00000000" w:rsidRPr="00E03C85" w:rsidP="00E03C85">
      <w:pPr>
        <w:pStyle w:val="ListBullet"/>
      </w:pPr>
      <w:r w:rsidRPr="00E03C85">
        <w:t>outline organisational procedures and standards for processing complaints</w:t>
      </w:r>
    </w:p>
    <w:p w:rsidR="00000000" w:rsidRPr="00E03C85" w:rsidP="00E03C85">
      <w:pPr>
        <w:pStyle w:val="ListBullet"/>
      </w:pPr>
      <w:r w:rsidRPr="00E03C85">
        <w:t>list external bodies to which  complaints could be referred.</w:t>
      </w:r>
    </w:p>
    <w:p w:rsidR="00000000" w:rsidRPr="00E03C85" w:rsidP="00E03C85">
      <w:pPr>
        <w:pStyle w:val="AllowPageBreak"/>
      </w:pPr>
    </w:p>
    <w:p w:rsidR="00000000" w:rsidRPr="00E03C85" w:rsidP="00E03C85">
      <w:pPr>
        <w:pStyle w:val="Heading1"/>
      </w:pPr>
      <w:bookmarkStart w:id="11" w:name="O_704185"/>
      <w:bookmarkEnd w:id="11"/>
      <w:r w:rsidRPr="00E03C85">
        <w:t>Assessment Conditions</w:t>
      </w:r>
    </w:p>
    <w:p w:rsidR="00000000" w:rsidRPr="00E03C85" w:rsidP="0028196E">
      <w:pPr>
        <w:pStyle w:val="BodyText"/>
      </w:pPr>
      <w:r w:rsidRPr="00E03C85">
        <w:t>Assessment must be conducted in a safe environment where evidence gathered demonst</w:t>
      </w:r>
      <w:r w:rsidRPr="00E03C85">
        <w:t>rates consistent performance of typical activities experienced by individuals using interpersonal communication skills in the workplace and include access to:</w:t>
      </w:r>
    </w:p>
    <w:p w:rsidR="00000000" w:rsidRPr="00E03C85" w:rsidP="00E03C85">
      <w:pPr>
        <w:pStyle w:val="ListBullet"/>
      </w:pPr>
      <w:r w:rsidRPr="00E03C85">
        <w:t xml:space="preserve">organisational policies and procedures relevant to customer complaints </w:t>
      </w:r>
    </w:p>
    <w:p w:rsidR="00000000" w:rsidRPr="00E03C85" w:rsidP="00E03C85">
      <w:pPr>
        <w:pStyle w:val="ListBullet"/>
      </w:pPr>
      <w:r w:rsidRPr="00E03C85">
        <w:t xml:space="preserve">relevant legislation or </w:t>
      </w:r>
      <w:r w:rsidRPr="00E03C85">
        <w:t>codes of practice</w:t>
      </w:r>
    </w:p>
    <w:p w:rsidR="00000000" w:rsidRPr="00E03C85" w:rsidP="00E03C85">
      <w:pPr>
        <w:pStyle w:val="ListBullet"/>
      </w:pPr>
      <w:r w:rsidRPr="00E03C85">
        <w:t>office equipment and resources</w:t>
      </w:r>
    </w:p>
    <w:p w:rsidR="00000000" w:rsidRPr="00E03C85" w:rsidP="00E03C85">
      <w:pPr>
        <w:pStyle w:val="ListBullet"/>
      </w:pPr>
      <w:r w:rsidRPr="00E03C85">
        <w:t>case studies and, where possible, real situations</w:t>
      </w:r>
    </w:p>
    <w:p w:rsidR="00000000" w:rsidRPr="00E03C85" w:rsidP="00E03C85">
      <w:pPr>
        <w:pStyle w:val="ListBullet"/>
      </w:pPr>
      <w:r w:rsidRPr="00E03C85">
        <w:t>interaction with others.</w:t>
      </w:r>
    </w:p>
    <w:p w:rsidR="00000000" w:rsidRPr="00E03C85" w:rsidP="00E03C85">
      <w:pPr>
        <w:pStyle w:val="BodyText"/>
      </w:pPr>
    </w:p>
    <w:p w:rsidR="00000000" w:rsidRPr="00E03C85" w:rsidP="0028196E">
      <w:pPr>
        <w:pStyle w:val="BodyText"/>
      </w:pPr>
      <w:r w:rsidRPr="00E03C85">
        <w:t>Assessors must satisfy NVR/AQTF assessor requirements.</w:t>
      </w:r>
    </w:p>
    <w:p w:rsidR="00000000" w:rsidRPr="00E03C85" w:rsidP="00E03C85">
      <w:pPr>
        <w:pStyle w:val="Heading1"/>
      </w:pPr>
      <w:bookmarkStart w:id="12" w:name="O_704188"/>
      <w:bookmarkEnd w:id="12"/>
      <w:r w:rsidRPr="00E03C85">
        <w:t>Links</w:t>
      </w:r>
    </w:p>
    <w:p w:rsidR="00000000" w:rsidRPr="00E03C85" w:rsidP="0028196E">
      <w:pPr>
        <w:pStyle w:val="BodyText"/>
      </w:pPr>
      <w:r w:rsidRPr="00E03C85">
        <w:t>Companion Volume implementation guides are found in V</w:t>
      </w:r>
      <w:r w:rsidRPr="00E03C85">
        <w:t xml:space="preserve">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2F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3C85" w:rsidP="00E03C85"/>
    <w:sectPr w:rsidSect="00E03C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 w:rsidRPr="0028196E" w:rsidP="00281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6E" w:rsidP="00E03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96E" w:rsidP="00E03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96E" w:rsidP="00E03C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 w:rsidP="00E03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96E">
      <w:t>Approved</w:t>
    </w:r>
    <w:r w:rsidR="002819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9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96E">
      <w:rPr>
        <w:noProof/>
      </w:rPr>
      <w:t>4</w:t>
    </w:r>
    <w:r>
      <w:rPr>
        <w:noProof/>
      </w:rPr>
      <w:fldChar w:fldCharType="end"/>
    </w:r>
  </w:p>
  <w:p w:rsidR="00E03C85" w:rsidP="00E03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9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96E">
      <w:t>Future Skills Organisation</w:t>
    </w:r>
    <w:r w:rsidR="0028196E">
      <w:fldChar w:fldCharType="end"/>
    </w:r>
  </w:p>
  <w:p w:rsidR="00E03C85" w:rsidP="00E03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C85" w:rsidRPr="0028196E" w:rsidP="00281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6E" w:rsidRPr="002D2AF8" w:rsidP="00E03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BSBCMM301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96E" w:rsidP="00E03C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85" w:rsidRPr="002D2AF8" w:rsidP="00E03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96E">
      <w:t>BSBCMM301 Process customer complaints</w:t>
    </w:r>
    <w:r w:rsidR="002819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96E">
      <w:rPr>
        <w:noProof/>
      </w:rPr>
      <w:t>2 March 2025</w:t>
    </w:r>
    <w:r>
      <w:fldChar w:fldCharType="end"/>
    </w:r>
  </w:p>
  <w:p w:rsidR="00E03C85" w:rsidP="00E03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2EF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B8C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C85"/>
  </w:style>
  <w:style w:type="character" w:customStyle="1" w:styleId="Heading1Char">
    <w:name w:val="Heading 1 Char"/>
    <w:basedOn w:val="DefaultParagraphFont"/>
    <w:link w:val="Heading1"/>
    <w:rsid w:val="00E03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C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C85"/>
    <w:rPr>
      <w:b/>
      <w:spacing w:val="0"/>
    </w:rPr>
  </w:style>
  <w:style w:type="character" w:styleId="Emphasis">
    <w:name w:val="Emphasis"/>
    <w:basedOn w:val="DefaultParagraphFont"/>
    <w:qFormat/>
    <w:rsid w:val="00E03C85"/>
    <w:rPr>
      <w:i/>
    </w:rPr>
  </w:style>
  <w:style w:type="paragraph" w:customStyle="1" w:styleId="SuperHeading">
    <w:name w:val="SuperHeading"/>
    <w:basedOn w:val="Normal"/>
    <w:rsid w:val="00E03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C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C85"/>
  </w:style>
  <w:style w:type="paragraph" w:styleId="TableofFigures">
    <w:name w:val="table of figures"/>
    <w:basedOn w:val="Normal"/>
    <w:next w:val="Normal"/>
    <w:semiHidden/>
    <w:rsid w:val="00E03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C85"/>
    <w:rPr>
      <w:rFonts w:ascii="Wingdings" w:hAnsi="Wingdings"/>
    </w:rPr>
  </w:style>
  <w:style w:type="paragraph" w:customStyle="1" w:styleId="TableHeading">
    <w:name w:val="Table Heading"/>
    <w:basedOn w:val="HeadingBase"/>
    <w:rsid w:val="00E03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C85"/>
    <w:rPr>
      <w:color w:val="0033CC"/>
      <w:u w:val="none"/>
    </w:rPr>
  </w:style>
  <w:style w:type="paragraph" w:customStyle="1" w:styleId="BodyTextRight">
    <w:name w:val="Body Text Right"/>
    <w:basedOn w:val="BodyText"/>
    <w:rsid w:val="00E03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C85"/>
    <w:rPr>
      <w:sz w:val="32"/>
    </w:rPr>
  </w:style>
  <w:style w:type="paragraph" w:customStyle="1" w:styleId="HeadingProcedure">
    <w:name w:val="Heading Procedure"/>
    <w:basedOn w:val="HeadingBase"/>
    <w:next w:val="Normal"/>
    <w:rsid w:val="00E03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C85"/>
    <w:pPr>
      <w:spacing w:before="60" w:after="60"/>
    </w:pPr>
  </w:style>
  <w:style w:type="paragraph" w:styleId="ListContinue">
    <w:name w:val="List Continue"/>
    <w:basedOn w:val="List"/>
    <w:rsid w:val="00E03C85"/>
    <w:pPr>
      <w:ind w:firstLine="0"/>
    </w:pPr>
  </w:style>
  <w:style w:type="paragraph" w:customStyle="1" w:styleId="ListNote">
    <w:name w:val="List Note"/>
    <w:basedOn w:val="List"/>
    <w:rsid w:val="00E03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C85"/>
    <w:rPr>
      <w:rFonts w:ascii="Courier New" w:hAnsi="Courier New"/>
    </w:rPr>
  </w:style>
  <w:style w:type="paragraph" w:customStyle="1" w:styleId="NoteBullet">
    <w:name w:val="Note Bullet"/>
    <w:basedOn w:val="Note"/>
    <w:rsid w:val="00E03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C85"/>
    <w:rPr>
      <w:b/>
      <w:smallCaps/>
    </w:rPr>
  </w:style>
  <w:style w:type="paragraph" w:customStyle="1" w:styleId="TableListNumber">
    <w:name w:val="Table List Number"/>
    <w:basedOn w:val="ListNumber"/>
    <w:rsid w:val="00E03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C85"/>
    <w:pPr>
      <w:numPr>
        <w:numId w:val="8"/>
      </w:numPr>
    </w:pPr>
  </w:style>
  <w:style w:type="paragraph" w:customStyle="1" w:styleId="ListAlpha2">
    <w:name w:val="List Alpha 2"/>
    <w:basedOn w:val="List2"/>
    <w:rsid w:val="00E03C85"/>
    <w:pPr>
      <w:numPr>
        <w:numId w:val="7"/>
      </w:numPr>
    </w:pPr>
  </w:style>
  <w:style w:type="paragraph" w:styleId="List2">
    <w:name w:val="List 2"/>
    <w:basedOn w:val="BodyText"/>
    <w:rsid w:val="00E03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C85"/>
    <w:pPr>
      <w:numPr>
        <w:numId w:val="3"/>
      </w:numPr>
    </w:pPr>
  </w:style>
  <w:style w:type="paragraph" w:styleId="ListContinue2">
    <w:name w:val="List Continue 2"/>
    <w:basedOn w:val="List2"/>
    <w:rsid w:val="00E03C85"/>
    <w:pPr>
      <w:ind w:firstLine="0"/>
    </w:pPr>
  </w:style>
  <w:style w:type="paragraph" w:styleId="ListContinue3">
    <w:name w:val="List Continue 3"/>
    <w:basedOn w:val="List3"/>
    <w:rsid w:val="00E03C85"/>
    <w:pPr>
      <w:ind w:left="1021" w:firstLine="0"/>
    </w:pPr>
  </w:style>
  <w:style w:type="paragraph" w:styleId="ListContinue4">
    <w:name w:val="List Continue 4"/>
    <w:basedOn w:val="List4"/>
    <w:rsid w:val="00E03C85"/>
    <w:pPr>
      <w:ind w:firstLine="0"/>
    </w:pPr>
  </w:style>
  <w:style w:type="paragraph" w:styleId="ListContinue5">
    <w:name w:val="List Continue 5"/>
    <w:basedOn w:val="List5"/>
    <w:rsid w:val="00E03C85"/>
    <w:pPr>
      <w:ind w:firstLine="0"/>
    </w:pPr>
  </w:style>
  <w:style w:type="paragraph" w:styleId="ListNumber3">
    <w:name w:val="List Number 3"/>
    <w:basedOn w:val="List3"/>
    <w:rsid w:val="00E03C85"/>
    <w:pPr>
      <w:numPr>
        <w:numId w:val="4"/>
      </w:numPr>
    </w:pPr>
  </w:style>
  <w:style w:type="paragraph" w:styleId="ListNumber4">
    <w:name w:val="List Number 4"/>
    <w:basedOn w:val="List4"/>
    <w:rsid w:val="00E03C85"/>
    <w:pPr>
      <w:numPr>
        <w:numId w:val="5"/>
      </w:numPr>
    </w:pPr>
  </w:style>
  <w:style w:type="paragraph" w:styleId="ListNumber5">
    <w:name w:val="List Number 5"/>
    <w:basedOn w:val="List5"/>
    <w:rsid w:val="00E03C85"/>
    <w:pPr>
      <w:numPr>
        <w:numId w:val="6"/>
      </w:numPr>
    </w:pPr>
  </w:style>
  <w:style w:type="paragraph" w:styleId="BlockText">
    <w:name w:val="Block Text"/>
    <w:basedOn w:val="Normal"/>
    <w:rsid w:val="00E03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C85"/>
    <w:rPr>
      <w:sz w:val="16"/>
      <w:vertAlign w:val="superscript"/>
    </w:rPr>
  </w:style>
  <w:style w:type="character" w:customStyle="1" w:styleId="Symbols">
    <w:name w:val="Symbols"/>
    <w:basedOn w:val="DefaultParagraphFont"/>
    <w:rsid w:val="00E03C85"/>
    <w:rPr>
      <w:rFonts w:ascii="Symbol" w:hAnsi="Symbol"/>
    </w:rPr>
  </w:style>
  <w:style w:type="character" w:customStyle="1" w:styleId="MenuOptions">
    <w:name w:val="Menu Options"/>
    <w:basedOn w:val="DefaultParagraphFont"/>
    <w:rsid w:val="00E03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C85"/>
    <w:rPr>
      <w:b/>
    </w:rPr>
  </w:style>
  <w:style w:type="character" w:customStyle="1" w:styleId="Underlined">
    <w:name w:val="Underlined"/>
    <w:basedOn w:val="DefaultParagraphFont"/>
    <w:rsid w:val="00E03C85"/>
    <w:rPr>
      <w:u w:val="single"/>
    </w:rPr>
  </w:style>
  <w:style w:type="paragraph" w:customStyle="1" w:styleId="TableBodyTextRight">
    <w:name w:val="Table Body Text Right"/>
    <w:basedOn w:val="TableBodyText"/>
    <w:rsid w:val="00E03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C85"/>
    <w:rPr>
      <w:sz w:val="18"/>
    </w:rPr>
  </w:style>
  <w:style w:type="paragraph" w:customStyle="1" w:styleId="BodySmallRight">
    <w:name w:val="Body Small Right"/>
    <w:basedOn w:val="BodyTextRight"/>
    <w:rsid w:val="00E03C85"/>
    <w:rPr>
      <w:sz w:val="18"/>
      <w:szCs w:val="18"/>
    </w:rPr>
  </w:style>
  <w:style w:type="paragraph" w:customStyle="1" w:styleId="MarginEdition">
    <w:name w:val="Margin Edition"/>
    <w:basedOn w:val="MarginNote"/>
    <w:rsid w:val="00E03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C85"/>
    <w:rPr>
      <w:sz w:val="2"/>
      <w:szCs w:val="2"/>
    </w:rPr>
  </w:style>
  <w:style w:type="character" w:customStyle="1" w:styleId="Small">
    <w:name w:val="Small"/>
    <w:basedOn w:val="DefaultParagraphFont"/>
    <w:rsid w:val="00E03C85"/>
    <w:rPr>
      <w:sz w:val="16"/>
    </w:rPr>
  </w:style>
  <w:style w:type="paragraph" w:customStyle="1" w:styleId="WideTable">
    <w:name w:val="Wide Table"/>
    <w:basedOn w:val="Normal"/>
    <w:rsid w:val="00E03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C85"/>
  </w:style>
  <w:style w:type="paragraph" w:styleId="Quote">
    <w:name w:val="Quote"/>
    <w:basedOn w:val="Heading1"/>
    <w:link w:val="QuoteChar"/>
    <w:qFormat/>
    <w:rsid w:val="00E03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C85"/>
    <w:pPr>
      <w:pageBreakBefore/>
    </w:pPr>
  </w:style>
  <w:style w:type="paragraph" w:customStyle="1" w:styleId="Border">
    <w:name w:val="Border"/>
    <w:basedOn w:val="Normal"/>
    <w:qFormat/>
    <w:rsid w:val="00E03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C85"/>
    <w:rPr>
      <w:u w:val="single"/>
    </w:rPr>
  </w:style>
  <w:style w:type="character" w:customStyle="1" w:styleId="BoldandItalics">
    <w:name w:val="Bold and Italics"/>
    <w:qFormat/>
    <w:rsid w:val="00E03C85"/>
    <w:rPr>
      <w:b/>
      <w:i/>
      <w:u w:val="none"/>
    </w:rPr>
  </w:style>
  <w:style w:type="paragraph" w:styleId="BalloonText">
    <w:name w:val="Balloon Text"/>
    <w:basedOn w:val="Normal"/>
    <w:link w:val="BalloonTextChar"/>
    <w:rsid w:val="00E03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C85"/>
    <w:pPr>
      <w:spacing w:before="0" w:after="0"/>
    </w:pPr>
  </w:style>
  <w:style w:type="paragraph" w:customStyle="1" w:styleId="BodyTextBold">
    <w:name w:val="Body Text Bold"/>
    <w:basedOn w:val="BodyText"/>
    <w:qFormat/>
    <w:rsid w:val="00E03C85"/>
    <w:rPr>
      <w:b/>
    </w:rPr>
  </w:style>
  <w:style w:type="character" w:styleId="Hyperlink">
    <w:name w:val="Hyperlink"/>
    <w:basedOn w:val="DefaultParagraphFont"/>
    <w:uiPriority w:val="99"/>
    <w:unhideWhenUsed/>
    <w:rsid w:val="00281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5471</Characters>
  <Application>Microsoft Office Word</Application>
  <DocSecurity>0</DocSecurity>
  <Lines>195</Lines>
  <Paragraphs>125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BSBCMM301 Process customer complaints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