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8B6" w:rsidP="008A78B6">
      <w:pPr>
        <w:pStyle w:val="Title"/>
      </w:pPr>
      <w:r>
        <w:fldChar w:fldCharType="begin"/>
      </w:r>
      <w:r>
        <w:instrText xml:space="preserve"> TITLE   \* MERGEFORMAT </w:instrText>
      </w:r>
      <w:r>
        <w:fldChar w:fldCharType="separate"/>
      </w:r>
      <w:r>
        <w:t>BSBAUD504 Report on a quality audit</w:t>
      </w:r>
      <w:r>
        <w:fldChar w:fldCharType="end"/>
      </w:r>
    </w:p>
    <w:p w:rsidR="008A78B6" w:rsidP="008A78B6">
      <w:pPr>
        <w:pStyle w:val="Version"/>
        <w:sectPr w:rsidSect="00E749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922" w:rsidP="00E74922">
      <w:pPr>
        <w:pStyle w:val="SuperHeading"/>
      </w:pPr>
      <w:r w:rsidRPr="00E74922">
        <w:t>BSBAUD504 Report on a quality audit</w:t>
      </w:r>
    </w:p>
    <w:p w:rsidR="00000000" w:rsidRPr="00E74922" w:rsidP="00E74922">
      <w:pPr>
        <w:pStyle w:val="Heading1"/>
      </w:pPr>
      <w:bookmarkStart w:id="1" w:name="O_704134"/>
      <w:bookmarkEnd w:id="1"/>
      <w:r w:rsidRPr="00E74922">
        <w:t>Modification History</w:t>
      </w:r>
    </w:p>
    <w:tbl>
      <w:tblPr>
        <w:tblW w:w="0" w:type="auto"/>
        <w:tblLayout w:type="fixed"/>
        <w:tblCellMar>
          <w:left w:w="62" w:type="dxa"/>
          <w:right w:w="62" w:type="dxa"/>
        </w:tblCellMar>
        <w:tblLook w:val="0000"/>
      </w:tblPr>
      <w:tblGrid>
        <w:gridCol w:w="3091"/>
        <w:gridCol w:w="5873"/>
      </w:tblGrid>
      <w:tr w:rsidTr="00E7492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rPr>
                <w:rStyle w:val="SpecialBold"/>
              </w:rPr>
              <w:t>Comments</w:t>
            </w:r>
          </w:p>
        </w:tc>
      </w:tr>
      <w:tr w:rsidTr="00E7492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t>This version first released with BSB Business Services Training Package Version 1.0.</w:t>
            </w:r>
          </w:p>
        </w:tc>
      </w:tr>
    </w:tbl>
    <w:p w:rsidR="00000000" w:rsidRPr="00E74922" w:rsidP="00E74922">
      <w:pPr>
        <w:pStyle w:val="BodyText"/>
      </w:pPr>
    </w:p>
    <w:p w:rsidR="00000000" w:rsidRPr="00E74922" w:rsidP="00E74922">
      <w:pPr>
        <w:pStyle w:val="AllowPageBreak"/>
      </w:pPr>
    </w:p>
    <w:p w:rsidR="00000000" w:rsidRPr="00E74922" w:rsidP="00E74922">
      <w:pPr>
        <w:pStyle w:val="Heading1"/>
      </w:pPr>
      <w:bookmarkStart w:id="2" w:name="O_704135"/>
      <w:bookmarkEnd w:id="2"/>
      <w:r w:rsidRPr="00E74922">
        <w:t>Application</w:t>
      </w:r>
    </w:p>
    <w:p w:rsidR="00000000" w:rsidRPr="00E74922" w:rsidP="008A78B6">
      <w:pPr>
        <w:pStyle w:val="BodyText"/>
      </w:pPr>
      <w:r w:rsidRPr="00E74922">
        <w:t>This unit describes the skills and knowledge required to report on the outcomes of a qualit</w:t>
      </w:r>
      <w:r w:rsidRPr="00E74922">
        <w:t>y audit and to take appropriate follow up action. It covers compiling audit results; preparing a report for the auditee/client; negotiating follow up action with the auditee/client; and monitoring and reviewing the auditing system and activities. The types</w:t>
      </w:r>
      <w:r w:rsidRPr="00E74922">
        <w:t xml:space="preserve"> of quality audit that may be covered by this unit include an external or internal systems audit or process or product/service audit.</w:t>
      </w:r>
    </w:p>
    <w:p w:rsidR="00000000" w:rsidRPr="00E74922" w:rsidP="008A78B6">
      <w:pPr>
        <w:pStyle w:val="BodyText"/>
      </w:pPr>
      <w:r w:rsidRPr="00E74922">
        <w:t>It applies to individuals with a well-established theoretical knowledge base in quality auditing who are proficient in u</w:t>
      </w:r>
      <w:r w:rsidRPr="00E74922">
        <w:t>sing a wide range of specialised quality auditing and managerial techniques to carry out their own work and to supervise the quality audit team. It addresses the function performed by either an auditor having sole responsibility for the audit or a lead aud</w:t>
      </w:r>
      <w:r w:rsidRPr="00E74922">
        <w:t>itor of a quality audit team.</w:t>
      </w:r>
    </w:p>
    <w:p w:rsidR="00000000" w:rsidRPr="00E74922" w:rsidP="008A78B6">
      <w:pPr>
        <w:pStyle w:val="BodyText"/>
      </w:pPr>
      <w:r w:rsidRPr="00E74922">
        <w:t>No licensing, legislative or certification requirements apply to this unit at the time of publication.</w:t>
      </w:r>
    </w:p>
    <w:p w:rsidR="00000000" w:rsidRPr="00E74922" w:rsidP="00E74922">
      <w:pPr>
        <w:pStyle w:val="Heading1"/>
      </w:pPr>
      <w:bookmarkStart w:id="3" w:name="O_704138"/>
      <w:bookmarkEnd w:id="3"/>
      <w:r w:rsidRPr="00E74922">
        <w:t>Unit Sector</w:t>
      </w:r>
    </w:p>
    <w:p w:rsidR="00000000" w:rsidRPr="00E74922" w:rsidP="008A78B6">
      <w:pPr>
        <w:pStyle w:val="BodyText"/>
      </w:pPr>
      <w:r w:rsidRPr="00E74922">
        <w:t>Regulation, Licensing and Risk – Quality Auditing</w:t>
      </w:r>
    </w:p>
    <w:p w:rsidR="00000000" w:rsidRPr="00E74922" w:rsidP="00E74922">
      <w:pPr>
        <w:pStyle w:val="Heading1"/>
      </w:pPr>
      <w:bookmarkStart w:id="4" w:name="O_704139"/>
      <w:bookmarkEnd w:id="4"/>
      <w:r w:rsidRPr="00E74922">
        <w:t>Elements and Performance C</w:t>
      </w:r>
      <w:r w:rsidRPr="00E74922">
        <w:t>riteria</w:t>
      </w:r>
    </w:p>
    <w:tbl>
      <w:tblPr>
        <w:tblW w:w="9236" w:type="dxa"/>
        <w:tblLayout w:type="fixed"/>
        <w:tblCellMar>
          <w:left w:w="62" w:type="dxa"/>
          <w:right w:w="62" w:type="dxa"/>
        </w:tblCellMar>
        <w:tblLook w:val="0000"/>
      </w:tblPr>
      <w:tblGrid>
        <w:gridCol w:w="2645"/>
        <w:gridCol w:w="6591"/>
      </w:tblGrid>
      <w:tr w:rsidTr="00E7492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4922" w:rsidP="00E74922">
            <w:pPr>
              <w:pStyle w:val="BodyText"/>
            </w:pPr>
            <w:r w:rsidRPr="00E7492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4922">
            <w:pPr>
              <w:pStyle w:val="BodyText"/>
              <w:rPr>
                <w:lang w:val="en-NZ"/>
              </w:rPr>
            </w:pPr>
            <w:r w:rsidRPr="00E74922">
              <w:rPr>
                <w:rStyle w:val="SpecialBold"/>
              </w:rPr>
              <w:t>PERFORMANCE CRITERIA</w:t>
            </w:r>
          </w:p>
        </w:tc>
      </w:tr>
      <w:tr w:rsidTr="00E7492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rPr>
                <w:rStyle w:val="Emphasis"/>
              </w:rPr>
              <w:t>Performance criteria describe the performance needed to demonstrate achievement of the element.</w:t>
            </w:r>
          </w:p>
        </w:tc>
      </w:tr>
      <w:tr w:rsidTr="00E7492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1 Compile audit results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t>1.1 Compare results of the audit evaluation against audit objectives and criteria plan</w:t>
            </w:r>
          </w:p>
          <w:p w:rsidR="00000000" w:rsidP="00E74922">
            <w:pPr>
              <w:pStyle w:val="BodyText"/>
              <w:rPr>
                <w:lang w:val="en-NZ"/>
              </w:rPr>
            </w:pPr>
            <w:r w:rsidRPr="00E74922">
              <w:t>1.2 Analyse audit results</w:t>
            </w:r>
          </w:p>
        </w:tc>
      </w:tr>
      <w:tr w:rsidTr="00E7492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2 Prepare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t>2.1 Provide objective evidence relating to the need for reduction, elimination and prevention of non</w:t>
            </w:r>
            <w:r w:rsidRPr="00E74922">
              <w:noBreakHyphen/>
            </w:r>
            <w:r w:rsidRPr="00E74922">
              <w:t>conformance as the basis for the audit report</w:t>
            </w:r>
          </w:p>
          <w:p w:rsidR="00000000" w:rsidRPr="00E74922" w:rsidP="00E74922">
            <w:pPr>
              <w:pStyle w:val="BodyText"/>
            </w:pPr>
            <w:r w:rsidRPr="00E74922">
              <w:t xml:space="preserve">2.2 Produce audit report according to specified audit requirements  </w:t>
            </w:r>
          </w:p>
          <w:p w:rsidR="00000000" w:rsidP="00E74922">
            <w:pPr>
              <w:pStyle w:val="BodyText"/>
              <w:rPr>
                <w:lang w:val="en-NZ"/>
              </w:rPr>
            </w:pPr>
            <w:r w:rsidRPr="00E74922">
              <w:t>2.3 Present audit report to auditee and other stakeholders</w:t>
            </w:r>
          </w:p>
        </w:tc>
      </w:tr>
      <w:tr w:rsidTr="00E7492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3 Negotiate follow up process with auditee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t>3.1 Determine and initiate any correct</w:t>
            </w:r>
            <w:r w:rsidRPr="00E74922">
              <w:t>ive action required to deal with non</w:t>
            </w:r>
            <w:r w:rsidRPr="00E74922">
              <w:noBreakHyphen/>
              <w:t xml:space="preserve">conformance, in consultation with auditee  </w:t>
            </w:r>
          </w:p>
          <w:p w:rsidR="00000000" w:rsidRPr="00E74922" w:rsidP="00E74922">
            <w:pPr>
              <w:pStyle w:val="BodyText"/>
            </w:pPr>
            <w:r w:rsidRPr="00E74922">
              <w:t>3.2 Provide suggestions for improvements where applicable</w:t>
            </w:r>
          </w:p>
          <w:p w:rsidR="00000000" w:rsidRPr="00E74922" w:rsidP="00E74922">
            <w:pPr>
              <w:pStyle w:val="BodyText"/>
            </w:pPr>
            <w:r w:rsidRPr="00E74922">
              <w:t xml:space="preserve">3.3 Ensure timelines are agreed on for completion of corrective action activities </w:t>
            </w:r>
          </w:p>
          <w:p w:rsidR="00000000" w:rsidP="00E74922">
            <w:pPr>
              <w:pStyle w:val="BodyText"/>
              <w:rPr>
                <w:lang w:val="en-NZ"/>
              </w:rPr>
            </w:pPr>
            <w:r w:rsidRPr="00E74922">
              <w:t>3.4 Ensure corrective action follo</w:t>
            </w:r>
            <w:r w:rsidRPr="00E74922">
              <w:t>w-up procedures are agreed with auditee</w:t>
            </w:r>
          </w:p>
        </w:tc>
      </w:tr>
      <w:tr w:rsidTr="00E7492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4 Monitor and review audit system and activities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t xml:space="preserve">4.1 Evaluate effectiveness and suitability in achieving audit objectives  </w:t>
            </w:r>
          </w:p>
          <w:p w:rsidR="00000000" w:rsidRPr="00E74922" w:rsidP="00E74922">
            <w:pPr>
              <w:pStyle w:val="BodyText"/>
            </w:pPr>
            <w:r w:rsidRPr="00E74922">
              <w:t>4.2 Investigate possible improvements in audit methods, economy and efficiency</w:t>
            </w:r>
          </w:p>
        </w:tc>
      </w:tr>
    </w:tbl>
    <w:p w:rsidR="00000000" w:rsidRPr="00E74922" w:rsidP="00E74922">
      <w:pPr>
        <w:pStyle w:val="BodyText"/>
      </w:pPr>
    </w:p>
    <w:p w:rsidR="00000000" w:rsidRPr="00E74922" w:rsidP="00E74922">
      <w:pPr>
        <w:pStyle w:val="AllowPageBreak"/>
      </w:pPr>
    </w:p>
    <w:p w:rsidR="00000000" w:rsidRPr="00E74922" w:rsidP="00E74922">
      <w:pPr>
        <w:pStyle w:val="Heading1"/>
      </w:pPr>
      <w:bookmarkStart w:id="5" w:name="O_704140"/>
      <w:bookmarkEnd w:id="5"/>
      <w:r w:rsidRPr="00E74922">
        <w:t>Foundation Skills</w:t>
      </w:r>
    </w:p>
    <w:p w:rsidR="00000000" w:rsidRPr="008A78B6" w:rsidP="008A78B6">
      <w:pPr>
        <w:pStyle w:val="BodyText"/>
        <w:rPr>
          <w:i/>
        </w:rPr>
      </w:pPr>
      <w:r w:rsidRPr="008A78B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749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rPr>
                <w:rStyle w:val="SpecialBold"/>
              </w:rPr>
              <w:t>Performance</w:t>
            </w:r>
          </w:p>
          <w:p w:rsidR="00000000" w:rsidRPr="00E74922" w:rsidP="00E74922">
            <w:pPr>
              <w:pStyle w:val="BodyText"/>
            </w:pPr>
            <w:r w:rsidRPr="00E74922">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rPr>
                <w:rStyle w:val="SpecialBold"/>
              </w:rPr>
              <w:t>Description</w:t>
            </w:r>
          </w:p>
        </w:tc>
      </w:tr>
      <w:tr w:rsidTr="00E749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1.1, 1.2, 4.1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ListBullet"/>
              <w:rPr>
                <w:lang w:val="en-NZ"/>
              </w:rPr>
            </w:pPr>
            <w:r w:rsidRPr="00E74922">
              <w:t xml:space="preserve">Interprets and analyses information from a complex range of organisational documentation  </w:t>
            </w:r>
          </w:p>
        </w:tc>
      </w:tr>
      <w:tr w:rsidTr="00E749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 xml:space="preserve">2.1, 2.2, 4.1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ListBullet"/>
              <w:rPr>
                <w:lang w:val="en-NZ"/>
              </w:rPr>
            </w:pPr>
            <w:r w:rsidRPr="00E74922">
              <w:t xml:space="preserve">Develops a variety of complex documents using relevant structure, tone and vocabulary appropriate to audience, context and purpose </w:t>
            </w:r>
          </w:p>
        </w:tc>
      </w:tr>
      <w:tr w:rsidTr="00E749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Oral Co</w:t>
            </w:r>
            <w:r w:rsidRPr="00E74922">
              <w:t>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2.3,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ListBullet"/>
            </w:pPr>
            <w:r w:rsidRPr="00E74922">
              <w:t xml:space="preserve">Participates in spoken exchanges using clear language, tone and pace  </w:t>
            </w:r>
          </w:p>
          <w:p w:rsidR="00000000" w:rsidP="00E74922">
            <w:pPr>
              <w:pStyle w:val="ListBullet"/>
              <w:rPr>
                <w:lang w:val="en-NZ"/>
              </w:rPr>
            </w:pPr>
            <w:r w:rsidRPr="00E74922">
              <w:t xml:space="preserve">Uses questioning and listening techniques to clarify understanding </w:t>
            </w:r>
          </w:p>
        </w:tc>
      </w:tr>
      <w:tr w:rsidTr="00E749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1.1, 1.2, 3.3, 4.2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ListBullet"/>
            </w:pPr>
            <w:r w:rsidRPr="00E74922">
              <w:t xml:space="preserve">Collects, represents, summarises and interprets a range of statistical data </w:t>
            </w:r>
          </w:p>
          <w:p w:rsidR="00000000" w:rsidP="00E74922">
            <w:pPr>
              <w:pStyle w:val="ListBullet"/>
              <w:rPr>
                <w:lang w:val="en-NZ"/>
              </w:rPr>
            </w:pPr>
            <w:r w:rsidRPr="00E74922">
              <w:t>Performs calculations required to measure output against timeframes</w:t>
            </w:r>
          </w:p>
        </w:tc>
      </w:tr>
      <w:tr w:rsidTr="00E749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ListBullet"/>
            </w:pPr>
            <w:r w:rsidRPr="00E74922">
              <w:t>Monitors adherence to organisational policies and procedures</w:t>
            </w:r>
          </w:p>
          <w:p w:rsidR="00000000" w:rsidP="00E74922">
            <w:pPr>
              <w:pStyle w:val="ListBullet"/>
              <w:rPr>
                <w:lang w:val="en-NZ"/>
              </w:rPr>
            </w:pPr>
            <w:r w:rsidRPr="00E74922">
              <w:t>Considers own rol</w:t>
            </w:r>
            <w:r w:rsidRPr="00E74922">
              <w:t>e in terms of its contribution to broader goals of the work environment</w:t>
            </w:r>
          </w:p>
        </w:tc>
      </w:tr>
      <w:tr w:rsidTr="00E749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2.3,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ListBullet"/>
            </w:pPr>
            <w:r w:rsidRPr="00E74922">
              <w:t>Selects the appropriate form, channel and mode of communication for a specific purpose relevant to own role</w:t>
            </w:r>
          </w:p>
          <w:p w:rsidR="00000000" w:rsidP="00E74922">
            <w:pPr>
              <w:pStyle w:val="ListBullet"/>
              <w:rPr>
                <w:lang w:val="en-NZ"/>
              </w:rPr>
            </w:pPr>
            <w:r w:rsidRPr="00E74922">
              <w:t>Collaborates with others to negotiate joint outcomes, playing an active role in facilitating team understanding</w:t>
            </w:r>
          </w:p>
        </w:tc>
      </w:tr>
      <w:tr w:rsidTr="00E7492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1.1, 1.2, 3.1, 4.1, 4.2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ListBullet"/>
            </w:pPr>
            <w:r w:rsidRPr="00E74922">
              <w:t>Organises, plans and sequences own workload according to timelines and organisational requirements</w:t>
            </w:r>
          </w:p>
          <w:p w:rsidR="00000000" w:rsidRPr="00E74922" w:rsidP="00E74922">
            <w:pPr>
              <w:pStyle w:val="ListBullet"/>
            </w:pPr>
            <w:r w:rsidRPr="00E74922">
              <w:t>M</w:t>
            </w:r>
            <w:r w:rsidRPr="00E74922">
              <w:t>akes a range of critical and non-critical decisions in relatively complex situations, taking a range of factors into account</w:t>
            </w:r>
          </w:p>
          <w:p w:rsidR="00000000" w:rsidRPr="00E74922" w:rsidP="00E74922">
            <w:pPr>
              <w:pStyle w:val="ListBullet"/>
            </w:pPr>
            <w:r w:rsidRPr="00E74922">
              <w:t>Analyses outcomes of decisions to identify opportunities for improvement</w:t>
            </w:r>
          </w:p>
          <w:p w:rsidR="00000000" w:rsidRPr="00E74922" w:rsidP="00E74922">
            <w:pPr>
              <w:pStyle w:val="ListBullet"/>
            </w:pPr>
            <w:r w:rsidRPr="00E74922">
              <w:t>Recognises a range of familiar problems, their symptoms an</w:t>
            </w:r>
            <w:r w:rsidRPr="00E74922">
              <w:t>d causes, actively looking for suitable corrective actions</w:t>
            </w:r>
          </w:p>
        </w:tc>
      </w:tr>
    </w:tbl>
    <w:p w:rsidR="00000000" w:rsidRPr="00E74922" w:rsidP="00E74922">
      <w:pPr>
        <w:pStyle w:val="BodyText"/>
      </w:pPr>
    </w:p>
    <w:p w:rsidR="00000000" w:rsidRPr="00E74922" w:rsidP="00E74922">
      <w:pPr>
        <w:pStyle w:val="AllowPageBreak"/>
      </w:pPr>
    </w:p>
    <w:p w:rsidR="00000000" w:rsidRPr="00E74922" w:rsidP="00E74922">
      <w:pPr>
        <w:pStyle w:val="Heading1"/>
      </w:pPr>
      <w:bookmarkStart w:id="6" w:name="O_704142"/>
      <w:bookmarkEnd w:id="6"/>
      <w:r w:rsidRPr="00E74922">
        <w:t>Unit Mapping Information</w:t>
      </w:r>
    </w:p>
    <w:tbl>
      <w:tblPr>
        <w:tblW w:w="0" w:type="auto"/>
        <w:tblLayout w:type="fixed"/>
        <w:tblCellMar>
          <w:left w:w="62" w:type="dxa"/>
          <w:right w:w="62" w:type="dxa"/>
        </w:tblCellMar>
        <w:tblLook w:val="0000"/>
      </w:tblPr>
      <w:tblGrid>
        <w:gridCol w:w="2220"/>
        <w:gridCol w:w="2295"/>
        <w:gridCol w:w="2295"/>
        <w:gridCol w:w="2295"/>
      </w:tblGrid>
      <w:tr w:rsidTr="00E7492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rPr>
                <w:rStyle w:val="SpecialBold"/>
              </w:rPr>
              <w:t xml:space="preserve">Code and title </w:t>
            </w:r>
          </w:p>
          <w:p w:rsidR="00000000" w:rsidRPr="00E74922" w:rsidP="00E74922">
            <w:pPr>
              <w:pStyle w:val="BodyText"/>
            </w:pPr>
            <w:r w:rsidRPr="00E7492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rPr>
                <w:rStyle w:val="SpecialBold"/>
              </w:rPr>
              <w:t>Code and title</w:t>
            </w:r>
          </w:p>
          <w:p w:rsidR="00000000" w:rsidRPr="00E74922" w:rsidP="00E74922">
            <w:pPr>
              <w:pStyle w:val="BodyText"/>
            </w:pPr>
            <w:r w:rsidRPr="00E7492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rPr>
                <w:rStyle w:val="SpecialBold"/>
              </w:rPr>
              <w:t>Equivalence status</w:t>
            </w:r>
          </w:p>
        </w:tc>
      </w:tr>
      <w:tr w:rsidTr="00E7492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BSBAUD504 Report on a quality audit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BSBAUD504B   Report on a quality audit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t>Equivalent unit</w:t>
            </w:r>
          </w:p>
        </w:tc>
      </w:tr>
    </w:tbl>
    <w:p w:rsidR="00000000" w:rsidRPr="00E74922" w:rsidP="00E74922">
      <w:pPr>
        <w:pStyle w:val="BodyText"/>
      </w:pPr>
    </w:p>
    <w:p w:rsidR="00000000" w:rsidRPr="00E74922" w:rsidP="00E74922">
      <w:pPr>
        <w:pStyle w:val="AllowPageBreak"/>
      </w:pPr>
    </w:p>
    <w:p w:rsidR="00000000" w:rsidRPr="00E74922" w:rsidP="00E74922">
      <w:pPr>
        <w:pStyle w:val="Heading1"/>
      </w:pPr>
      <w:bookmarkStart w:id="7" w:name="O_704149"/>
      <w:bookmarkEnd w:id="7"/>
      <w:r w:rsidRPr="00E74922">
        <w:t>Links</w:t>
      </w:r>
    </w:p>
    <w:p w:rsidR="00000000" w:rsidRPr="00E74922" w:rsidP="008A78B6">
      <w:pPr>
        <w:pStyle w:val="BodyText"/>
      </w:pPr>
      <w:r w:rsidRPr="00E7492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C7E4B">
        <w:rPr>
          <w:rStyle w:val="Hyperlink"/>
        </w:rPr>
        <w:t>https://vetnet.gov.au/Pages/TrainingDocs.aspx?q=11ef6853-ceed-4ba7-9d87-4da407e23c10</w:t>
      </w:r>
      <w:r>
        <w:fldChar w:fldCharType="end"/>
      </w:r>
    </w:p>
    <w:p w:rsidR="00000000" w:rsidRPr="00E74922" w:rsidP="008A78B6">
      <w:pPr>
        <w:pStyle w:val="BodyText"/>
        <w:sectPr w:rsidSect="00E74922">
          <w:headerReference w:type="default" r:id="rId10"/>
          <w:footerReference w:type="default" r:id="rId11"/>
          <w:pgSz w:w="11908" w:h="16833"/>
          <w:pgMar w:top="1702" w:right="1418" w:bottom="1702" w:left="1418" w:header="992" w:footer="992" w:gutter="0"/>
          <w:cols w:space="720"/>
          <w:noEndnote/>
          <w:docGrid w:linePitch="299"/>
        </w:sectPr>
      </w:pPr>
    </w:p>
    <w:p w:rsidR="00000000" w:rsidRPr="00E74922" w:rsidP="00E74922">
      <w:pPr>
        <w:pStyle w:val="SuperHeading"/>
      </w:pPr>
      <w:r w:rsidRPr="00E74922">
        <w:t>Assessment Requirements for BSBAUD504 Report on a quality audit</w:t>
      </w:r>
    </w:p>
    <w:p w:rsidR="00000000" w:rsidRPr="00E74922" w:rsidP="00E74922">
      <w:pPr>
        <w:pStyle w:val="Heading1"/>
      </w:pPr>
      <w:bookmarkStart w:id="8" w:name="O_704144"/>
      <w:bookmarkEnd w:id="8"/>
      <w:r w:rsidRPr="00E74922">
        <w:t>Modification History</w:t>
      </w:r>
    </w:p>
    <w:tbl>
      <w:tblPr>
        <w:tblW w:w="0" w:type="auto"/>
        <w:tblLayout w:type="fixed"/>
        <w:tblCellMar>
          <w:left w:w="62" w:type="dxa"/>
          <w:right w:w="62" w:type="dxa"/>
        </w:tblCellMar>
        <w:tblLook w:val="0000"/>
      </w:tblPr>
      <w:tblGrid>
        <w:gridCol w:w="2627"/>
        <w:gridCol w:w="6337"/>
      </w:tblGrid>
      <w:tr w:rsidTr="00E749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rPr>
                <w:rStyle w:val="SpecialBold"/>
              </w:rPr>
              <w:t>Comments</w:t>
            </w:r>
          </w:p>
        </w:tc>
      </w:tr>
      <w:tr w:rsidTr="00E749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2">
            <w:pPr>
              <w:pStyle w:val="BodyText"/>
              <w:rPr>
                <w:lang w:val="en-NZ"/>
              </w:rPr>
            </w:pPr>
            <w:r w:rsidRPr="00E7492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2" w:rsidP="00E74922">
            <w:pPr>
              <w:pStyle w:val="BodyText"/>
            </w:pPr>
            <w:r w:rsidRPr="00E74922">
              <w:t>This version first released with BSB Business Services Training Package Version 1.0.</w:t>
            </w:r>
          </w:p>
        </w:tc>
      </w:tr>
    </w:tbl>
    <w:p w:rsidR="00000000" w:rsidRPr="00E74922" w:rsidP="00E74922">
      <w:pPr>
        <w:pStyle w:val="BodyText"/>
      </w:pPr>
    </w:p>
    <w:p w:rsidR="00000000" w:rsidRPr="00E74922" w:rsidP="00E74922">
      <w:pPr>
        <w:pStyle w:val="AllowPageBreak"/>
      </w:pPr>
    </w:p>
    <w:p w:rsidR="00000000" w:rsidRPr="00E74922" w:rsidP="00E74922">
      <w:pPr>
        <w:pStyle w:val="Heading1"/>
      </w:pPr>
      <w:bookmarkStart w:id="9" w:name="O_704145"/>
      <w:bookmarkEnd w:id="9"/>
      <w:r w:rsidRPr="00E74922">
        <w:t>Performance Evidence</w:t>
      </w:r>
    </w:p>
    <w:p w:rsidR="00000000" w:rsidRPr="00E74922" w:rsidP="008A78B6">
      <w:pPr>
        <w:pStyle w:val="BodyText"/>
      </w:pPr>
      <w:r w:rsidRPr="00E74922">
        <w:t>Evidence of the ability to:</w:t>
      </w:r>
    </w:p>
    <w:p w:rsidR="00000000" w:rsidRPr="00E74922" w:rsidP="00E74922">
      <w:pPr>
        <w:pStyle w:val="ListBullet"/>
      </w:pPr>
      <w:r w:rsidRPr="00E74922">
        <w:t xml:space="preserve">interpret audit results and produce </w:t>
      </w:r>
      <w:r w:rsidRPr="00E74922">
        <w:t>a detailed audit report containing detailed analysis according to specified requirements</w:t>
      </w:r>
    </w:p>
    <w:p w:rsidR="00000000" w:rsidRPr="00E74922" w:rsidP="00E74922">
      <w:pPr>
        <w:pStyle w:val="ListBullet"/>
      </w:pPr>
      <w:r w:rsidRPr="00E74922">
        <w:t>negotiate follow</w:t>
      </w:r>
      <w:r w:rsidRPr="00E74922">
        <w:noBreakHyphen/>
        <w:t xml:space="preserve">up actions with auditees/clients </w:t>
      </w:r>
    </w:p>
    <w:p w:rsidR="00000000" w:rsidRPr="00E74922" w:rsidP="00E74922">
      <w:pPr>
        <w:pStyle w:val="ListBullet"/>
      </w:pPr>
      <w:r w:rsidRPr="00E74922">
        <w:t>determine future improvements in auditing methods</w:t>
      </w:r>
    </w:p>
    <w:p w:rsidR="00000000" w:rsidRPr="00E74922" w:rsidP="00E74922">
      <w:pPr>
        <w:pStyle w:val="ListBullet"/>
      </w:pPr>
      <w:r w:rsidRPr="00E74922">
        <w:t>use</w:t>
      </w:r>
      <w:r w:rsidRPr="00E74922">
        <w:t xml:space="preserve"> terminology relating to quality auditing in written or oral communications.</w:t>
      </w:r>
    </w:p>
    <w:p w:rsidR="00000000" w:rsidRPr="00E74922" w:rsidP="00E74922">
      <w:pPr>
        <w:pStyle w:val="BodyText"/>
      </w:pPr>
    </w:p>
    <w:p w:rsidR="00000000" w:rsidRPr="00E74922" w:rsidP="008A78B6">
      <w:pPr>
        <w:pStyle w:val="BodyText"/>
      </w:pPr>
      <w:r w:rsidRPr="00E74922">
        <w:t>Note: If a specific volume or frequency is not stated, then evidence must be provided at least once.</w:t>
      </w:r>
    </w:p>
    <w:p w:rsidR="00000000" w:rsidRPr="00E74922" w:rsidP="00E74922">
      <w:pPr>
        <w:pStyle w:val="Heading1"/>
      </w:pPr>
      <w:bookmarkStart w:id="10" w:name="O_704146"/>
      <w:bookmarkEnd w:id="10"/>
      <w:r w:rsidRPr="00E74922">
        <w:t>Knowledge Evidence</w:t>
      </w:r>
    </w:p>
    <w:p w:rsidR="00000000" w:rsidRPr="00E74922" w:rsidP="008A78B6">
      <w:pPr>
        <w:pStyle w:val="BodyText"/>
      </w:pPr>
      <w:r w:rsidRPr="00E74922">
        <w:t xml:space="preserve">To complete the unit requirements safely </w:t>
      </w:r>
      <w:r w:rsidRPr="00E74922">
        <w:t xml:space="preserve">and effectively, the individual must:  </w:t>
      </w:r>
    </w:p>
    <w:p w:rsidR="00000000" w:rsidRPr="00E74922" w:rsidP="00E74922">
      <w:pPr>
        <w:pStyle w:val="ListBullet"/>
      </w:pPr>
      <w:r w:rsidRPr="00E74922">
        <w:t>describe quality auditing principles, methods and techniques</w:t>
      </w:r>
    </w:p>
    <w:p w:rsidR="00000000" w:rsidRPr="00E74922" w:rsidP="00E74922">
      <w:pPr>
        <w:pStyle w:val="ListBullet"/>
      </w:pPr>
      <w:r w:rsidRPr="00E74922">
        <w:t>outline the requirements of auditing regulations and standards</w:t>
      </w:r>
    </w:p>
    <w:p w:rsidR="00000000" w:rsidRPr="00E74922" w:rsidP="00E74922">
      <w:pPr>
        <w:pStyle w:val="ListBullet"/>
      </w:pPr>
      <w:r w:rsidRPr="00E74922">
        <w:t>identify current audit practices</w:t>
      </w:r>
    </w:p>
    <w:p w:rsidR="00000000" w:rsidRPr="00E74922" w:rsidP="00E74922">
      <w:pPr>
        <w:pStyle w:val="ListBullet"/>
      </w:pPr>
      <w:r w:rsidRPr="00E74922">
        <w:t>identify software applications relevant to conducting qual</w:t>
      </w:r>
      <w:r w:rsidRPr="00E74922">
        <w:t>ity auditing activities.</w:t>
      </w:r>
    </w:p>
    <w:p w:rsidR="00000000" w:rsidRPr="00E74922" w:rsidP="00E74922">
      <w:pPr>
        <w:pStyle w:val="AllowPageBreak"/>
      </w:pPr>
    </w:p>
    <w:p w:rsidR="00000000" w:rsidRPr="00E74922" w:rsidP="00E74922">
      <w:pPr>
        <w:pStyle w:val="Heading1"/>
      </w:pPr>
      <w:bookmarkStart w:id="11" w:name="O_704147"/>
      <w:bookmarkEnd w:id="11"/>
      <w:r w:rsidRPr="00E74922">
        <w:t>Assessment Conditions</w:t>
      </w:r>
    </w:p>
    <w:p w:rsidR="00000000" w:rsidRPr="00E74922" w:rsidP="008A78B6">
      <w:pPr>
        <w:pStyle w:val="BodyText"/>
      </w:pPr>
      <w:r w:rsidRPr="00E74922">
        <w:t>Assessment must be conducted in a safe environment where evidence gathered demonstrates consistent performance of typical activities experienced in the regulation, licensing and risk – quality</w:t>
      </w:r>
      <w:r w:rsidRPr="00E74922">
        <w:t xml:space="preserve"> auditing field of work and include access to:</w:t>
      </w:r>
    </w:p>
    <w:p w:rsidR="00000000" w:rsidRPr="00E74922" w:rsidP="00E74922">
      <w:pPr>
        <w:pStyle w:val="ListBullet"/>
      </w:pPr>
      <w:r w:rsidRPr="00E74922">
        <w:t>workplace documentation including quality audit reports, checklists, risk management plans and audit plans.</w:t>
      </w:r>
    </w:p>
    <w:p w:rsidR="00000000" w:rsidRPr="00E74922" w:rsidP="00E74922">
      <w:pPr>
        <w:pStyle w:val="BodyText"/>
      </w:pPr>
    </w:p>
    <w:p w:rsidR="00000000" w:rsidRPr="00E74922" w:rsidP="008A78B6">
      <w:pPr>
        <w:pStyle w:val="BodyText"/>
      </w:pPr>
      <w:r w:rsidRPr="00E74922">
        <w:t>Assessors must satisfy NVR/AQTF assessor requirements.</w:t>
      </w:r>
    </w:p>
    <w:p w:rsidR="00000000" w:rsidRPr="00E74922" w:rsidP="00E74922">
      <w:pPr>
        <w:pStyle w:val="Heading1"/>
      </w:pPr>
      <w:bookmarkStart w:id="12" w:name="O_704150"/>
      <w:bookmarkEnd w:id="12"/>
      <w:r w:rsidRPr="00E74922">
        <w:t>Links</w:t>
      </w:r>
    </w:p>
    <w:p w:rsidR="00000000" w:rsidRPr="00E74922" w:rsidP="008A78B6">
      <w:pPr>
        <w:pStyle w:val="BodyText"/>
      </w:pPr>
      <w:r w:rsidRPr="00E7492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C7E4B">
        <w:rPr>
          <w:rStyle w:val="Hyperlink"/>
        </w:rPr>
        <w:t>https://vetnet.gov.au/Pages/TrainingDocs.aspx?q=11ef6853-ceed-4ba7-9d87-4da407e23c10</w:t>
      </w:r>
      <w:r>
        <w:fldChar w:fldCharType="end"/>
      </w:r>
    </w:p>
    <w:p w:rsidR="00000000" w:rsidRPr="00E74922" w:rsidP="00E74922"/>
    <w:sectPr w:rsidSect="00E749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22" w:rsidRPr="008A78B6" w:rsidP="008A78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8B6" w:rsidP="00E749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78B6" w:rsidP="00E749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A78B6" w:rsidP="00E749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22" w:rsidP="00E74922">
    <w:pPr>
      <w:pStyle w:val="Footer"/>
      <w:framePr w:wrap="around"/>
    </w:pPr>
    <w:r>
      <w:fldChar w:fldCharType="begin"/>
    </w:r>
    <w:r>
      <w:instrText xml:space="preserve"> DOCPROPERTY  Subject  \* MERGEFORMAT </w:instrText>
    </w:r>
    <w:r>
      <w:fldChar w:fldCharType="separate"/>
    </w:r>
    <w:r w:rsidR="008A78B6">
      <w:t>Approved</w:t>
    </w:r>
    <w:r w:rsidR="008A78B6">
      <w:fldChar w:fldCharType="end"/>
    </w:r>
    <w:r>
      <w:tab/>
      <w:t xml:space="preserve">Page </w:t>
    </w:r>
    <w:r>
      <w:fldChar w:fldCharType="begin"/>
    </w:r>
    <w:r>
      <w:instrText xml:space="preserve"> PAGE  \* Arabic  \* MERGEFORMAT </w:instrText>
    </w:r>
    <w:r>
      <w:fldChar w:fldCharType="separate"/>
    </w:r>
    <w:r w:rsidR="008A78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78B6">
      <w:rPr>
        <w:noProof/>
      </w:rPr>
      <w:t>4</w:t>
    </w:r>
    <w:r>
      <w:rPr>
        <w:noProof/>
      </w:rPr>
      <w:fldChar w:fldCharType="end"/>
    </w:r>
  </w:p>
  <w:p w:rsidR="00E74922" w:rsidP="00E74922">
    <w:pPr>
      <w:pStyle w:val="Footer"/>
      <w:framePr w:wrap="around"/>
    </w:pPr>
    <w:r>
      <w:t xml:space="preserve">© Commonwealth of Australia, </w:t>
    </w:r>
    <w:r>
      <w:fldChar w:fldCharType="begin"/>
    </w:r>
    <w:r>
      <w:instrText xml:space="preserve"> DATE  \@ "yyyy"  \* MERGEFORMAT </w:instrText>
    </w:r>
    <w:r>
      <w:fldChar w:fldCharType="separate"/>
    </w:r>
    <w:r w:rsidR="008A78B6">
      <w:rPr>
        <w:noProof/>
      </w:rPr>
      <w:t>2025</w:t>
    </w:r>
    <w:r>
      <w:fldChar w:fldCharType="end"/>
    </w:r>
    <w:r>
      <w:tab/>
    </w:r>
    <w:r>
      <w:fldChar w:fldCharType="begin"/>
    </w:r>
    <w:r>
      <w:instrText xml:space="preserve"> DOCPROPERTY  Author  \* MERGEFORMAT </w:instrText>
    </w:r>
    <w:r>
      <w:fldChar w:fldCharType="separate"/>
    </w:r>
    <w:r w:rsidR="008A78B6">
      <w:t>Future Skills Organisation</w:t>
    </w:r>
    <w:r w:rsidR="008A78B6">
      <w:fldChar w:fldCharType="end"/>
    </w:r>
  </w:p>
  <w:p w:rsidR="00E74922" w:rsidP="00E749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8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4922" w:rsidRPr="008A78B6" w:rsidP="008A78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8B6" w:rsidRPr="002D2AF8" w:rsidP="00E74922">
    <w:pPr>
      <w:pStyle w:val="Header"/>
      <w:framePr w:wrap="around"/>
    </w:pPr>
    <w:r>
      <w:fldChar w:fldCharType="begin"/>
    </w:r>
    <w:r>
      <w:instrText xml:space="preserve"> TITLE   \* MERGEFORMAT </w:instrText>
    </w:r>
    <w:r>
      <w:fldChar w:fldCharType="separate"/>
    </w:r>
    <w:r>
      <w:t>BSBAUD504 Report on a quality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78B6" w:rsidP="00E749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22" w:rsidRPr="002D2AF8" w:rsidP="00E74922">
    <w:pPr>
      <w:pStyle w:val="Header"/>
      <w:framePr w:wrap="around"/>
    </w:pPr>
    <w:r>
      <w:fldChar w:fldCharType="begin"/>
    </w:r>
    <w:r>
      <w:instrText xml:space="preserve"> TITLE   \* MERGEFORMAT </w:instrText>
    </w:r>
    <w:r>
      <w:fldChar w:fldCharType="separate"/>
    </w:r>
    <w:r w:rsidR="008A78B6">
      <w:t>BSBAUD504 Report on a quality audit</w:t>
    </w:r>
    <w:r w:rsidR="008A78B6">
      <w:fldChar w:fldCharType="end"/>
    </w:r>
    <w:r>
      <w:tab/>
      <w:t xml:space="preserve">Date this document was generated: </w:t>
    </w:r>
    <w:r>
      <w:fldChar w:fldCharType="begin"/>
    </w:r>
    <w:r>
      <w:instrText xml:space="preserve"> CREATEDATE  \@ "d MMMM yyyy"  \* MERGEFORMAT </w:instrText>
    </w:r>
    <w:r>
      <w:fldChar w:fldCharType="separate"/>
    </w:r>
    <w:r w:rsidR="008A78B6">
      <w:rPr>
        <w:noProof/>
      </w:rPr>
      <w:t>1 March 2025</w:t>
    </w:r>
    <w:r>
      <w:fldChar w:fldCharType="end"/>
    </w:r>
  </w:p>
  <w:p w:rsidR="00E74922" w:rsidP="00E749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2E40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80C8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9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922"/>
    <w:pPr>
      <w:spacing w:before="360" w:after="60"/>
      <w:outlineLvl w:val="0"/>
    </w:pPr>
    <w:rPr>
      <w:sz w:val="32"/>
    </w:rPr>
  </w:style>
  <w:style w:type="paragraph" w:styleId="Heading2">
    <w:name w:val="heading 2"/>
    <w:basedOn w:val="HeadingBase"/>
    <w:next w:val="BodyText"/>
    <w:link w:val="Heading2Char"/>
    <w:qFormat/>
    <w:rsid w:val="00E74922"/>
    <w:pPr>
      <w:keepLines/>
      <w:spacing w:before="240" w:after="120"/>
      <w:outlineLvl w:val="1"/>
    </w:pPr>
    <w:rPr>
      <w:sz w:val="28"/>
      <w:szCs w:val="40"/>
    </w:rPr>
  </w:style>
  <w:style w:type="paragraph" w:styleId="Heading3">
    <w:name w:val="heading 3"/>
    <w:basedOn w:val="HeadingBase"/>
    <w:next w:val="BodyText"/>
    <w:link w:val="Heading3Char"/>
    <w:qFormat/>
    <w:rsid w:val="00E74922"/>
    <w:pPr>
      <w:spacing w:before="180" w:after="120"/>
      <w:outlineLvl w:val="2"/>
    </w:pPr>
    <w:rPr>
      <w:spacing w:val="-10"/>
      <w:kern w:val="32"/>
    </w:rPr>
  </w:style>
  <w:style w:type="paragraph" w:styleId="Heading4">
    <w:name w:val="heading 4"/>
    <w:basedOn w:val="HeadingBase"/>
    <w:next w:val="BodyText"/>
    <w:link w:val="Heading4Char"/>
    <w:qFormat/>
    <w:rsid w:val="00E74922"/>
    <w:pPr>
      <w:spacing w:before="160" w:after="120"/>
      <w:outlineLvl w:val="3"/>
    </w:pPr>
    <w:rPr>
      <w:sz w:val="22"/>
    </w:rPr>
  </w:style>
  <w:style w:type="paragraph" w:styleId="Heading5">
    <w:name w:val="heading 5"/>
    <w:basedOn w:val="HeadingBase"/>
    <w:next w:val="Normal"/>
    <w:link w:val="Heading5Char"/>
    <w:qFormat/>
    <w:rsid w:val="00E74922"/>
    <w:pPr>
      <w:spacing w:before="80"/>
      <w:outlineLvl w:val="4"/>
    </w:pPr>
    <w:rPr>
      <w:color w:val="918585"/>
      <w:sz w:val="20"/>
    </w:rPr>
  </w:style>
  <w:style w:type="paragraph" w:styleId="Heading6">
    <w:name w:val="heading 6"/>
    <w:basedOn w:val="HeadingBase"/>
    <w:next w:val="Normal"/>
    <w:link w:val="Heading6Char"/>
    <w:qFormat/>
    <w:rsid w:val="00E74922"/>
    <w:pPr>
      <w:spacing w:before="60"/>
      <w:outlineLvl w:val="5"/>
    </w:pPr>
    <w:rPr>
      <w:color w:val="918585"/>
      <w:sz w:val="20"/>
    </w:rPr>
  </w:style>
  <w:style w:type="paragraph" w:styleId="Heading7">
    <w:name w:val="heading 7"/>
    <w:basedOn w:val="Normal"/>
    <w:next w:val="Normal"/>
    <w:link w:val="Heading7Char"/>
    <w:qFormat/>
    <w:rsid w:val="00E74922"/>
    <w:pPr>
      <w:ind w:left="720"/>
      <w:outlineLvl w:val="6"/>
    </w:pPr>
    <w:rPr>
      <w:i/>
    </w:rPr>
  </w:style>
  <w:style w:type="paragraph" w:styleId="Heading8">
    <w:name w:val="heading 8"/>
    <w:basedOn w:val="Normal"/>
    <w:next w:val="Normal"/>
    <w:link w:val="Heading8Char"/>
    <w:qFormat/>
    <w:rsid w:val="00E74922"/>
    <w:pPr>
      <w:ind w:left="720"/>
      <w:outlineLvl w:val="7"/>
    </w:pPr>
    <w:rPr>
      <w:i/>
    </w:rPr>
  </w:style>
  <w:style w:type="paragraph" w:styleId="Heading9">
    <w:name w:val="heading 9"/>
    <w:basedOn w:val="Normal"/>
    <w:next w:val="Normal"/>
    <w:link w:val="Heading9Char"/>
    <w:qFormat/>
    <w:rsid w:val="00E74922"/>
    <w:pPr>
      <w:ind w:left="720"/>
      <w:outlineLvl w:val="8"/>
    </w:pPr>
    <w:rPr>
      <w:i/>
    </w:rPr>
  </w:style>
  <w:style w:type="character" w:default="1" w:styleId="DefaultParagraphFont">
    <w:name w:val="Default Paragraph Font"/>
    <w:uiPriority w:val="1"/>
    <w:unhideWhenUsed/>
    <w:rsid w:val="00E749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922"/>
  </w:style>
  <w:style w:type="character" w:customStyle="1" w:styleId="Heading1Char">
    <w:name w:val="Heading 1 Char"/>
    <w:basedOn w:val="DefaultParagraphFont"/>
    <w:link w:val="Heading1"/>
    <w:rsid w:val="00E74922"/>
    <w:rPr>
      <w:rFonts w:ascii="Times New Roman" w:eastAsia="Times New Roman" w:hAnsi="Times New Roman" w:cs="Times New Roman"/>
      <w:b/>
      <w:sz w:val="32"/>
      <w:szCs w:val="20"/>
      <w:lang w:eastAsia="en-US"/>
    </w:rPr>
  </w:style>
  <w:style w:type="paragraph" w:styleId="BodyText">
    <w:name w:val="Body Text"/>
    <w:basedOn w:val="Normal"/>
    <w:link w:val="BodyTextChar"/>
    <w:rsid w:val="00E749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4922"/>
    <w:rPr>
      <w:rFonts w:ascii="Times New Roman" w:eastAsia="Times New Roman" w:hAnsi="Times New Roman" w:cs="Times New Roman"/>
      <w:sz w:val="24"/>
      <w:lang w:eastAsia="en-US"/>
    </w:rPr>
  </w:style>
  <w:style w:type="paragraph" w:styleId="ListBullet">
    <w:name w:val="List Bullet"/>
    <w:basedOn w:val="List"/>
    <w:rsid w:val="00E74922"/>
    <w:pPr>
      <w:numPr>
        <w:numId w:val="11"/>
      </w:numPr>
      <w:tabs>
        <w:tab w:val="clear" w:pos="340"/>
      </w:tabs>
      <w:spacing w:before="40" w:after="40"/>
    </w:pPr>
  </w:style>
  <w:style w:type="character" w:customStyle="1" w:styleId="SpecialBold">
    <w:name w:val="Special Bold"/>
    <w:basedOn w:val="DefaultParagraphFont"/>
    <w:rsid w:val="00E74922"/>
    <w:rPr>
      <w:b/>
      <w:spacing w:val="0"/>
    </w:rPr>
  </w:style>
  <w:style w:type="character" w:styleId="Emphasis">
    <w:name w:val="Emphasis"/>
    <w:basedOn w:val="DefaultParagraphFont"/>
    <w:qFormat/>
    <w:rsid w:val="00E74922"/>
    <w:rPr>
      <w:i/>
    </w:rPr>
  </w:style>
  <w:style w:type="paragraph" w:customStyle="1" w:styleId="SuperHeading">
    <w:name w:val="SuperHeading"/>
    <w:basedOn w:val="Normal"/>
    <w:rsid w:val="00E74922"/>
    <w:pPr>
      <w:spacing w:before="240" w:after="120"/>
      <w:outlineLvl w:val="0"/>
    </w:pPr>
    <w:rPr>
      <w:rFonts w:ascii="Times New Roman" w:hAnsi="Times New Roman"/>
      <w:b/>
      <w:sz w:val="32"/>
    </w:rPr>
  </w:style>
  <w:style w:type="paragraph" w:customStyle="1" w:styleId="AllowPageBreak">
    <w:name w:val="AllowPageBreak"/>
    <w:rsid w:val="00E749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49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9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9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9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9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9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9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922"/>
    <w:rPr>
      <w:rFonts w:ascii="Courier New" w:eastAsia="Times New Roman" w:hAnsi="Courier New" w:cs="Times New Roman"/>
      <w:i/>
      <w:szCs w:val="20"/>
      <w:lang w:eastAsia="en-US"/>
    </w:rPr>
  </w:style>
  <w:style w:type="paragraph" w:customStyle="1" w:styleId="HeadingBase">
    <w:name w:val="Heading Base"/>
    <w:rsid w:val="00E749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922"/>
    <w:pPr>
      <w:tabs>
        <w:tab w:val="right" w:leader="dot" w:pos="9072"/>
      </w:tabs>
      <w:ind w:left="567"/>
    </w:pPr>
    <w:rPr>
      <w:szCs w:val="22"/>
    </w:rPr>
  </w:style>
  <w:style w:type="paragraph" w:customStyle="1" w:styleId="TOCBase">
    <w:name w:val="TOC Base"/>
    <w:rsid w:val="00E749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922"/>
    <w:pPr>
      <w:tabs>
        <w:tab w:val="right" w:leader="dot" w:pos="9072"/>
      </w:tabs>
      <w:spacing w:before="40" w:after="40"/>
      <w:ind w:left="284"/>
    </w:pPr>
    <w:rPr>
      <w:rFonts w:ascii="Times New Roman" w:hAnsi="Times New Roman"/>
    </w:rPr>
  </w:style>
  <w:style w:type="paragraph" w:styleId="TOC1">
    <w:name w:val="toc 1"/>
    <w:basedOn w:val="TOCBase"/>
    <w:next w:val="Normal"/>
    <w:rsid w:val="00E749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9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922"/>
    <w:rPr>
      <w:rFonts w:ascii="Times New Roman" w:eastAsia="Times New Roman" w:hAnsi="Times New Roman" w:cs="Times New Roman"/>
      <w:sz w:val="16"/>
      <w:lang w:eastAsia="en-US"/>
    </w:rPr>
  </w:style>
  <w:style w:type="paragraph" w:styleId="Title">
    <w:name w:val="Title"/>
    <w:basedOn w:val="HeadingBase"/>
    <w:link w:val="TitleChar"/>
    <w:qFormat/>
    <w:rsid w:val="00E74922"/>
    <w:pPr>
      <w:spacing w:before="5040"/>
      <w:jc w:val="center"/>
    </w:pPr>
    <w:rPr>
      <w:sz w:val="48"/>
      <w:szCs w:val="72"/>
      <w:lang w:val="en-US"/>
    </w:rPr>
  </w:style>
  <w:style w:type="character" w:customStyle="1" w:styleId="TitleChar">
    <w:name w:val="Title Char"/>
    <w:basedOn w:val="DefaultParagraphFont"/>
    <w:link w:val="Title"/>
    <w:rsid w:val="00E749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922"/>
    <w:pPr>
      <w:tabs>
        <w:tab w:val="left" w:pos="3600"/>
        <w:tab w:val="left" w:pos="3958"/>
      </w:tabs>
    </w:pPr>
  </w:style>
  <w:style w:type="paragraph" w:styleId="List">
    <w:name w:val="List"/>
    <w:basedOn w:val="BodyText"/>
    <w:next w:val="BodyText"/>
    <w:rsid w:val="00E74922"/>
    <w:pPr>
      <w:tabs>
        <w:tab w:val="left" w:pos="340"/>
      </w:tabs>
      <w:spacing w:before="60" w:after="60"/>
      <w:ind w:left="340" w:hanging="340"/>
    </w:pPr>
  </w:style>
  <w:style w:type="paragraph" w:customStyle="1" w:styleId="Note">
    <w:name w:val="Note"/>
    <w:basedOn w:val="BodyText"/>
    <w:rsid w:val="00E749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922"/>
    <w:pPr>
      <w:framePr w:wrap="auto" w:hAnchor="text" w:y="6049"/>
    </w:pPr>
    <w:rPr>
      <w:color w:val="000000"/>
      <w:sz w:val="40"/>
    </w:rPr>
  </w:style>
  <w:style w:type="paragraph" w:customStyle="1" w:styleId="TOCTitle">
    <w:name w:val="TOCTitle"/>
    <w:basedOn w:val="Heading1"/>
    <w:rsid w:val="00E74922"/>
    <w:pPr>
      <w:spacing w:after="240"/>
      <w:jc w:val="center"/>
      <w:outlineLvl w:val="9"/>
    </w:pPr>
    <w:rPr>
      <w:caps/>
    </w:rPr>
  </w:style>
  <w:style w:type="paragraph" w:customStyle="1" w:styleId="Version">
    <w:name w:val="Version"/>
    <w:rsid w:val="00E749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4922"/>
    <w:pPr>
      <w:numPr>
        <w:numId w:val="12"/>
      </w:numPr>
      <w:tabs>
        <w:tab w:val="clear" w:pos="680"/>
      </w:tabs>
    </w:pPr>
  </w:style>
  <w:style w:type="paragraph" w:styleId="Index1">
    <w:name w:val="index 1"/>
    <w:basedOn w:val="Normal"/>
    <w:next w:val="Normal"/>
    <w:semiHidden/>
    <w:rsid w:val="00E74922"/>
    <w:pPr>
      <w:keepNext w:val="0"/>
      <w:tabs>
        <w:tab w:val="right" w:pos="4176"/>
      </w:tabs>
      <w:ind w:left="198" w:hanging="198"/>
    </w:pPr>
    <w:rPr>
      <w:rFonts w:ascii="Garamond" w:hAnsi="Garamond"/>
    </w:rPr>
  </w:style>
  <w:style w:type="paragraph" w:styleId="IndexHeading">
    <w:name w:val="index heading"/>
    <w:basedOn w:val="Normal"/>
    <w:next w:val="Index1"/>
    <w:semiHidden/>
    <w:rsid w:val="00E74922"/>
    <w:pPr>
      <w:spacing w:before="120" w:after="120"/>
    </w:pPr>
    <w:rPr>
      <w:rFonts w:ascii="Arial" w:hAnsi="Arial"/>
      <w:b/>
      <w:color w:val="918585"/>
      <w:sz w:val="24"/>
    </w:rPr>
  </w:style>
  <w:style w:type="paragraph" w:styleId="Header">
    <w:name w:val="header"/>
    <w:basedOn w:val="Normal"/>
    <w:link w:val="HeaderChar"/>
    <w:rsid w:val="00E749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922"/>
    <w:rPr>
      <w:rFonts w:ascii="Times New Roman" w:eastAsia="Times New Roman" w:hAnsi="Times New Roman" w:cs="Times New Roman"/>
      <w:sz w:val="16"/>
      <w:szCs w:val="20"/>
      <w:lang w:val="en-GB" w:eastAsia="en-US"/>
    </w:rPr>
  </w:style>
  <w:style w:type="paragraph" w:customStyle="1" w:styleId="Chapter">
    <w:name w:val="Chapter"/>
    <w:basedOn w:val="Normal"/>
    <w:rsid w:val="00E74922"/>
    <w:pPr>
      <w:spacing w:before="240"/>
    </w:pPr>
    <w:rPr>
      <w:rFonts w:ascii="Times New Roman" w:hAnsi="Times New Roman"/>
      <w:smallCaps/>
      <w:spacing w:val="80"/>
      <w:sz w:val="28"/>
    </w:rPr>
  </w:style>
  <w:style w:type="paragraph" w:customStyle="1" w:styleId="InChapter">
    <w:name w:val="InChapter"/>
    <w:basedOn w:val="Heading3"/>
    <w:rsid w:val="00E74922"/>
    <w:pPr>
      <w:spacing w:after="240"/>
      <w:outlineLvl w:val="9"/>
    </w:pPr>
    <w:rPr>
      <w:noProof/>
    </w:rPr>
  </w:style>
  <w:style w:type="paragraph" w:styleId="Index2">
    <w:name w:val="index 2"/>
    <w:basedOn w:val="Normal"/>
    <w:next w:val="Normal"/>
    <w:semiHidden/>
    <w:rsid w:val="00E74922"/>
    <w:pPr>
      <w:tabs>
        <w:tab w:val="right" w:pos="4176"/>
      </w:tabs>
      <w:ind w:left="568" w:hanging="284"/>
    </w:pPr>
    <w:rPr>
      <w:rFonts w:ascii="Garamond" w:hAnsi="Garamond"/>
    </w:rPr>
  </w:style>
  <w:style w:type="paragraph" w:customStyle="1" w:styleId="Byline">
    <w:name w:val="Byline"/>
    <w:rsid w:val="00E749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922"/>
    <w:pPr>
      <w:tabs>
        <w:tab w:val="clear" w:pos="3600"/>
        <w:tab w:val="clear" w:pos="3958"/>
      </w:tabs>
      <w:jc w:val="right"/>
    </w:pPr>
  </w:style>
  <w:style w:type="paragraph" w:styleId="Caption">
    <w:name w:val="caption"/>
    <w:basedOn w:val="BodyText"/>
    <w:next w:val="Normal"/>
    <w:qFormat/>
    <w:rsid w:val="00E74922"/>
    <w:pPr>
      <w:framePr w:w="2268" w:hSpace="181" w:vSpace="181" w:wrap="around" w:vAnchor="text" w:hAnchor="page" w:x="1135" w:y="285" w:anchorLock="1"/>
    </w:pPr>
    <w:rPr>
      <w:i/>
    </w:rPr>
  </w:style>
  <w:style w:type="paragraph" w:customStyle="1" w:styleId="MiniTOCTitle">
    <w:name w:val="MiniTOCTitle"/>
    <w:basedOn w:val="Heading4"/>
    <w:rsid w:val="00E74922"/>
    <w:pPr>
      <w:spacing w:before="240"/>
      <w:outlineLvl w:val="9"/>
    </w:pPr>
    <w:rPr>
      <w:noProof/>
      <w:sz w:val="24"/>
    </w:rPr>
  </w:style>
  <w:style w:type="paragraph" w:customStyle="1" w:styleId="MiniTOCItem">
    <w:name w:val="MiniTOCItem"/>
    <w:basedOn w:val="ListBullet"/>
    <w:rsid w:val="00E74922"/>
    <w:pPr>
      <w:numPr>
        <w:numId w:val="0"/>
      </w:numPr>
      <w:tabs>
        <w:tab w:val="right" w:leader="dot" w:pos="6521"/>
      </w:tabs>
      <w:spacing w:before="0" w:after="0"/>
    </w:pPr>
  </w:style>
  <w:style w:type="paragraph" w:customStyle="1" w:styleId="TOFTitle">
    <w:name w:val="TOFTitle"/>
    <w:basedOn w:val="TOCTitle"/>
    <w:rsid w:val="00E74922"/>
  </w:style>
  <w:style w:type="paragraph" w:styleId="TableofFigures">
    <w:name w:val="table of figures"/>
    <w:basedOn w:val="Normal"/>
    <w:next w:val="Normal"/>
    <w:semiHidden/>
    <w:rsid w:val="00E74922"/>
    <w:pPr>
      <w:tabs>
        <w:tab w:val="right" w:leader="dot" w:pos="9072"/>
      </w:tabs>
      <w:ind w:left="970" w:hanging="403"/>
    </w:pPr>
    <w:rPr>
      <w:rFonts w:ascii="Times New Roman" w:hAnsi="Times New Roman"/>
      <w:b/>
    </w:rPr>
  </w:style>
  <w:style w:type="paragraph" w:styleId="ListNumber">
    <w:name w:val="List Number"/>
    <w:basedOn w:val="List"/>
    <w:rsid w:val="00E74922"/>
    <w:pPr>
      <w:numPr>
        <w:numId w:val="14"/>
      </w:numPr>
      <w:tabs>
        <w:tab w:val="clear" w:pos="340"/>
      </w:tabs>
    </w:pPr>
  </w:style>
  <w:style w:type="character" w:customStyle="1" w:styleId="WingdingSymbols">
    <w:name w:val="Wingding Symbols"/>
    <w:rsid w:val="00E74922"/>
    <w:rPr>
      <w:rFonts w:ascii="Wingdings" w:hAnsi="Wingdings"/>
    </w:rPr>
  </w:style>
  <w:style w:type="paragraph" w:customStyle="1" w:styleId="TableHeading">
    <w:name w:val="Table Heading"/>
    <w:basedOn w:val="HeadingBase"/>
    <w:rsid w:val="00E74922"/>
    <w:pPr>
      <w:keepLines/>
      <w:pBdr>
        <w:bottom w:val="single" w:sz="6" w:space="1" w:color="918585"/>
      </w:pBdr>
      <w:spacing w:before="240"/>
    </w:pPr>
  </w:style>
  <w:style w:type="character" w:customStyle="1" w:styleId="HotSpot">
    <w:name w:val="HotSpot"/>
    <w:rsid w:val="00E74922"/>
    <w:rPr>
      <w:color w:val="0033CC"/>
      <w:u w:val="none"/>
    </w:rPr>
  </w:style>
  <w:style w:type="paragraph" w:customStyle="1" w:styleId="BodyTextRight">
    <w:name w:val="Body Text Right"/>
    <w:basedOn w:val="BodyText"/>
    <w:rsid w:val="00E74922"/>
    <w:pPr>
      <w:spacing w:before="0" w:after="0"/>
      <w:jc w:val="right"/>
    </w:pPr>
  </w:style>
  <w:style w:type="paragraph" w:styleId="Index3">
    <w:name w:val="index 3"/>
    <w:basedOn w:val="ListNumber2"/>
    <w:next w:val="Normal"/>
    <w:semiHidden/>
    <w:rsid w:val="00E74922"/>
    <w:pPr>
      <w:numPr>
        <w:numId w:val="0"/>
      </w:numPr>
      <w:tabs>
        <w:tab w:val="right" w:leader="dot" w:pos="4176"/>
      </w:tabs>
    </w:pPr>
  </w:style>
  <w:style w:type="paragraph" w:styleId="ListNumber2">
    <w:name w:val="List Number 2"/>
    <w:basedOn w:val="List2"/>
    <w:rsid w:val="00E74922"/>
    <w:pPr>
      <w:numPr>
        <w:numId w:val="9"/>
      </w:numPr>
      <w:tabs>
        <w:tab w:val="clear" w:pos="1060"/>
      </w:tabs>
    </w:pPr>
  </w:style>
  <w:style w:type="paragraph" w:customStyle="1" w:styleId="MarginNote">
    <w:name w:val="Margin Note"/>
    <w:basedOn w:val="BodyText"/>
    <w:rsid w:val="00E749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9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9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922"/>
    <w:rPr>
      <w:sz w:val="32"/>
    </w:rPr>
  </w:style>
  <w:style w:type="paragraph" w:customStyle="1" w:styleId="HeadingProcedure">
    <w:name w:val="Heading Procedure"/>
    <w:basedOn w:val="HeadingBase"/>
    <w:next w:val="Normal"/>
    <w:rsid w:val="00E74922"/>
    <w:pPr>
      <w:tabs>
        <w:tab w:val="left" w:pos="0"/>
      </w:tabs>
      <w:spacing w:before="120" w:after="60"/>
    </w:pPr>
    <w:rPr>
      <w:i/>
      <w:color w:val="918585"/>
      <w:sz w:val="22"/>
    </w:rPr>
  </w:style>
  <w:style w:type="paragraph" w:customStyle="1" w:styleId="TableBodyText">
    <w:name w:val="Table Body Text"/>
    <w:basedOn w:val="BodyText"/>
    <w:rsid w:val="00E74922"/>
    <w:pPr>
      <w:spacing w:before="60" w:after="60"/>
    </w:pPr>
  </w:style>
  <w:style w:type="paragraph" w:styleId="ListContinue">
    <w:name w:val="List Continue"/>
    <w:basedOn w:val="List"/>
    <w:rsid w:val="00E74922"/>
    <w:pPr>
      <w:ind w:firstLine="0"/>
    </w:pPr>
  </w:style>
  <w:style w:type="paragraph" w:customStyle="1" w:styleId="ListNote">
    <w:name w:val="List Note"/>
    <w:basedOn w:val="List"/>
    <w:rsid w:val="00E74922"/>
    <w:pPr>
      <w:pBdr>
        <w:top w:val="single" w:sz="6" w:space="2" w:color="918585"/>
        <w:bottom w:val="single" w:sz="6" w:space="2" w:color="918585"/>
      </w:pBdr>
      <w:tabs>
        <w:tab w:val="left" w:pos="1021"/>
      </w:tabs>
      <w:ind w:firstLine="0"/>
    </w:pPr>
  </w:style>
  <w:style w:type="paragraph" w:customStyle="1" w:styleId="Warning">
    <w:name w:val="Warning"/>
    <w:basedOn w:val="BodyText"/>
    <w:rsid w:val="00E74922"/>
    <w:pPr>
      <w:shd w:val="clear" w:color="auto" w:fill="D9D9D9"/>
      <w:tabs>
        <w:tab w:val="left" w:pos="992"/>
      </w:tabs>
      <w:ind w:left="119" w:right="119"/>
    </w:pPr>
    <w:rPr>
      <w:sz w:val="20"/>
    </w:rPr>
  </w:style>
  <w:style w:type="paragraph" w:customStyle="1" w:styleId="MarginIcons">
    <w:name w:val="Margin Icons"/>
    <w:basedOn w:val="BodyText"/>
    <w:rsid w:val="00E749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922"/>
    <w:rPr>
      <w:rFonts w:ascii="Courier New" w:hAnsi="Courier New"/>
    </w:rPr>
  </w:style>
  <w:style w:type="paragraph" w:customStyle="1" w:styleId="NoteBullet">
    <w:name w:val="Note Bullet"/>
    <w:basedOn w:val="Note"/>
    <w:rsid w:val="00E74922"/>
    <w:pPr>
      <w:tabs>
        <w:tab w:val="clear" w:pos="680"/>
      </w:tabs>
      <w:spacing w:before="60" w:after="60"/>
    </w:pPr>
  </w:style>
  <w:style w:type="paragraph" w:customStyle="1" w:styleId="SubHeading2">
    <w:name w:val="SubHeading2"/>
    <w:basedOn w:val="HeadingBase"/>
    <w:rsid w:val="00E74922"/>
    <w:pPr>
      <w:spacing w:before="240" w:after="60"/>
    </w:pPr>
    <w:rPr>
      <w:sz w:val="20"/>
    </w:rPr>
  </w:style>
  <w:style w:type="paragraph" w:customStyle="1" w:styleId="SubHeading1">
    <w:name w:val="SubHeading1"/>
    <w:basedOn w:val="HeadingBase"/>
    <w:rsid w:val="00E74922"/>
    <w:pPr>
      <w:spacing w:before="240" w:after="60"/>
    </w:pPr>
    <w:rPr>
      <w:color w:val="918585"/>
      <w:sz w:val="22"/>
    </w:rPr>
  </w:style>
  <w:style w:type="paragraph" w:customStyle="1" w:styleId="SideHeading">
    <w:name w:val="Side Heading"/>
    <w:basedOn w:val="HeadingBase"/>
    <w:rsid w:val="00E749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922"/>
    <w:pPr>
      <w:numPr>
        <w:numId w:val="10"/>
      </w:numPr>
    </w:pPr>
  </w:style>
  <w:style w:type="paragraph" w:styleId="PlainText">
    <w:name w:val="Plain Text"/>
    <w:basedOn w:val="Normal"/>
    <w:link w:val="PlainTextChar"/>
    <w:rsid w:val="00E74922"/>
    <w:rPr>
      <w:sz w:val="20"/>
    </w:rPr>
  </w:style>
  <w:style w:type="character" w:customStyle="1" w:styleId="PlainTextChar">
    <w:name w:val="Plain Text Char"/>
    <w:basedOn w:val="DefaultParagraphFont"/>
    <w:link w:val="PlainText"/>
    <w:rsid w:val="00E74922"/>
    <w:rPr>
      <w:rFonts w:ascii="Courier New" w:eastAsia="Times New Roman" w:hAnsi="Courier New" w:cs="Times New Roman"/>
      <w:sz w:val="20"/>
      <w:szCs w:val="20"/>
      <w:lang w:eastAsia="en-US"/>
    </w:rPr>
  </w:style>
  <w:style w:type="character" w:customStyle="1" w:styleId="MenuOption">
    <w:name w:val="Menu Option"/>
    <w:basedOn w:val="DefaultParagraphFont"/>
    <w:rsid w:val="00E74922"/>
    <w:rPr>
      <w:b/>
      <w:smallCaps/>
    </w:rPr>
  </w:style>
  <w:style w:type="paragraph" w:customStyle="1" w:styleId="TableListNumber">
    <w:name w:val="Table List Number"/>
    <w:basedOn w:val="ListNumber"/>
    <w:rsid w:val="00E74922"/>
    <w:pPr>
      <w:numPr>
        <w:numId w:val="0"/>
      </w:numPr>
    </w:pPr>
  </w:style>
  <w:style w:type="paragraph" w:styleId="TOC4">
    <w:name w:val="toc 4"/>
    <w:basedOn w:val="TOCBase"/>
    <w:next w:val="Normal"/>
    <w:semiHidden/>
    <w:rsid w:val="00E74922"/>
    <w:pPr>
      <w:tabs>
        <w:tab w:val="right" w:leader="dot" w:pos="9071"/>
      </w:tabs>
      <w:ind w:left="1701"/>
    </w:pPr>
  </w:style>
  <w:style w:type="paragraph" w:customStyle="1" w:styleId="ListAlpha">
    <w:name w:val="List Alpha"/>
    <w:basedOn w:val="List"/>
    <w:rsid w:val="00E74922"/>
    <w:pPr>
      <w:numPr>
        <w:numId w:val="8"/>
      </w:numPr>
    </w:pPr>
  </w:style>
  <w:style w:type="paragraph" w:customStyle="1" w:styleId="ListAlpha2">
    <w:name w:val="List Alpha 2"/>
    <w:basedOn w:val="List2"/>
    <w:rsid w:val="00E74922"/>
    <w:pPr>
      <w:numPr>
        <w:numId w:val="7"/>
      </w:numPr>
    </w:pPr>
  </w:style>
  <w:style w:type="paragraph" w:styleId="List2">
    <w:name w:val="List 2"/>
    <w:basedOn w:val="BodyText"/>
    <w:rsid w:val="00E74922"/>
    <w:pPr>
      <w:tabs>
        <w:tab w:val="left" w:pos="680"/>
      </w:tabs>
      <w:spacing w:before="60" w:after="60"/>
      <w:ind w:left="680" w:hanging="340"/>
    </w:pPr>
  </w:style>
  <w:style w:type="paragraph" w:styleId="List3">
    <w:name w:val="List 3"/>
    <w:basedOn w:val="BodyText"/>
    <w:rsid w:val="00E74922"/>
    <w:pPr>
      <w:tabs>
        <w:tab w:val="left" w:pos="1021"/>
      </w:tabs>
      <w:spacing w:before="60" w:after="60"/>
      <w:ind w:left="1020" w:hanging="340"/>
    </w:pPr>
  </w:style>
  <w:style w:type="paragraph" w:styleId="List4">
    <w:name w:val="List 4"/>
    <w:basedOn w:val="BodyText"/>
    <w:rsid w:val="00E74922"/>
    <w:pPr>
      <w:tabs>
        <w:tab w:val="left" w:pos="1361"/>
      </w:tabs>
      <w:spacing w:before="60" w:after="60"/>
      <w:ind w:left="1361" w:hanging="340"/>
    </w:pPr>
  </w:style>
  <w:style w:type="paragraph" w:styleId="List5">
    <w:name w:val="List 5"/>
    <w:basedOn w:val="BodyText"/>
    <w:rsid w:val="00E74922"/>
    <w:pPr>
      <w:tabs>
        <w:tab w:val="left" w:pos="1701"/>
      </w:tabs>
      <w:spacing w:before="60" w:after="60"/>
      <w:ind w:left="1701" w:hanging="340"/>
    </w:pPr>
  </w:style>
  <w:style w:type="paragraph" w:styleId="ListBullet3">
    <w:name w:val="List Bullet 3"/>
    <w:basedOn w:val="List3"/>
    <w:rsid w:val="00E74922"/>
    <w:pPr>
      <w:numPr>
        <w:numId w:val="13"/>
      </w:numPr>
      <w:tabs>
        <w:tab w:val="clear" w:pos="1021"/>
      </w:tabs>
      <w:ind w:left="1037" w:hanging="357"/>
    </w:pPr>
  </w:style>
  <w:style w:type="paragraph" w:styleId="ListBullet4">
    <w:name w:val="List Bullet 4"/>
    <w:basedOn w:val="List4"/>
    <w:rsid w:val="00E74922"/>
    <w:pPr>
      <w:numPr>
        <w:numId w:val="2"/>
      </w:numPr>
      <w:tabs>
        <w:tab w:val="clear" w:pos="1361"/>
      </w:tabs>
    </w:pPr>
  </w:style>
  <w:style w:type="paragraph" w:styleId="ListBullet5">
    <w:name w:val="List Bullet 5"/>
    <w:basedOn w:val="List5"/>
    <w:rsid w:val="00E74922"/>
    <w:pPr>
      <w:numPr>
        <w:numId w:val="3"/>
      </w:numPr>
    </w:pPr>
  </w:style>
  <w:style w:type="paragraph" w:styleId="ListContinue2">
    <w:name w:val="List Continue 2"/>
    <w:basedOn w:val="List2"/>
    <w:rsid w:val="00E74922"/>
    <w:pPr>
      <w:ind w:firstLine="0"/>
    </w:pPr>
  </w:style>
  <w:style w:type="paragraph" w:styleId="ListContinue3">
    <w:name w:val="List Continue 3"/>
    <w:basedOn w:val="List3"/>
    <w:rsid w:val="00E74922"/>
    <w:pPr>
      <w:ind w:left="1021" w:firstLine="0"/>
    </w:pPr>
  </w:style>
  <w:style w:type="paragraph" w:styleId="ListContinue4">
    <w:name w:val="List Continue 4"/>
    <w:basedOn w:val="List4"/>
    <w:rsid w:val="00E74922"/>
    <w:pPr>
      <w:ind w:firstLine="0"/>
    </w:pPr>
  </w:style>
  <w:style w:type="paragraph" w:styleId="ListContinue5">
    <w:name w:val="List Continue 5"/>
    <w:basedOn w:val="List5"/>
    <w:rsid w:val="00E74922"/>
    <w:pPr>
      <w:ind w:firstLine="0"/>
    </w:pPr>
  </w:style>
  <w:style w:type="paragraph" w:styleId="ListNumber3">
    <w:name w:val="List Number 3"/>
    <w:basedOn w:val="List3"/>
    <w:rsid w:val="00E74922"/>
    <w:pPr>
      <w:numPr>
        <w:numId w:val="4"/>
      </w:numPr>
    </w:pPr>
  </w:style>
  <w:style w:type="paragraph" w:styleId="ListNumber4">
    <w:name w:val="List Number 4"/>
    <w:basedOn w:val="List4"/>
    <w:rsid w:val="00E74922"/>
    <w:pPr>
      <w:numPr>
        <w:numId w:val="5"/>
      </w:numPr>
    </w:pPr>
  </w:style>
  <w:style w:type="paragraph" w:styleId="ListNumber5">
    <w:name w:val="List Number 5"/>
    <w:basedOn w:val="List5"/>
    <w:rsid w:val="00E74922"/>
    <w:pPr>
      <w:numPr>
        <w:numId w:val="6"/>
      </w:numPr>
    </w:pPr>
  </w:style>
  <w:style w:type="paragraph" w:styleId="BlockText">
    <w:name w:val="Block Text"/>
    <w:basedOn w:val="Normal"/>
    <w:rsid w:val="00E74922"/>
    <w:pPr>
      <w:spacing w:after="120"/>
      <w:ind w:left="1440" w:right="1440"/>
    </w:pPr>
  </w:style>
  <w:style w:type="character" w:customStyle="1" w:styleId="Subscript">
    <w:name w:val="Subscript"/>
    <w:basedOn w:val="DefaultParagraphFont"/>
    <w:rsid w:val="00E74922"/>
    <w:rPr>
      <w:sz w:val="16"/>
      <w:vertAlign w:val="subscript"/>
    </w:rPr>
  </w:style>
  <w:style w:type="character" w:customStyle="1" w:styleId="Superscript">
    <w:name w:val="Superscript"/>
    <w:basedOn w:val="DefaultParagraphFont"/>
    <w:rsid w:val="00E74922"/>
    <w:rPr>
      <w:sz w:val="16"/>
      <w:vertAlign w:val="superscript"/>
    </w:rPr>
  </w:style>
  <w:style w:type="character" w:customStyle="1" w:styleId="Symbols">
    <w:name w:val="Symbols"/>
    <w:basedOn w:val="DefaultParagraphFont"/>
    <w:rsid w:val="00E74922"/>
    <w:rPr>
      <w:rFonts w:ascii="Symbol" w:hAnsi="Symbol"/>
    </w:rPr>
  </w:style>
  <w:style w:type="character" w:customStyle="1" w:styleId="MenuOptions">
    <w:name w:val="Menu Options"/>
    <w:basedOn w:val="DefaultParagraphFont"/>
    <w:rsid w:val="00E74922"/>
    <w:rPr>
      <w:rFonts w:ascii="Arial Narrow" w:hAnsi="Arial Narrow"/>
      <w:smallCaps/>
    </w:rPr>
  </w:style>
  <w:style w:type="character" w:customStyle="1" w:styleId="Buttons">
    <w:name w:val="Buttons"/>
    <w:basedOn w:val="DefaultParagraphFont"/>
    <w:rsid w:val="00E74922"/>
    <w:rPr>
      <w:b/>
    </w:rPr>
  </w:style>
  <w:style w:type="character" w:customStyle="1" w:styleId="Underlined">
    <w:name w:val="Underlined"/>
    <w:basedOn w:val="DefaultParagraphFont"/>
    <w:rsid w:val="00E74922"/>
    <w:rPr>
      <w:u w:val="single"/>
    </w:rPr>
  </w:style>
  <w:style w:type="paragraph" w:customStyle="1" w:styleId="TableBodyTextRight">
    <w:name w:val="Table Body Text Right"/>
    <w:basedOn w:val="TableBodyText"/>
    <w:rsid w:val="00E74922"/>
    <w:pPr>
      <w:widowControl w:val="0"/>
      <w:autoSpaceDE w:val="0"/>
      <w:autoSpaceDN w:val="0"/>
      <w:adjustRightInd w:val="0"/>
      <w:jc w:val="right"/>
    </w:pPr>
    <w:rPr>
      <w:rFonts w:cs="Arial"/>
      <w:szCs w:val="18"/>
    </w:rPr>
  </w:style>
  <w:style w:type="paragraph" w:customStyle="1" w:styleId="CopyrightText">
    <w:name w:val="Copyright Text"/>
    <w:basedOn w:val="BodyText"/>
    <w:rsid w:val="00E74922"/>
    <w:rPr>
      <w:sz w:val="18"/>
    </w:rPr>
  </w:style>
  <w:style w:type="paragraph" w:customStyle="1" w:styleId="BodySmallRight">
    <w:name w:val="Body Small Right"/>
    <w:basedOn w:val="BodyTextRight"/>
    <w:rsid w:val="00E74922"/>
    <w:rPr>
      <w:sz w:val="18"/>
      <w:szCs w:val="18"/>
    </w:rPr>
  </w:style>
  <w:style w:type="paragraph" w:customStyle="1" w:styleId="MarginEdition">
    <w:name w:val="Margin Edition"/>
    <w:basedOn w:val="MarginNote"/>
    <w:rsid w:val="00E74922"/>
    <w:pPr>
      <w:spacing w:before="0" w:after="0"/>
    </w:pPr>
    <w:rPr>
      <w:rFonts w:ascii="Times New Roman" w:hAnsi="Times New Roman"/>
      <w:color w:val="999999"/>
    </w:rPr>
  </w:style>
  <w:style w:type="paragraph" w:customStyle="1" w:styleId="Spacer">
    <w:name w:val="Spacer"/>
    <w:basedOn w:val="Normal"/>
    <w:rsid w:val="00E74922"/>
    <w:rPr>
      <w:sz w:val="2"/>
      <w:szCs w:val="2"/>
    </w:rPr>
  </w:style>
  <w:style w:type="character" w:customStyle="1" w:styleId="Small">
    <w:name w:val="Small"/>
    <w:basedOn w:val="DefaultParagraphFont"/>
    <w:rsid w:val="00E74922"/>
    <w:rPr>
      <w:sz w:val="16"/>
    </w:rPr>
  </w:style>
  <w:style w:type="paragraph" w:customStyle="1" w:styleId="WideTable">
    <w:name w:val="Wide Table"/>
    <w:basedOn w:val="Normal"/>
    <w:rsid w:val="00E74922"/>
    <w:pPr>
      <w:ind w:left="-1418"/>
    </w:pPr>
    <w:rPr>
      <w:sz w:val="2"/>
      <w:szCs w:val="2"/>
    </w:rPr>
  </w:style>
  <w:style w:type="character" w:styleId="PageNumber">
    <w:name w:val="page number"/>
    <w:basedOn w:val="DefaultParagraphFont"/>
    <w:rsid w:val="00E74922"/>
  </w:style>
  <w:style w:type="paragraph" w:styleId="Quote">
    <w:name w:val="Quote"/>
    <w:basedOn w:val="Heading1"/>
    <w:link w:val="QuoteChar"/>
    <w:qFormat/>
    <w:rsid w:val="00E74922"/>
    <w:rPr>
      <w:b w:val="0"/>
      <w:sz w:val="72"/>
      <w:szCs w:val="72"/>
      <w:lang w:val="en-NZ"/>
    </w:rPr>
  </w:style>
  <w:style w:type="character" w:customStyle="1" w:styleId="QuoteChar">
    <w:name w:val="Quote Char"/>
    <w:basedOn w:val="DefaultParagraphFont"/>
    <w:link w:val="Quote"/>
    <w:rsid w:val="00E749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922"/>
    <w:pPr>
      <w:pageBreakBefore/>
    </w:pPr>
  </w:style>
  <w:style w:type="paragraph" w:customStyle="1" w:styleId="Border">
    <w:name w:val="Border"/>
    <w:basedOn w:val="Normal"/>
    <w:qFormat/>
    <w:rsid w:val="00E749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922"/>
    <w:rPr>
      <w:b/>
      <w:bCs/>
      <w:i/>
      <w:iCs/>
      <w:color w:val="auto"/>
    </w:rPr>
  </w:style>
  <w:style w:type="paragraph" w:styleId="IntenseQuote">
    <w:name w:val="Intense Quote"/>
    <w:basedOn w:val="Normal"/>
    <w:next w:val="Normal"/>
    <w:link w:val="IntenseQuoteChar"/>
    <w:uiPriority w:val="30"/>
    <w:qFormat/>
    <w:rsid w:val="00E749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9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922"/>
    <w:rPr>
      <w:smallCaps/>
      <w:color w:val="auto"/>
      <w:u w:val="single"/>
    </w:rPr>
  </w:style>
  <w:style w:type="character" w:styleId="IntenseReference">
    <w:name w:val="Intense Reference"/>
    <w:basedOn w:val="DefaultParagraphFont"/>
    <w:uiPriority w:val="32"/>
    <w:qFormat/>
    <w:rsid w:val="00E74922"/>
    <w:rPr>
      <w:b/>
      <w:bCs/>
      <w:smallCaps/>
      <w:color w:val="auto"/>
      <w:spacing w:val="5"/>
      <w:u w:val="single"/>
    </w:rPr>
  </w:style>
  <w:style w:type="paragraph" w:customStyle="1" w:styleId="2ColumnHeading">
    <w:name w:val="2Column Heading"/>
    <w:basedOn w:val="BodyText"/>
    <w:qFormat/>
    <w:rsid w:val="00E74922"/>
    <w:pPr>
      <w:spacing w:after="60"/>
      <w:ind w:left="-2268"/>
    </w:pPr>
    <w:rPr>
      <w:b/>
    </w:rPr>
  </w:style>
  <w:style w:type="paragraph" w:customStyle="1" w:styleId="Heading1TOC">
    <w:name w:val="Heading1 TOC"/>
    <w:basedOn w:val="Normal"/>
    <w:qFormat/>
    <w:rsid w:val="00E74922"/>
    <w:pPr>
      <w:spacing w:before="240" w:after="120"/>
    </w:pPr>
    <w:rPr>
      <w:rFonts w:ascii="Times New Roman" w:hAnsi="Times New Roman"/>
      <w:b/>
      <w:sz w:val="32"/>
    </w:rPr>
  </w:style>
  <w:style w:type="paragraph" w:customStyle="1" w:styleId="Heading2TOC">
    <w:name w:val="Heading2 TOC"/>
    <w:basedOn w:val="Normal"/>
    <w:qFormat/>
    <w:rsid w:val="00E74922"/>
    <w:pPr>
      <w:spacing w:before="240" w:after="60"/>
    </w:pPr>
    <w:rPr>
      <w:rFonts w:ascii="Times New Roman" w:hAnsi="Times New Roman"/>
      <w:b/>
      <w:sz w:val="28"/>
    </w:rPr>
  </w:style>
  <w:style w:type="character" w:customStyle="1" w:styleId="Underline">
    <w:name w:val="Underline"/>
    <w:basedOn w:val="DefaultParagraphFont"/>
    <w:qFormat/>
    <w:rsid w:val="00E74922"/>
    <w:rPr>
      <w:u w:val="single"/>
    </w:rPr>
  </w:style>
  <w:style w:type="character" w:customStyle="1" w:styleId="BoldandItalics">
    <w:name w:val="Bold and Italics"/>
    <w:qFormat/>
    <w:rsid w:val="00E74922"/>
    <w:rPr>
      <w:b/>
      <w:i/>
      <w:u w:val="none"/>
    </w:rPr>
  </w:style>
  <w:style w:type="paragraph" w:styleId="BalloonText">
    <w:name w:val="Balloon Text"/>
    <w:basedOn w:val="Normal"/>
    <w:link w:val="BalloonTextChar"/>
    <w:rsid w:val="00E74922"/>
    <w:rPr>
      <w:rFonts w:ascii="Tahoma" w:hAnsi="Tahoma" w:cs="Tahoma"/>
      <w:sz w:val="16"/>
      <w:szCs w:val="16"/>
    </w:rPr>
  </w:style>
  <w:style w:type="character" w:customStyle="1" w:styleId="BalloonTextChar">
    <w:name w:val="Balloon Text Char"/>
    <w:basedOn w:val="DefaultParagraphFont"/>
    <w:link w:val="BalloonText"/>
    <w:rsid w:val="00E749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9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49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922"/>
    <w:rPr>
      <w:b/>
      <w:color w:val="660033"/>
      <w:spacing w:val="0"/>
    </w:rPr>
  </w:style>
  <w:style w:type="paragraph" w:customStyle="1" w:styleId="Nameditemlist">
    <w:name w:val="Named item list"/>
    <w:basedOn w:val="BodyText"/>
    <w:qFormat/>
    <w:rsid w:val="00E74922"/>
    <w:pPr>
      <w:tabs>
        <w:tab w:val="left" w:pos="2835"/>
      </w:tabs>
      <w:ind w:left="2835" w:hanging="2835"/>
    </w:pPr>
  </w:style>
  <w:style w:type="paragraph" w:customStyle="1" w:styleId="BodyTextnopadding">
    <w:name w:val="Body Text no padding"/>
    <w:basedOn w:val="BodyText"/>
    <w:qFormat/>
    <w:rsid w:val="00E74922"/>
    <w:pPr>
      <w:spacing w:before="0" w:after="0"/>
    </w:pPr>
  </w:style>
  <w:style w:type="paragraph" w:customStyle="1" w:styleId="BodyTextBold">
    <w:name w:val="Body Text Bold"/>
    <w:basedOn w:val="BodyText"/>
    <w:qFormat/>
    <w:rsid w:val="00E74922"/>
    <w:rPr>
      <w:b/>
    </w:rPr>
  </w:style>
  <w:style w:type="character" w:styleId="Hyperlink">
    <w:name w:val="Hyperlink"/>
    <w:basedOn w:val="DefaultParagraphFont"/>
    <w:uiPriority w:val="99"/>
    <w:unhideWhenUsed/>
    <w:rsid w:val="008A78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5607</Characters>
  <Application>Microsoft Office Word</Application>
  <DocSecurity>0</DocSecurity>
  <Lines>200</Lines>
  <Paragraphs>127</Paragraphs>
  <ScaleCrop>false</ScaleCrop>
  <Company>Author-it Software Corporation Ltd.</Company>
  <LinksUpToDate>false</LinksUpToDate>
  <CharactersWithSpaces>6367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BSBAUD504 Report on a quality audit</dc:title>
  <dc:subject>Approved</dc:subject>
  <dc:creator>Future Skills Organisation</dc:creator>
  <cp:keywords>Release: 1</cp:keywords>
  <dc:description>Review Date: 12 April 2008</dc:description>
  <cp:lastModifiedBy>HSD_TPCMSd.prod</cp:lastModifiedBy>
  <cp:revision>3</cp:revision>
  <dcterms:created xsi:type="dcterms:W3CDTF">2025-03-01T11:11:00Z</dcterms:created>
  <dcterms:modified xsi:type="dcterms:W3CDTF">2025-03-01T11:11:00Z</dcterms:modified>
</cp:coreProperties>
</file>