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3AF7" w:rsidP="00EC3A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BSBATSIM421 Support a positive and culturally appropriate workplace culture</w:t>
      </w:r>
      <w:r>
        <w:fldChar w:fldCharType="end"/>
      </w:r>
    </w:p>
    <w:p w:rsidR="00EC3AF7" w:rsidP="00EC3AF7">
      <w:pPr>
        <w:pStyle w:val="Version"/>
        <w:sectPr w:rsidSect="008F45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457C" w:rsidP="008F457C">
      <w:pPr>
        <w:pStyle w:val="SuperHeading"/>
      </w:pPr>
      <w:r w:rsidRPr="008F457C">
        <w:t>Assessment Re</w:t>
      </w:r>
      <w:r w:rsidRPr="008F457C">
        <w:t>quirements for BSBATSIM421 Support a positive and culturally appropriate workplace culture</w:t>
      </w:r>
    </w:p>
    <w:p w:rsidR="00000000" w:rsidRPr="008F457C" w:rsidP="008F457C">
      <w:pPr>
        <w:pStyle w:val="Heading1"/>
      </w:pPr>
      <w:bookmarkStart w:id="1" w:name="O_703489"/>
      <w:bookmarkEnd w:id="1"/>
      <w:r w:rsidRPr="008F45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45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57C" w:rsidP="008F457C">
            <w:pPr>
              <w:pStyle w:val="BodyText"/>
            </w:pPr>
            <w:r w:rsidRPr="008F457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7C">
            <w:pPr>
              <w:pStyle w:val="BodyText"/>
              <w:rPr>
                <w:lang w:val="en-NZ"/>
              </w:rPr>
            </w:pPr>
            <w:r w:rsidRPr="008F457C">
              <w:rPr>
                <w:rStyle w:val="SpecialBold"/>
              </w:rPr>
              <w:t>Comments</w:t>
            </w:r>
          </w:p>
        </w:tc>
      </w:tr>
      <w:tr w:rsidTr="008F45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57C">
            <w:pPr>
              <w:pStyle w:val="BodyText"/>
              <w:rPr>
                <w:lang w:val="en-NZ"/>
              </w:rPr>
            </w:pPr>
            <w:r w:rsidRPr="008F457C">
              <w:t>Release 1</w:t>
            </w:r>
            <w:r w:rsidRPr="008F457C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57C" w:rsidP="008F457C">
            <w:pPr>
              <w:pStyle w:val="BodyText"/>
            </w:pPr>
            <w:r w:rsidRPr="008F457C">
              <w:t>This version first released with BSB Business Services Training Package Version 1.0.</w:t>
            </w:r>
          </w:p>
        </w:tc>
      </w:tr>
    </w:tbl>
    <w:p w:rsidR="00000000" w:rsidRPr="008F457C" w:rsidP="008F457C">
      <w:pPr>
        <w:pStyle w:val="BodyText"/>
      </w:pPr>
    </w:p>
    <w:p w:rsidR="00000000" w:rsidRPr="008F457C" w:rsidP="008F457C">
      <w:pPr>
        <w:pStyle w:val="AllowPageBreak"/>
      </w:pPr>
    </w:p>
    <w:p w:rsidR="00000000" w:rsidRPr="008F457C" w:rsidP="008F457C">
      <w:pPr>
        <w:pStyle w:val="Heading1"/>
      </w:pPr>
      <w:bookmarkStart w:id="2" w:name="O_703490"/>
      <w:bookmarkEnd w:id="2"/>
      <w:r w:rsidRPr="008F457C">
        <w:t>Performance Evidence</w:t>
      </w:r>
    </w:p>
    <w:p w:rsidR="00000000" w:rsidRPr="008F457C" w:rsidP="00EC3AF7">
      <w:pPr>
        <w:pStyle w:val="BodyText"/>
      </w:pPr>
      <w:r w:rsidRPr="008F457C">
        <w:t>Evidence of the ability to:</w:t>
      </w:r>
    </w:p>
    <w:p w:rsidR="00000000" w:rsidRPr="008F457C" w:rsidP="008F457C">
      <w:pPr>
        <w:pStyle w:val="ListBullet"/>
      </w:pPr>
      <w:r w:rsidRPr="008F457C">
        <w:t>support others to achieve work goals</w:t>
      </w:r>
    </w:p>
    <w:p w:rsidR="00000000" w:rsidRPr="008F457C" w:rsidP="008F457C">
      <w:pPr>
        <w:pStyle w:val="ListBullet"/>
      </w:pPr>
      <w:r w:rsidRPr="008F457C">
        <w:t>treat staff and colleagues with respect and sensitivity</w:t>
      </w:r>
    </w:p>
    <w:p w:rsidR="00000000" w:rsidRPr="008F457C" w:rsidP="008F457C">
      <w:pPr>
        <w:pStyle w:val="ListBullet"/>
      </w:pPr>
      <w:r w:rsidRPr="008F457C">
        <w:t>communicate appropriately with people from a range of diverse backgrounds</w:t>
      </w:r>
    </w:p>
    <w:p w:rsidR="00000000" w:rsidRPr="008F457C" w:rsidP="008F457C">
      <w:pPr>
        <w:pStyle w:val="ListBullet"/>
      </w:pPr>
      <w:r w:rsidRPr="008F457C">
        <w:t xml:space="preserve">employ strategies to encourage </w:t>
      </w:r>
      <w:r w:rsidRPr="008F457C">
        <w:t>teamwork and reduce potential for cross-cultural misunderstandings.</w:t>
      </w:r>
    </w:p>
    <w:p w:rsidR="00000000" w:rsidRPr="008F457C" w:rsidP="008F457C">
      <w:pPr>
        <w:pStyle w:val="BodyText"/>
      </w:pPr>
      <w:r w:rsidRPr="008F457C">
        <w:tab/>
      </w:r>
    </w:p>
    <w:p w:rsidR="00000000" w:rsidRPr="008F457C" w:rsidP="00EC3AF7">
      <w:pPr>
        <w:pStyle w:val="BodyText"/>
      </w:pPr>
      <w:r w:rsidRPr="008F457C">
        <w:t>Note: If a specific volume or frequency is not stated, then evidence must be provided at least once.</w:t>
      </w:r>
    </w:p>
    <w:p w:rsidR="00000000" w:rsidRPr="008F457C" w:rsidP="008F457C">
      <w:pPr>
        <w:pStyle w:val="Heading1"/>
      </w:pPr>
      <w:bookmarkStart w:id="3" w:name="O_703491"/>
      <w:bookmarkEnd w:id="3"/>
      <w:r w:rsidRPr="008F457C">
        <w:t>Knowledge Evidence</w:t>
      </w:r>
    </w:p>
    <w:p w:rsidR="00000000" w:rsidRPr="008F457C" w:rsidP="00EC3AF7">
      <w:pPr>
        <w:pStyle w:val="BodyText"/>
      </w:pPr>
      <w:r w:rsidRPr="008F457C">
        <w:t>To complete the unit requirements s</w:t>
      </w:r>
      <w:r w:rsidRPr="008F457C">
        <w:t xml:space="preserve">afely and effectively, the individual must:  </w:t>
      </w:r>
    </w:p>
    <w:p w:rsidR="00000000" w:rsidRPr="008F457C" w:rsidP="008F457C">
      <w:pPr>
        <w:pStyle w:val="ListBullet"/>
      </w:pPr>
      <w:r w:rsidRPr="008F457C">
        <w:t>explain concept of community control of organisations and how it may impact day-to-day operations of the organisation</w:t>
      </w:r>
    </w:p>
    <w:p w:rsidR="00000000" w:rsidRPr="008F457C" w:rsidP="008F457C">
      <w:pPr>
        <w:pStyle w:val="ListBullet"/>
      </w:pPr>
      <w:r w:rsidRPr="008F457C">
        <w:t>describe cultural context in which Aboriginal and Torres Strait Islander boards operate, in</w:t>
      </w:r>
      <w:r w:rsidRPr="008F457C">
        <w:t>cluding role in upholding traditional and cultural values and how that impacts the workplace environment</w:t>
      </w:r>
    </w:p>
    <w:p w:rsidR="00000000" w:rsidRPr="008F457C" w:rsidP="008F457C">
      <w:pPr>
        <w:pStyle w:val="ListBullet"/>
      </w:pPr>
      <w:r w:rsidRPr="008F457C">
        <w:t>outline relevant equity and diversity principles</w:t>
      </w:r>
    </w:p>
    <w:p w:rsidR="00000000" w:rsidRPr="008F457C" w:rsidP="008F457C">
      <w:pPr>
        <w:pStyle w:val="ListBullet"/>
      </w:pPr>
      <w:r w:rsidRPr="008F457C">
        <w:t>identify geographic, social, economic and political contexts in which particular organisations operate</w:t>
      </w:r>
      <w:r w:rsidRPr="008F457C">
        <w:t xml:space="preserve"> and how these may impact the workplace environment and culture</w:t>
      </w:r>
    </w:p>
    <w:p w:rsidR="00000000" w:rsidRPr="008F457C" w:rsidP="008F457C">
      <w:pPr>
        <w:pStyle w:val="ListBullet"/>
      </w:pPr>
      <w:r w:rsidRPr="008F457C">
        <w:t>identify professional development options</w:t>
      </w:r>
    </w:p>
    <w:p w:rsidR="00000000" w:rsidRPr="008F457C" w:rsidP="008F457C">
      <w:pPr>
        <w:pStyle w:val="ListBullet"/>
      </w:pPr>
      <w:r w:rsidRPr="008F457C">
        <w:t>list protocols and cultural responsibilities relevant to the role of a board member</w:t>
      </w:r>
    </w:p>
    <w:p w:rsidR="00000000" w:rsidRPr="008F457C" w:rsidP="008F457C">
      <w:pPr>
        <w:pStyle w:val="ListBullet"/>
      </w:pPr>
      <w:r w:rsidRPr="008F457C">
        <w:t>explain respective roles and responsibilities of board members and</w:t>
      </w:r>
      <w:r w:rsidRPr="008F457C">
        <w:t xml:space="preserve"> the manager</w:t>
      </w:r>
    </w:p>
    <w:p w:rsidR="00000000" w:rsidRPr="008F457C" w:rsidP="008F457C">
      <w:pPr>
        <w:pStyle w:val="ListBullet"/>
      </w:pPr>
      <w:r w:rsidRPr="008F457C">
        <w:t>describe strategies for active listening</w:t>
      </w:r>
    </w:p>
    <w:p w:rsidR="00000000" w:rsidRPr="008F457C" w:rsidP="008F457C">
      <w:pPr>
        <w:pStyle w:val="ListBullet"/>
      </w:pPr>
      <w:r w:rsidRPr="008F457C">
        <w:t>describe strategies for giving and receiving feedback</w:t>
      </w:r>
    </w:p>
    <w:p w:rsidR="00000000" w:rsidRPr="008F457C" w:rsidP="008F457C">
      <w:pPr>
        <w:pStyle w:val="ListBullet"/>
      </w:pPr>
      <w:r w:rsidRPr="008F457C">
        <w:t>outline strategies for managing disagreements and cross-cultural misunderstandings</w:t>
      </w:r>
    </w:p>
    <w:p w:rsidR="00000000" w:rsidRPr="008F457C" w:rsidP="008F457C">
      <w:pPr>
        <w:pStyle w:val="ListBullet"/>
      </w:pPr>
      <w:r w:rsidRPr="008F457C">
        <w:t>explain teamwork theory and approaches.</w:t>
      </w:r>
    </w:p>
    <w:p w:rsidR="00000000" w:rsidRPr="008F457C" w:rsidP="008F457C">
      <w:pPr>
        <w:pStyle w:val="AllowPageBreak"/>
      </w:pPr>
    </w:p>
    <w:p w:rsidR="00000000" w:rsidRPr="008F457C" w:rsidP="008F457C">
      <w:pPr>
        <w:pStyle w:val="Heading1"/>
      </w:pPr>
      <w:bookmarkStart w:id="4" w:name="O_703492"/>
      <w:bookmarkEnd w:id="4"/>
      <w:r w:rsidRPr="008F457C">
        <w:t>Assessme</w:t>
      </w:r>
      <w:r w:rsidRPr="008F457C">
        <w:t>nt Conditions</w:t>
      </w:r>
    </w:p>
    <w:p w:rsidR="00000000" w:rsidRPr="008F457C" w:rsidP="00EC3AF7">
      <w:pPr>
        <w:pStyle w:val="BodyText"/>
      </w:pPr>
      <w:r w:rsidRPr="008F457C">
        <w:t xml:space="preserve">Assessment must be conducted in a safe environment where evidence gathered demonstrates consistent performance of typical activities experienced in the regulation, licensing and risk – ATSI governance field of work and include access to:  </w:t>
      </w:r>
    </w:p>
    <w:p w:rsidR="00000000" w:rsidRPr="008F457C" w:rsidP="008F457C">
      <w:pPr>
        <w:pStyle w:val="ListBullet"/>
      </w:pPr>
      <w:r w:rsidRPr="008F457C">
        <w:t>a</w:t>
      </w:r>
      <w:r w:rsidRPr="008F457C">
        <w:t>n actual or simulated board</w:t>
      </w:r>
    </w:p>
    <w:p w:rsidR="00000000" w:rsidRPr="008F457C" w:rsidP="008F457C">
      <w:pPr>
        <w:pStyle w:val="ListBullet"/>
      </w:pPr>
      <w:r w:rsidRPr="008F457C">
        <w:t>examples of issues that arise in workplaces.</w:t>
      </w:r>
    </w:p>
    <w:p w:rsidR="00000000" w:rsidRPr="008F457C" w:rsidP="008F457C">
      <w:pPr>
        <w:pStyle w:val="BodyText"/>
      </w:pPr>
    </w:p>
    <w:p w:rsidR="00000000" w:rsidRPr="008F457C" w:rsidP="00EC3AF7">
      <w:pPr>
        <w:pStyle w:val="BodyText"/>
      </w:pPr>
      <w:r w:rsidRPr="008F457C">
        <w:t>Assessors must satisfy NVR/AQTF assessor requirements.</w:t>
      </w:r>
    </w:p>
    <w:p w:rsidR="00000000" w:rsidRPr="008F457C" w:rsidP="008F457C">
      <w:pPr>
        <w:pStyle w:val="Heading1"/>
      </w:pPr>
      <w:bookmarkStart w:id="5" w:name="O_703495"/>
      <w:bookmarkEnd w:id="5"/>
      <w:r w:rsidRPr="008F457C">
        <w:t>Links</w:t>
      </w:r>
    </w:p>
    <w:p w:rsidR="00000000" w:rsidRPr="008F457C" w:rsidP="00EC3AF7">
      <w:pPr>
        <w:pStyle w:val="BodyText"/>
      </w:pPr>
      <w:r w:rsidRPr="008F45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0443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F457C" w:rsidP="008F457C"/>
    <w:sectPr w:rsidSect="008F45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7C" w:rsidRPr="00EC3AF7" w:rsidP="00EC3A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AF7" w:rsidP="008F45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3AF7" w:rsidP="008F45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3AF7" w:rsidP="008F45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A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57C" w:rsidRPr="00EC3AF7" w:rsidP="00EC3A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AF7" w:rsidRPr="002D2AF8" w:rsidP="008F45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BSBATSIM421 Support a positive and culturally appropriate workplace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EC3AF7" w:rsidP="008F45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1642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5ED3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5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5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5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5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5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5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5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5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5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5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5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57C"/>
  </w:style>
  <w:style w:type="character" w:customStyle="1" w:styleId="Heading1Char">
    <w:name w:val="Heading 1 Char"/>
    <w:basedOn w:val="DefaultParagraphFont"/>
    <w:link w:val="Heading1"/>
    <w:rsid w:val="008F45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5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5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45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457C"/>
    <w:rPr>
      <w:b/>
      <w:spacing w:val="0"/>
    </w:rPr>
  </w:style>
  <w:style w:type="paragraph" w:customStyle="1" w:styleId="SuperHeading">
    <w:name w:val="SuperHeading"/>
    <w:basedOn w:val="Normal"/>
    <w:rsid w:val="008F45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5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45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5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5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5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5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5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5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5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5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5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5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5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5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5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5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5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5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5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45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45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45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5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5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45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45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5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5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5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5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5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5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5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5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457C"/>
    <w:rPr>
      <w:i/>
    </w:rPr>
  </w:style>
  <w:style w:type="paragraph" w:styleId="Caption">
    <w:name w:val="caption"/>
    <w:basedOn w:val="BodyText"/>
    <w:next w:val="Normal"/>
    <w:qFormat/>
    <w:rsid w:val="008F45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5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5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57C"/>
  </w:style>
  <w:style w:type="paragraph" w:styleId="TableofFigures">
    <w:name w:val="table of figures"/>
    <w:basedOn w:val="Normal"/>
    <w:next w:val="Normal"/>
    <w:semiHidden/>
    <w:rsid w:val="008F45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5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457C"/>
    <w:rPr>
      <w:rFonts w:ascii="Wingdings" w:hAnsi="Wingdings"/>
    </w:rPr>
  </w:style>
  <w:style w:type="paragraph" w:customStyle="1" w:styleId="TableHeading">
    <w:name w:val="Table Heading"/>
    <w:basedOn w:val="HeadingBase"/>
    <w:rsid w:val="008F45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57C"/>
    <w:rPr>
      <w:color w:val="0033CC"/>
      <w:u w:val="none"/>
    </w:rPr>
  </w:style>
  <w:style w:type="paragraph" w:customStyle="1" w:styleId="BodyTextRight">
    <w:name w:val="Body Text Right"/>
    <w:basedOn w:val="BodyText"/>
    <w:rsid w:val="008F45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5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5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5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5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5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57C"/>
    <w:rPr>
      <w:sz w:val="32"/>
    </w:rPr>
  </w:style>
  <w:style w:type="paragraph" w:customStyle="1" w:styleId="HeadingProcedure">
    <w:name w:val="Heading Procedure"/>
    <w:basedOn w:val="HeadingBase"/>
    <w:next w:val="Normal"/>
    <w:rsid w:val="008F45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57C"/>
    <w:pPr>
      <w:spacing w:before="60" w:after="60"/>
    </w:pPr>
  </w:style>
  <w:style w:type="paragraph" w:styleId="ListContinue">
    <w:name w:val="List Continue"/>
    <w:basedOn w:val="List"/>
    <w:rsid w:val="008F457C"/>
    <w:pPr>
      <w:ind w:firstLine="0"/>
    </w:pPr>
  </w:style>
  <w:style w:type="paragraph" w:customStyle="1" w:styleId="ListNote">
    <w:name w:val="List Note"/>
    <w:basedOn w:val="List"/>
    <w:rsid w:val="008F45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5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5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57C"/>
    <w:rPr>
      <w:rFonts w:ascii="Courier New" w:hAnsi="Courier New"/>
    </w:rPr>
  </w:style>
  <w:style w:type="paragraph" w:customStyle="1" w:styleId="NoteBullet">
    <w:name w:val="Note Bullet"/>
    <w:basedOn w:val="Note"/>
    <w:rsid w:val="008F45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5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5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5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5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45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5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57C"/>
    <w:rPr>
      <w:b/>
      <w:smallCaps/>
    </w:rPr>
  </w:style>
  <w:style w:type="paragraph" w:customStyle="1" w:styleId="TableListNumber">
    <w:name w:val="Table List Number"/>
    <w:basedOn w:val="ListNumber"/>
    <w:rsid w:val="008F45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5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57C"/>
    <w:pPr>
      <w:numPr>
        <w:numId w:val="8"/>
      </w:numPr>
    </w:pPr>
  </w:style>
  <w:style w:type="paragraph" w:customStyle="1" w:styleId="ListAlpha2">
    <w:name w:val="List Alpha 2"/>
    <w:basedOn w:val="List2"/>
    <w:rsid w:val="008F457C"/>
    <w:pPr>
      <w:numPr>
        <w:numId w:val="7"/>
      </w:numPr>
    </w:pPr>
  </w:style>
  <w:style w:type="paragraph" w:styleId="List2">
    <w:name w:val="List 2"/>
    <w:basedOn w:val="BodyText"/>
    <w:rsid w:val="008F45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5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5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5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5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5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457C"/>
    <w:pPr>
      <w:numPr>
        <w:numId w:val="3"/>
      </w:numPr>
    </w:pPr>
  </w:style>
  <w:style w:type="paragraph" w:styleId="ListContinue2">
    <w:name w:val="List Continue 2"/>
    <w:basedOn w:val="List2"/>
    <w:rsid w:val="008F457C"/>
    <w:pPr>
      <w:ind w:firstLine="0"/>
    </w:pPr>
  </w:style>
  <w:style w:type="paragraph" w:styleId="ListContinue3">
    <w:name w:val="List Continue 3"/>
    <w:basedOn w:val="List3"/>
    <w:rsid w:val="008F457C"/>
    <w:pPr>
      <w:ind w:left="1021" w:firstLine="0"/>
    </w:pPr>
  </w:style>
  <w:style w:type="paragraph" w:styleId="ListContinue4">
    <w:name w:val="List Continue 4"/>
    <w:basedOn w:val="List4"/>
    <w:rsid w:val="008F457C"/>
    <w:pPr>
      <w:ind w:firstLine="0"/>
    </w:pPr>
  </w:style>
  <w:style w:type="paragraph" w:styleId="ListContinue5">
    <w:name w:val="List Continue 5"/>
    <w:basedOn w:val="List5"/>
    <w:rsid w:val="008F457C"/>
    <w:pPr>
      <w:ind w:firstLine="0"/>
    </w:pPr>
  </w:style>
  <w:style w:type="paragraph" w:styleId="ListNumber3">
    <w:name w:val="List Number 3"/>
    <w:basedOn w:val="List3"/>
    <w:rsid w:val="008F457C"/>
    <w:pPr>
      <w:numPr>
        <w:numId w:val="4"/>
      </w:numPr>
    </w:pPr>
  </w:style>
  <w:style w:type="paragraph" w:styleId="ListNumber4">
    <w:name w:val="List Number 4"/>
    <w:basedOn w:val="List4"/>
    <w:rsid w:val="008F457C"/>
    <w:pPr>
      <w:numPr>
        <w:numId w:val="5"/>
      </w:numPr>
    </w:pPr>
  </w:style>
  <w:style w:type="paragraph" w:styleId="ListNumber5">
    <w:name w:val="List Number 5"/>
    <w:basedOn w:val="List5"/>
    <w:rsid w:val="008F457C"/>
    <w:pPr>
      <w:numPr>
        <w:numId w:val="6"/>
      </w:numPr>
    </w:pPr>
  </w:style>
  <w:style w:type="paragraph" w:styleId="BlockText">
    <w:name w:val="Block Text"/>
    <w:basedOn w:val="Normal"/>
    <w:rsid w:val="008F45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5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57C"/>
    <w:rPr>
      <w:sz w:val="16"/>
      <w:vertAlign w:val="superscript"/>
    </w:rPr>
  </w:style>
  <w:style w:type="character" w:customStyle="1" w:styleId="Symbols">
    <w:name w:val="Symbols"/>
    <w:basedOn w:val="DefaultParagraphFont"/>
    <w:rsid w:val="008F457C"/>
    <w:rPr>
      <w:rFonts w:ascii="Symbol" w:hAnsi="Symbol"/>
    </w:rPr>
  </w:style>
  <w:style w:type="character" w:customStyle="1" w:styleId="MenuOptions">
    <w:name w:val="Menu Options"/>
    <w:basedOn w:val="DefaultParagraphFont"/>
    <w:rsid w:val="008F45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57C"/>
    <w:rPr>
      <w:b/>
    </w:rPr>
  </w:style>
  <w:style w:type="character" w:customStyle="1" w:styleId="Underlined">
    <w:name w:val="Underlined"/>
    <w:basedOn w:val="DefaultParagraphFont"/>
    <w:rsid w:val="008F457C"/>
    <w:rPr>
      <w:u w:val="single"/>
    </w:rPr>
  </w:style>
  <w:style w:type="paragraph" w:customStyle="1" w:styleId="TableBodyTextRight">
    <w:name w:val="Table Body Text Right"/>
    <w:basedOn w:val="TableBodyText"/>
    <w:rsid w:val="008F45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57C"/>
    <w:rPr>
      <w:sz w:val="18"/>
    </w:rPr>
  </w:style>
  <w:style w:type="paragraph" w:customStyle="1" w:styleId="BodySmallRight">
    <w:name w:val="Body Small Right"/>
    <w:basedOn w:val="BodyTextRight"/>
    <w:rsid w:val="008F457C"/>
    <w:rPr>
      <w:sz w:val="18"/>
      <w:szCs w:val="18"/>
    </w:rPr>
  </w:style>
  <w:style w:type="paragraph" w:customStyle="1" w:styleId="MarginEdition">
    <w:name w:val="Margin Edition"/>
    <w:basedOn w:val="MarginNote"/>
    <w:rsid w:val="008F45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57C"/>
    <w:rPr>
      <w:sz w:val="2"/>
      <w:szCs w:val="2"/>
    </w:rPr>
  </w:style>
  <w:style w:type="character" w:customStyle="1" w:styleId="Small">
    <w:name w:val="Small"/>
    <w:basedOn w:val="DefaultParagraphFont"/>
    <w:rsid w:val="008F457C"/>
    <w:rPr>
      <w:sz w:val="16"/>
    </w:rPr>
  </w:style>
  <w:style w:type="paragraph" w:customStyle="1" w:styleId="WideTable">
    <w:name w:val="Wide Table"/>
    <w:basedOn w:val="Normal"/>
    <w:rsid w:val="008F45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57C"/>
  </w:style>
  <w:style w:type="paragraph" w:styleId="Quote">
    <w:name w:val="Quote"/>
    <w:basedOn w:val="Heading1"/>
    <w:link w:val="QuoteChar"/>
    <w:qFormat/>
    <w:rsid w:val="008F45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5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57C"/>
    <w:pPr>
      <w:pageBreakBefore/>
    </w:pPr>
  </w:style>
  <w:style w:type="paragraph" w:customStyle="1" w:styleId="Border">
    <w:name w:val="Border"/>
    <w:basedOn w:val="Normal"/>
    <w:qFormat/>
    <w:rsid w:val="008F45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5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5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5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5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5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5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5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5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57C"/>
    <w:rPr>
      <w:u w:val="single"/>
    </w:rPr>
  </w:style>
  <w:style w:type="character" w:customStyle="1" w:styleId="BoldandItalics">
    <w:name w:val="Bold and Italics"/>
    <w:qFormat/>
    <w:rsid w:val="008F457C"/>
    <w:rPr>
      <w:b/>
      <w:i/>
      <w:u w:val="none"/>
    </w:rPr>
  </w:style>
  <w:style w:type="paragraph" w:styleId="BalloonText">
    <w:name w:val="Balloon Text"/>
    <w:basedOn w:val="Normal"/>
    <w:link w:val="BalloonTextChar"/>
    <w:rsid w:val="008F45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5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5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5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5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5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57C"/>
    <w:pPr>
      <w:spacing w:before="0" w:after="0"/>
    </w:pPr>
  </w:style>
  <w:style w:type="paragraph" w:customStyle="1" w:styleId="BodyTextBold">
    <w:name w:val="Body Text Bold"/>
    <w:basedOn w:val="BodyText"/>
    <w:qFormat/>
    <w:rsid w:val="008F457C"/>
    <w:rPr>
      <w:b/>
    </w:rPr>
  </w:style>
  <w:style w:type="character" w:styleId="Hyperlink">
    <w:name w:val="Hyperlink"/>
    <w:basedOn w:val="DefaultParagraphFont"/>
    <w:uiPriority w:val="99"/>
    <w:unhideWhenUsed/>
    <w:rsid w:val="00EC3A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2216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BSBATSIM421 Support a positive and culturally appropriate workplace culture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2022-11-24T13:55:00Z</dcterms:created>
  <dcterms:modified xsi:type="dcterms:W3CDTF">2022-11-24T13:55:00Z</dcterms:modified>
</cp:coreProperties>
</file>