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66F" w:rsidP="004116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BSBATSIM420 Oversee asset management</w:t>
      </w:r>
      <w:r>
        <w:fldChar w:fldCharType="end"/>
      </w:r>
    </w:p>
    <w:p w:rsidR="0041166F" w:rsidP="0041166F">
      <w:pPr>
        <w:pStyle w:val="Version"/>
        <w:sectPr w:rsidSect="00203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3A31" w:rsidP="00203A31">
      <w:pPr>
        <w:pStyle w:val="SuperHeading"/>
      </w:pPr>
      <w:r w:rsidRPr="00203A31">
        <w:t>Assessment Re</w:t>
      </w:r>
      <w:r w:rsidRPr="00203A31">
        <w:t>quirements for BSBATSIM420 Oversee asset management</w:t>
      </w:r>
    </w:p>
    <w:p w:rsidR="00000000" w:rsidRPr="00203A31" w:rsidP="00203A31">
      <w:pPr>
        <w:pStyle w:val="Heading1"/>
      </w:pPr>
      <w:bookmarkStart w:id="1" w:name="O_703451"/>
      <w:bookmarkEnd w:id="1"/>
      <w:r w:rsidRPr="00203A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3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31" w:rsidP="00203A31">
            <w:pPr>
              <w:pStyle w:val="BodyText"/>
            </w:pPr>
            <w:r w:rsidRPr="00203A3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31">
            <w:pPr>
              <w:pStyle w:val="BodyText"/>
              <w:rPr>
                <w:lang w:val="en-NZ"/>
              </w:rPr>
            </w:pPr>
            <w:r w:rsidRPr="00203A31">
              <w:rPr>
                <w:rStyle w:val="SpecialBold"/>
              </w:rPr>
              <w:t>Comments</w:t>
            </w:r>
          </w:p>
        </w:tc>
      </w:tr>
      <w:tr w:rsidTr="00203A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3A31">
            <w:pPr>
              <w:pStyle w:val="BodyText"/>
              <w:rPr>
                <w:lang w:val="en-NZ"/>
              </w:rPr>
            </w:pPr>
            <w:r w:rsidRPr="00203A3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3A31" w:rsidP="00203A31">
            <w:pPr>
              <w:pStyle w:val="BodyText"/>
            </w:pPr>
            <w:r w:rsidRPr="00203A31">
              <w:t>This version first released with BSB Business Services Training Package Version 1.0.</w:t>
            </w:r>
          </w:p>
        </w:tc>
      </w:tr>
    </w:tbl>
    <w:p w:rsidR="00000000" w:rsidRPr="00203A31" w:rsidP="00203A31">
      <w:pPr>
        <w:pStyle w:val="BodyText"/>
      </w:pPr>
    </w:p>
    <w:p w:rsidR="00000000" w:rsidRPr="00203A31" w:rsidP="00203A31">
      <w:pPr>
        <w:pStyle w:val="AllowPageBreak"/>
      </w:pPr>
    </w:p>
    <w:p w:rsidR="00000000" w:rsidRPr="00203A31" w:rsidP="00203A31">
      <w:pPr>
        <w:pStyle w:val="Heading1"/>
      </w:pPr>
      <w:bookmarkStart w:id="2" w:name="O_703452"/>
      <w:bookmarkEnd w:id="2"/>
      <w:r w:rsidRPr="00203A31">
        <w:t>Performance Evidence</w:t>
      </w:r>
    </w:p>
    <w:p w:rsidR="00000000" w:rsidRPr="00203A31" w:rsidP="0041166F">
      <w:pPr>
        <w:pStyle w:val="BodyText"/>
      </w:pPr>
      <w:r w:rsidRPr="00203A31">
        <w:t>Evidence of the ability to:</w:t>
      </w:r>
    </w:p>
    <w:p w:rsidR="00000000" w:rsidRPr="00203A31" w:rsidP="00203A31">
      <w:pPr>
        <w:pStyle w:val="ListBullet"/>
      </w:pPr>
      <w:r w:rsidRPr="00203A31">
        <w:t>work with others to develop policies and procedures for managing assets</w:t>
      </w:r>
    </w:p>
    <w:p w:rsidR="00000000" w:rsidRPr="00203A31" w:rsidP="00203A31">
      <w:pPr>
        <w:pStyle w:val="ListBullet"/>
      </w:pPr>
      <w:r w:rsidRPr="00203A31">
        <w:t>maintain and update a comprehensive asset register</w:t>
      </w:r>
    </w:p>
    <w:p w:rsidR="00000000" w:rsidRPr="00203A31" w:rsidP="00203A31">
      <w:pPr>
        <w:pStyle w:val="ListBullet"/>
      </w:pPr>
      <w:r w:rsidRPr="00203A31">
        <w:t>organise and maintain appropriate insurance for acquisitions</w:t>
      </w:r>
    </w:p>
    <w:p w:rsidR="00000000" w:rsidRPr="00203A31" w:rsidP="00203A31">
      <w:pPr>
        <w:pStyle w:val="ListBullet"/>
      </w:pPr>
      <w:r w:rsidRPr="00203A31">
        <w:t>undertake an annual audit of assets</w:t>
      </w:r>
    </w:p>
    <w:p w:rsidR="00000000" w:rsidRPr="00203A31" w:rsidP="00203A31">
      <w:pPr>
        <w:pStyle w:val="ListBullet"/>
      </w:pPr>
      <w:r w:rsidRPr="00203A31">
        <w:t>dispose of assets in accordance with all regulatory and organisational requirements.</w:t>
      </w:r>
      <w:r w:rsidRPr="00203A31">
        <w:br/>
      </w:r>
    </w:p>
    <w:p w:rsidR="00000000" w:rsidRPr="00203A31" w:rsidP="0041166F">
      <w:pPr>
        <w:pStyle w:val="BodyText"/>
      </w:pPr>
      <w:r w:rsidRPr="00203A31">
        <w:t>Note: If a specific volume or frequency is not stated, then evidence must be provided at least once.</w:t>
      </w:r>
    </w:p>
    <w:p w:rsidR="00000000" w:rsidRPr="00203A31" w:rsidP="00203A31">
      <w:pPr>
        <w:pStyle w:val="Heading1"/>
      </w:pPr>
      <w:bookmarkStart w:id="3" w:name="O_703453"/>
      <w:bookmarkEnd w:id="3"/>
      <w:r w:rsidRPr="00203A31">
        <w:t>Knowledge Evidence</w:t>
      </w:r>
    </w:p>
    <w:p w:rsidR="00000000" w:rsidRPr="00203A31" w:rsidP="0041166F">
      <w:pPr>
        <w:pStyle w:val="BodyText"/>
      </w:pPr>
      <w:r w:rsidRPr="00203A31">
        <w:t>To complete the unit requirements</w:t>
      </w:r>
      <w:r w:rsidRPr="00203A31">
        <w:t xml:space="preserve"> safely and effectively, the individual must: </w:t>
      </w:r>
    </w:p>
    <w:p w:rsidR="00000000" w:rsidRPr="00203A31" w:rsidP="00203A31">
      <w:pPr>
        <w:pStyle w:val="ListBullet"/>
      </w:pPr>
      <w:r w:rsidRPr="00203A31">
        <w:t>outline asset purchasing and disposal procedures</w:t>
      </w:r>
    </w:p>
    <w:p w:rsidR="00000000" w:rsidRPr="00203A31" w:rsidP="00203A31">
      <w:pPr>
        <w:pStyle w:val="ListBullet"/>
      </w:pPr>
      <w:r w:rsidRPr="00203A31">
        <w:t>explain asset auditing procedures</w:t>
      </w:r>
    </w:p>
    <w:p w:rsidR="00000000" w:rsidRPr="00203A31" w:rsidP="00203A31">
      <w:pPr>
        <w:pStyle w:val="ListBullet"/>
      </w:pPr>
      <w:r w:rsidRPr="00203A31">
        <w:t>describe funding body requirements with regard to assets</w:t>
      </w:r>
    </w:p>
    <w:p w:rsidR="00000000" w:rsidRPr="00203A31" w:rsidP="00203A31">
      <w:pPr>
        <w:pStyle w:val="ListBullet"/>
      </w:pPr>
      <w:r w:rsidRPr="00203A31">
        <w:t>identify geographic, cultural, social, economic and political contex</w:t>
      </w:r>
      <w:r w:rsidRPr="00203A31">
        <w:t>ts in which particular organisations operate and how that may impact the management of assets</w:t>
      </w:r>
    </w:p>
    <w:p w:rsidR="00000000" w:rsidRPr="00203A31" w:rsidP="00203A31">
      <w:pPr>
        <w:pStyle w:val="ListBullet"/>
      </w:pPr>
      <w:r w:rsidRPr="00203A31">
        <w:t>list relevant organisational procedures and processes with respect to assets</w:t>
      </w:r>
    </w:p>
    <w:p w:rsidR="00000000" w:rsidRPr="00203A31" w:rsidP="00203A31">
      <w:pPr>
        <w:pStyle w:val="ListBullet"/>
      </w:pPr>
      <w:r w:rsidRPr="00203A31">
        <w:t>outline provisions of federal, state or territory legislation and funding body requir</w:t>
      </w:r>
      <w:r w:rsidRPr="00203A31">
        <w:t>ements that impact management of assets</w:t>
      </w:r>
    </w:p>
    <w:p w:rsidR="00000000" w:rsidRPr="00203A31" w:rsidP="00203A31">
      <w:pPr>
        <w:pStyle w:val="ListBullet"/>
      </w:pPr>
      <w:r w:rsidRPr="00203A31">
        <w:t>explain record-keeping requirements with regard to assets</w:t>
      </w:r>
    </w:p>
    <w:p w:rsidR="00000000" w:rsidRPr="00203A31" w:rsidP="00203A31">
      <w:pPr>
        <w:pStyle w:val="ListBullet"/>
      </w:pPr>
      <w:r w:rsidRPr="00203A31">
        <w:t>describe relevant protocols and cultural responsibilities for management of assets.</w:t>
      </w:r>
    </w:p>
    <w:p w:rsidR="00000000" w:rsidRPr="00203A31" w:rsidP="00203A31">
      <w:pPr>
        <w:pStyle w:val="AllowPageBreak"/>
      </w:pPr>
    </w:p>
    <w:p w:rsidR="00000000" w:rsidRPr="00203A31" w:rsidP="00203A31">
      <w:pPr>
        <w:pStyle w:val="Heading1"/>
      </w:pPr>
      <w:bookmarkStart w:id="4" w:name="O_703454"/>
      <w:bookmarkEnd w:id="4"/>
      <w:r w:rsidRPr="00203A31">
        <w:t>Assessment Conditions</w:t>
      </w:r>
    </w:p>
    <w:p w:rsidR="00000000" w:rsidRPr="00203A31" w:rsidP="0041166F">
      <w:pPr>
        <w:pStyle w:val="BodyText"/>
      </w:pPr>
      <w:r w:rsidRPr="00203A31">
        <w:t>Assessment must be conducted in a s</w:t>
      </w:r>
      <w:r w:rsidRPr="00203A31">
        <w:t>afe environment where evidence gathered demonstrates consistent performance of typical activities experienced in the regulation, licensing and risk – ATSI governance field of work and include access to:</w:t>
      </w:r>
    </w:p>
    <w:p w:rsidR="00000000" w:rsidRPr="00203A31" w:rsidP="00203A31">
      <w:pPr>
        <w:pStyle w:val="ListBullet"/>
      </w:pPr>
      <w:r w:rsidRPr="00203A31">
        <w:t>an actual or simulated board</w:t>
      </w:r>
    </w:p>
    <w:p w:rsidR="00000000" w:rsidRPr="00203A31" w:rsidP="00203A31">
      <w:pPr>
        <w:pStyle w:val="ListBullet"/>
      </w:pPr>
      <w:r w:rsidRPr="00203A31">
        <w:t>examples of asset regis</w:t>
      </w:r>
      <w:r w:rsidRPr="00203A31">
        <w:t>ters, asset policies and procedures</w:t>
      </w:r>
    </w:p>
    <w:p w:rsidR="00000000" w:rsidRPr="00203A31" w:rsidP="00203A31">
      <w:pPr>
        <w:pStyle w:val="ListBullet"/>
      </w:pPr>
      <w:r w:rsidRPr="00203A31">
        <w:t>other relevant documents and reports.</w:t>
      </w:r>
    </w:p>
    <w:p w:rsidR="00000000" w:rsidRPr="00203A31" w:rsidP="00203A31">
      <w:pPr>
        <w:pStyle w:val="BodyText"/>
      </w:pPr>
    </w:p>
    <w:p w:rsidR="00000000" w:rsidRPr="00203A31" w:rsidP="0041166F">
      <w:pPr>
        <w:pStyle w:val="BodyText"/>
      </w:pPr>
      <w:r w:rsidRPr="00203A31">
        <w:t>Assessors must satisfy NVR/AQTF assessor requirements.</w:t>
      </w:r>
    </w:p>
    <w:p w:rsidR="00000000" w:rsidRPr="00203A31" w:rsidP="00203A31">
      <w:pPr>
        <w:pStyle w:val="Heading1"/>
      </w:pPr>
      <w:bookmarkStart w:id="5" w:name="O_703457"/>
      <w:bookmarkEnd w:id="5"/>
      <w:r w:rsidRPr="00203A31">
        <w:t>Links</w:t>
      </w:r>
    </w:p>
    <w:p w:rsidR="00000000" w:rsidRPr="00203A31" w:rsidP="0041166F">
      <w:pPr>
        <w:pStyle w:val="BodyText"/>
      </w:pPr>
      <w:r w:rsidRPr="00203A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36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3A31" w:rsidP="00203A31"/>
    <w:sectPr w:rsidSect="00203A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31" w:rsidRPr="0041166F" w:rsidP="004116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F" w:rsidP="00203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166F" w:rsidP="00203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166F" w:rsidP="00203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3A31" w:rsidRPr="0041166F" w:rsidP="004116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F" w:rsidRPr="002D2AF8" w:rsidP="00203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BSBATSIM420 Oversee asset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41166F" w:rsidP="00203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BAF0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262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3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3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3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3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3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3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3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3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3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3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3A31"/>
  </w:style>
  <w:style w:type="character" w:customStyle="1" w:styleId="Heading1Char">
    <w:name w:val="Heading 1 Char"/>
    <w:basedOn w:val="DefaultParagraphFont"/>
    <w:link w:val="Heading1"/>
    <w:rsid w:val="00203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3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3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3A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3A31"/>
    <w:rPr>
      <w:b/>
      <w:spacing w:val="0"/>
    </w:rPr>
  </w:style>
  <w:style w:type="paragraph" w:customStyle="1" w:styleId="SuperHeading">
    <w:name w:val="SuperHeading"/>
    <w:basedOn w:val="Normal"/>
    <w:rsid w:val="00203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3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3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3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3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3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3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3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3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3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3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3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3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3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3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3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3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3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3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3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3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3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3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3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3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3A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3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3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3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3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3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3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3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3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3A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3A31"/>
    <w:rPr>
      <w:i/>
    </w:rPr>
  </w:style>
  <w:style w:type="paragraph" w:styleId="Caption">
    <w:name w:val="caption"/>
    <w:basedOn w:val="BodyText"/>
    <w:next w:val="Normal"/>
    <w:qFormat/>
    <w:rsid w:val="00203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3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3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3A31"/>
  </w:style>
  <w:style w:type="paragraph" w:styleId="TableofFigures">
    <w:name w:val="table of figures"/>
    <w:basedOn w:val="Normal"/>
    <w:next w:val="Normal"/>
    <w:semiHidden/>
    <w:rsid w:val="00203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3A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3A31"/>
    <w:rPr>
      <w:rFonts w:ascii="Wingdings" w:hAnsi="Wingdings"/>
    </w:rPr>
  </w:style>
  <w:style w:type="paragraph" w:customStyle="1" w:styleId="TableHeading">
    <w:name w:val="Table Heading"/>
    <w:basedOn w:val="HeadingBase"/>
    <w:rsid w:val="00203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3A31"/>
    <w:rPr>
      <w:color w:val="0033CC"/>
      <w:u w:val="none"/>
    </w:rPr>
  </w:style>
  <w:style w:type="paragraph" w:customStyle="1" w:styleId="BodyTextRight">
    <w:name w:val="Body Text Right"/>
    <w:basedOn w:val="BodyText"/>
    <w:rsid w:val="00203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3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3A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3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3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3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3A31"/>
    <w:rPr>
      <w:sz w:val="32"/>
    </w:rPr>
  </w:style>
  <w:style w:type="paragraph" w:customStyle="1" w:styleId="HeadingProcedure">
    <w:name w:val="Heading Procedure"/>
    <w:basedOn w:val="HeadingBase"/>
    <w:next w:val="Normal"/>
    <w:rsid w:val="00203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3A31"/>
    <w:pPr>
      <w:spacing w:before="60" w:after="60"/>
    </w:pPr>
  </w:style>
  <w:style w:type="paragraph" w:styleId="ListContinue">
    <w:name w:val="List Continue"/>
    <w:basedOn w:val="List"/>
    <w:rsid w:val="00203A31"/>
    <w:pPr>
      <w:ind w:firstLine="0"/>
    </w:pPr>
  </w:style>
  <w:style w:type="paragraph" w:customStyle="1" w:styleId="ListNote">
    <w:name w:val="List Note"/>
    <w:basedOn w:val="List"/>
    <w:rsid w:val="00203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3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3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3A31"/>
    <w:rPr>
      <w:rFonts w:ascii="Courier New" w:hAnsi="Courier New"/>
    </w:rPr>
  </w:style>
  <w:style w:type="paragraph" w:customStyle="1" w:styleId="NoteBullet">
    <w:name w:val="Note Bullet"/>
    <w:basedOn w:val="Note"/>
    <w:rsid w:val="00203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3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3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3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3A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3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3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3A31"/>
    <w:rPr>
      <w:b/>
      <w:smallCaps/>
    </w:rPr>
  </w:style>
  <w:style w:type="paragraph" w:customStyle="1" w:styleId="TableListNumber">
    <w:name w:val="Table List Number"/>
    <w:basedOn w:val="ListNumber"/>
    <w:rsid w:val="00203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3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3A31"/>
    <w:pPr>
      <w:numPr>
        <w:numId w:val="8"/>
      </w:numPr>
    </w:pPr>
  </w:style>
  <w:style w:type="paragraph" w:customStyle="1" w:styleId="ListAlpha2">
    <w:name w:val="List Alpha 2"/>
    <w:basedOn w:val="List2"/>
    <w:rsid w:val="00203A31"/>
    <w:pPr>
      <w:numPr>
        <w:numId w:val="7"/>
      </w:numPr>
    </w:pPr>
  </w:style>
  <w:style w:type="paragraph" w:styleId="List2">
    <w:name w:val="List 2"/>
    <w:basedOn w:val="BodyText"/>
    <w:rsid w:val="00203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3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3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3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3A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3A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3A31"/>
    <w:pPr>
      <w:numPr>
        <w:numId w:val="3"/>
      </w:numPr>
    </w:pPr>
  </w:style>
  <w:style w:type="paragraph" w:styleId="ListContinue2">
    <w:name w:val="List Continue 2"/>
    <w:basedOn w:val="List2"/>
    <w:rsid w:val="00203A31"/>
    <w:pPr>
      <w:ind w:firstLine="0"/>
    </w:pPr>
  </w:style>
  <w:style w:type="paragraph" w:styleId="ListContinue3">
    <w:name w:val="List Continue 3"/>
    <w:basedOn w:val="List3"/>
    <w:rsid w:val="00203A31"/>
    <w:pPr>
      <w:ind w:left="1021" w:firstLine="0"/>
    </w:pPr>
  </w:style>
  <w:style w:type="paragraph" w:styleId="ListContinue4">
    <w:name w:val="List Continue 4"/>
    <w:basedOn w:val="List4"/>
    <w:rsid w:val="00203A31"/>
    <w:pPr>
      <w:ind w:firstLine="0"/>
    </w:pPr>
  </w:style>
  <w:style w:type="paragraph" w:styleId="ListContinue5">
    <w:name w:val="List Continue 5"/>
    <w:basedOn w:val="List5"/>
    <w:rsid w:val="00203A31"/>
    <w:pPr>
      <w:ind w:firstLine="0"/>
    </w:pPr>
  </w:style>
  <w:style w:type="paragraph" w:styleId="ListNumber3">
    <w:name w:val="List Number 3"/>
    <w:basedOn w:val="List3"/>
    <w:rsid w:val="00203A31"/>
    <w:pPr>
      <w:numPr>
        <w:numId w:val="4"/>
      </w:numPr>
    </w:pPr>
  </w:style>
  <w:style w:type="paragraph" w:styleId="ListNumber4">
    <w:name w:val="List Number 4"/>
    <w:basedOn w:val="List4"/>
    <w:rsid w:val="00203A31"/>
    <w:pPr>
      <w:numPr>
        <w:numId w:val="5"/>
      </w:numPr>
    </w:pPr>
  </w:style>
  <w:style w:type="paragraph" w:styleId="ListNumber5">
    <w:name w:val="List Number 5"/>
    <w:basedOn w:val="List5"/>
    <w:rsid w:val="00203A31"/>
    <w:pPr>
      <w:numPr>
        <w:numId w:val="6"/>
      </w:numPr>
    </w:pPr>
  </w:style>
  <w:style w:type="paragraph" w:styleId="BlockText">
    <w:name w:val="Block Text"/>
    <w:basedOn w:val="Normal"/>
    <w:rsid w:val="00203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3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3A31"/>
    <w:rPr>
      <w:sz w:val="16"/>
      <w:vertAlign w:val="superscript"/>
    </w:rPr>
  </w:style>
  <w:style w:type="character" w:customStyle="1" w:styleId="Symbols">
    <w:name w:val="Symbols"/>
    <w:basedOn w:val="DefaultParagraphFont"/>
    <w:rsid w:val="00203A31"/>
    <w:rPr>
      <w:rFonts w:ascii="Symbol" w:hAnsi="Symbol"/>
    </w:rPr>
  </w:style>
  <w:style w:type="character" w:customStyle="1" w:styleId="MenuOptions">
    <w:name w:val="Menu Options"/>
    <w:basedOn w:val="DefaultParagraphFont"/>
    <w:rsid w:val="00203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3A31"/>
    <w:rPr>
      <w:b/>
    </w:rPr>
  </w:style>
  <w:style w:type="character" w:customStyle="1" w:styleId="Underlined">
    <w:name w:val="Underlined"/>
    <w:basedOn w:val="DefaultParagraphFont"/>
    <w:rsid w:val="00203A31"/>
    <w:rPr>
      <w:u w:val="single"/>
    </w:rPr>
  </w:style>
  <w:style w:type="paragraph" w:customStyle="1" w:styleId="TableBodyTextRight">
    <w:name w:val="Table Body Text Right"/>
    <w:basedOn w:val="TableBodyText"/>
    <w:rsid w:val="00203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3A31"/>
    <w:rPr>
      <w:sz w:val="18"/>
    </w:rPr>
  </w:style>
  <w:style w:type="paragraph" w:customStyle="1" w:styleId="BodySmallRight">
    <w:name w:val="Body Small Right"/>
    <w:basedOn w:val="BodyTextRight"/>
    <w:rsid w:val="00203A31"/>
    <w:rPr>
      <w:sz w:val="18"/>
      <w:szCs w:val="18"/>
    </w:rPr>
  </w:style>
  <w:style w:type="paragraph" w:customStyle="1" w:styleId="MarginEdition">
    <w:name w:val="Margin Edition"/>
    <w:basedOn w:val="MarginNote"/>
    <w:rsid w:val="00203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3A31"/>
    <w:rPr>
      <w:sz w:val="2"/>
      <w:szCs w:val="2"/>
    </w:rPr>
  </w:style>
  <w:style w:type="character" w:customStyle="1" w:styleId="Small">
    <w:name w:val="Small"/>
    <w:basedOn w:val="DefaultParagraphFont"/>
    <w:rsid w:val="00203A31"/>
    <w:rPr>
      <w:sz w:val="16"/>
    </w:rPr>
  </w:style>
  <w:style w:type="paragraph" w:customStyle="1" w:styleId="WideTable">
    <w:name w:val="Wide Table"/>
    <w:basedOn w:val="Normal"/>
    <w:rsid w:val="00203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3A31"/>
  </w:style>
  <w:style w:type="paragraph" w:styleId="Quote">
    <w:name w:val="Quote"/>
    <w:basedOn w:val="Heading1"/>
    <w:link w:val="QuoteChar"/>
    <w:qFormat/>
    <w:rsid w:val="00203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3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3A31"/>
    <w:pPr>
      <w:pageBreakBefore/>
    </w:pPr>
  </w:style>
  <w:style w:type="paragraph" w:customStyle="1" w:styleId="Border">
    <w:name w:val="Border"/>
    <w:basedOn w:val="Normal"/>
    <w:qFormat/>
    <w:rsid w:val="00203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3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3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3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3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3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3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3A31"/>
    <w:rPr>
      <w:u w:val="single"/>
    </w:rPr>
  </w:style>
  <w:style w:type="character" w:customStyle="1" w:styleId="BoldandItalics">
    <w:name w:val="Bold and Italics"/>
    <w:qFormat/>
    <w:rsid w:val="00203A31"/>
    <w:rPr>
      <w:b/>
      <w:i/>
      <w:u w:val="none"/>
    </w:rPr>
  </w:style>
  <w:style w:type="paragraph" w:styleId="BalloonText">
    <w:name w:val="Balloon Text"/>
    <w:basedOn w:val="Normal"/>
    <w:link w:val="BalloonTextChar"/>
    <w:rsid w:val="00203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3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3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3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3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3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3A31"/>
    <w:pPr>
      <w:spacing w:before="0" w:after="0"/>
    </w:pPr>
  </w:style>
  <w:style w:type="paragraph" w:customStyle="1" w:styleId="BodyTextBold">
    <w:name w:val="Body Text Bold"/>
    <w:basedOn w:val="BodyText"/>
    <w:qFormat/>
    <w:rsid w:val="00203A31"/>
    <w:rPr>
      <w:b/>
    </w:rPr>
  </w:style>
  <w:style w:type="character" w:styleId="Hyperlink">
    <w:name w:val="Hyperlink"/>
    <w:basedOn w:val="DefaultParagraphFont"/>
    <w:uiPriority w:val="99"/>
    <w:unhideWhenUsed/>
    <w:rsid w:val="004116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1956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BSBATSIM420 Oversee asset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2022-11-24T13:56:00Z</dcterms:created>
  <dcterms:modified xsi:type="dcterms:W3CDTF">2022-11-24T13:56:00Z</dcterms:modified>
</cp:coreProperties>
</file>