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8B1" w:rsidP="00926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BSBATSIM416 Oversee organisational planning</w:t>
      </w:r>
      <w:r>
        <w:fldChar w:fldCharType="end"/>
      </w:r>
    </w:p>
    <w:p w:rsidR="009268B1" w:rsidP="009268B1">
      <w:pPr>
        <w:pStyle w:val="Version"/>
        <w:sectPr w:rsidSect="00BE0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F97" w:rsidP="00BE0F97">
      <w:pPr>
        <w:pStyle w:val="SuperHeading"/>
      </w:pPr>
      <w:r w:rsidRPr="00BE0F97">
        <w:t>BSBATSIM416 Oversee organisational planning</w:t>
      </w:r>
    </w:p>
    <w:p w:rsidR="00000000" w:rsidRPr="00BE0F97" w:rsidP="00BE0F97">
      <w:pPr>
        <w:pStyle w:val="Heading1"/>
      </w:pPr>
      <w:bookmarkStart w:id="1" w:name="O_703118"/>
      <w:bookmarkEnd w:id="1"/>
      <w:r w:rsidRPr="00BE0F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0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rPr>
                <w:rStyle w:val="SpecialBold"/>
              </w:rPr>
              <w:t>Comments</w:t>
            </w:r>
          </w:p>
        </w:tc>
      </w:tr>
      <w:tr w:rsidTr="00BE0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Release 1</w:t>
            </w:r>
            <w:r w:rsidRPr="00BE0F97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t>This version first released with BSB Business Services Training Package Version 1.0.</w:t>
            </w:r>
          </w:p>
        </w:tc>
      </w:tr>
    </w:tbl>
    <w:p w:rsidR="00000000" w:rsidRPr="00BE0F97" w:rsidP="00BE0F97">
      <w:pPr>
        <w:pStyle w:val="BodyText"/>
      </w:pPr>
    </w:p>
    <w:p w:rsidR="00000000" w:rsidRPr="00BE0F97" w:rsidP="00BE0F97">
      <w:pPr>
        <w:pStyle w:val="AllowPageBreak"/>
      </w:pPr>
    </w:p>
    <w:p w:rsidR="00000000" w:rsidRPr="00BE0F97" w:rsidP="00BE0F97">
      <w:pPr>
        <w:pStyle w:val="Heading1"/>
      </w:pPr>
      <w:bookmarkStart w:id="2" w:name="O_703119"/>
      <w:bookmarkEnd w:id="2"/>
      <w:r w:rsidRPr="00BE0F97">
        <w:t>Application</w:t>
      </w:r>
    </w:p>
    <w:p w:rsidR="00000000" w:rsidRPr="00BE0F97" w:rsidP="009268B1">
      <w:pPr>
        <w:pStyle w:val="BodyText"/>
      </w:pPr>
      <w:r w:rsidRPr="00BE0F97">
        <w:t xml:space="preserve">This unit describes the skills and knowledge required to oversee the development of plans </w:t>
      </w:r>
      <w:r w:rsidRPr="00BE0F97">
        <w:t>to guide the operations of the organisation.</w:t>
      </w:r>
    </w:p>
    <w:p w:rsidR="00000000" w:rsidRPr="00BE0F97" w:rsidP="009268B1">
      <w:pPr>
        <w:pStyle w:val="BodyText"/>
      </w:pPr>
      <w:r w:rsidRPr="00BE0F97">
        <w:t>It applies to individuals who are responsible for monitoring, guiding and planning the activities of Aboriginal and Torres Strait Islander organisations.</w:t>
      </w:r>
    </w:p>
    <w:p w:rsidR="00000000" w:rsidRPr="00BE0F97" w:rsidP="009268B1">
      <w:pPr>
        <w:pStyle w:val="BodyText"/>
      </w:pPr>
      <w:r w:rsidRPr="00BE0F97">
        <w:t>No licensing, legislative or certification requirements</w:t>
      </w:r>
      <w:r w:rsidRPr="00BE0F97">
        <w:t xml:space="preserve"> apply to this unit at the time of publication.</w:t>
      </w:r>
    </w:p>
    <w:p w:rsidR="00000000" w:rsidRPr="00BE0F97" w:rsidP="00BE0F97">
      <w:pPr>
        <w:pStyle w:val="Heading1"/>
      </w:pPr>
      <w:bookmarkStart w:id="3" w:name="O_703122"/>
      <w:bookmarkEnd w:id="3"/>
      <w:r w:rsidRPr="00BE0F97">
        <w:t>Unit Sector</w:t>
      </w:r>
    </w:p>
    <w:p w:rsidR="00000000" w:rsidRPr="00BE0F97" w:rsidP="009268B1">
      <w:pPr>
        <w:pStyle w:val="BodyText"/>
      </w:pPr>
      <w:r w:rsidRPr="00BE0F97">
        <w:t>Regulation, Licensing and Risk – ATSI Governance</w:t>
      </w:r>
    </w:p>
    <w:p w:rsidR="00000000" w:rsidRPr="00BE0F97" w:rsidP="00BE0F97">
      <w:pPr>
        <w:pStyle w:val="Heading1"/>
      </w:pPr>
      <w:bookmarkStart w:id="4" w:name="O_703123"/>
      <w:bookmarkEnd w:id="4"/>
      <w:r w:rsidRPr="00BE0F9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E0F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rPr>
                <w:rStyle w:val="SpecialBold"/>
              </w:rPr>
              <w:t>PERFORMANCE CRITERIA</w:t>
            </w:r>
          </w:p>
        </w:tc>
      </w:tr>
      <w:tr w:rsidTr="00BE0F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0F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1 Gather relevant planning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t>1.1 Consult with community to identify needs, issues, visions and interests</w:t>
            </w:r>
          </w:p>
          <w:p w:rsidR="00000000" w:rsidRPr="00BE0F97" w:rsidP="00BE0F97">
            <w:pPr>
              <w:pStyle w:val="BodyText"/>
            </w:pPr>
            <w:r w:rsidRPr="00BE0F97">
              <w:t>1.2 Identify people with appropriate experti</w:t>
            </w:r>
            <w:r w:rsidRPr="00BE0F97">
              <w:t>se both within and outside the organisation who could assist the planning process</w:t>
            </w:r>
          </w:p>
          <w:p w:rsidR="00000000" w:rsidRPr="00BE0F97" w:rsidP="00BE0F97">
            <w:pPr>
              <w:pStyle w:val="BodyText"/>
            </w:pPr>
            <w:r w:rsidRPr="00BE0F97">
              <w:t>1.3 Identify and obtain relevant planning information, including the organisation’s current provision of services</w:t>
            </w:r>
          </w:p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1.4 Review the effectiveness of this provision in meeting or</w:t>
            </w:r>
            <w:r w:rsidRPr="00BE0F97">
              <w:t>ganisational and community needs</w:t>
            </w:r>
          </w:p>
        </w:tc>
      </w:tr>
      <w:tr w:rsidTr="00BE0F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2 Set directions for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t>2.1 Work with board members to set or review the vision, goals and objectives of the organisation</w:t>
            </w:r>
          </w:p>
          <w:p w:rsidR="00000000" w:rsidRPr="00BE0F97" w:rsidP="00BE0F97">
            <w:pPr>
              <w:pStyle w:val="BodyText"/>
            </w:pPr>
            <w:r w:rsidRPr="00BE0F97">
              <w:t>2.2 Seek support of internal or external experts if required</w:t>
            </w:r>
          </w:p>
          <w:p w:rsidR="00000000" w:rsidRPr="00BE0F97" w:rsidP="00BE0F97">
            <w:pPr>
              <w:pStyle w:val="BodyText"/>
            </w:pPr>
            <w:r w:rsidRPr="00BE0F97">
              <w:t>2.3 Analyse and use information to make planning decisions</w:t>
            </w:r>
          </w:p>
          <w:p w:rsidR="00000000" w:rsidRPr="00BE0F97" w:rsidP="00BE0F97">
            <w:pPr>
              <w:pStyle w:val="BodyText"/>
            </w:pPr>
            <w:r w:rsidRPr="00BE0F97">
              <w:t>2.4 Identify type of planning activity required to meet needs of the organisation</w:t>
            </w:r>
          </w:p>
          <w:p w:rsidR="00000000" w:rsidRPr="00BE0F97" w:rsidP="00BE0F97">
            <w:pPr>
              <w:pStyle w:val="BodyText"/>
            </w:pPr>
            <w:r w:rsidRPr="00BE0F97">
              <w:t>2.5 Identify key purpose and essential components of the planning activity</w:t>
            </w:r>
          </w:p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2.6 Clarify roles of board, management a</w:t>
            </w:r>
            <w:r w:rsidRPr="00BE0F97">
              <w:t>nd staff in the planning activity</w:t>
            </w:r>
          </w:p>
        </w:tc>
      </w:tr>
      <w:tr w:rsidTr="00BE0F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3 Ensure plans and planning processes meet cultural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t>3.1 Check plans and planning processes to ensure they maintain and enhance cultural identity</w:t>
            </w:r>
          </w:p>
          <w:p w:rsidR="00000000" w:rsidRPr="00BE0F97" w:rsidP="00BE0F97">
            <w:pPr>
              <w:pStyle w:val="BodyText"/>
            </w:pPr>
            <w:r w:rsidRPr="00BE0F97">
              <w:t>3.2 Check plans and planning processes to ensure they reflect cul</w:t>
            </w:r>
            <w:r w:rsidRPr="00BE0F97">
              <w:t>tural requirements and protocols promoting cultural respect</w:t>
            </w:r>
          </w:p>
          <w:p w:rsidR="00000000" w:rsidRPr="00BE0F97" w:rsidP="00BE0F97">
            <w:pPr>
              <w:pStyle w:val="BodyText"/>
            </w:pPr>
            <w:r w:rsidRPr="00BE0F97">
              <w:t>3.3 Develop strategies to address areas where conflict may occur between cultural and economic requirements</w:t>
            </w:r>
          </w:p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3.4 Check plans to ensure they reflect the vision and objectives of the organisation</w:t>
            </w:r>
          </w:p>
        </w:tc>
      </w:tr>
      <w:tr w:rsidTr="00BE0F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 xml:space="preserve">4 </w:t>
            </w:r>
            <w:r w:rsidRPr="00BE0F97">
              <w:t>Oversee development of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t>4.1 Work with board members and senior staff to establish a plan-development process and timeframe</w:t>
            </w:r>
          </w:p>
          <w:p w:rsidR="00000000" w:rsidRPr="00BE0F97" w:rsidP="00BE0F97">
            <w:pPr>
              <w:pStyle w:val="BodyText"/>
            </w:pPr>
            <w:r w:rsidRPr="00BE0F97">
              <w:t>4.2 Ensure adequate resources are available to develop plans</w:t>
            </w:r>
          </w:p>
          <w:p w:rsidR="00000000" w:rsidRPr="00BE0F97" w:rsidP="00BE0F97">
            <w:pPr>
              <w:pStyle w:val="BodyText"/>
            </w:pPr>
            <w:r w:rsidRPr="00BE0F97">
              <w:t>4.3 Ensure plans meet legal and compliance requirements</w:t>
            </w:r>
          </w:p>
          <w:p w:rsidR="00000000" w:rsidRPr="00BE0F97" w:rsidP="00BE0F97">
            <w:pPr>
              <w:pStyle w:val="BodyText"/>
            </w:pPr>
            <w:r w:rsidRPr="00BE0F97">
              <w:t xml:space="preserve">4.4 Ensure </w:t>
            </w:r>
            <w:r w:rsidRPr="00BE0F97">
              <w:t>plans meet financial targets and funding requirements</w:t>
            </w:r>
          </w:p>
          <w:p w:rsidR="00000000" w:rsidRPr="00BE0F97" w:rsidP="00BE0F97">
            <w:pPr>
              <w:pStyle w:val="BodyText"/>
            </w:pPr>
            <w:r w:rsidRPr="00BE0F97">
              <w:t>4.5 Ensure plans include risk management strategies</w:t>
            </w:r>
          </w:p>
          <w:p w:rsidR="00000000" w:rsidRPr="00BE0F97" w:rsidP="00BE0F97">
            <w:pPr>
              <w:pStyle w:val="BodyText"/>
            </w:pPr>
            <w:r w:rsidRPr="00BE0F97">
              <w:t>4.6 Ensure plans include consideration of sustainability</w:t>
            </w:r>
          </w:p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4.7 Monitor plan development and adjust where appropriate</w:t>
            </w:r>
          </w:p>
        </w:tc>
      </w:tr>
      <w:tr w:rsidTr="00BE0F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5 Approve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t>5.1</w:t>
            </w:r>
            <w:r w:rsidRPr="00BE0F97">
              <w:t xml:space="preserve"> Work with other board members to approve agreed plan for implementation</w:t>
            </w:r>
          </w:p>
          <w:p w:rsidR="00000000" w:rsidRPr="00BE0F97" w:rsidP="00BE0F97">
            <w:pPr>
              <w:pStyle w:val="BodyText"/>
            </w:pPr>
            <w:r w:rsidRPr="00BE0F97">
              <w:t>5.2 Communicate approved plans to the community</w:t>
            </w:r>
          </w:p>
        </w:tc>
      </w:tr>
    </w:tbl>
    <w:p w:rsidR="00000000" w:rsidRPr="00BE0F97" w:rsidP="00BE0F97">
      <w:pPr>
        <w:pStyle w:val="BodyText"/>
      </w:pPr>
    </w:p>
    <w:p w:rsidR="00000000" w:rsidRPr="00BE0F97" w:rsidP="00BE0F97">
      <w:pPr>
        <w:pStyle w:val="AllowPageBreak"/>
      </w:pPr>
    </w:p>
    <w:p w:rsidR="00000000" w:rsidRPr="00BE0F97" w:rsidP="00BE0F97">
      <w:pPr>
        <w:pStyle w:val="Heading1"/>
      </w:pPr>
      <w:bookmarkStart w:id="5" w:name="O_703124"/>
      <w:bookmarkEnd w:id="5"/>
      <w:r w:rsidRPr="00BE0F97">
        <w:t>Foundation Skills</w:t>
      </w:r>
    </w:p>
    <w:p w:rsidR="00000000" w:rsidRPr="009268B1" w:rsidP="009268B1">
      <w:pPr>
        <w:pStyle w:val="BodyText"/>
        <w:rPr>
          <w:i/>
        </w:rPr>
      </w:pPr>
      <w:r w:rsidRPr="009268B1">
        <w:rPr>
          <w:rStyle w:val="Emphasis"/>
        </w:rPr>
        <w:t>This section describes language, literacy, numeracy and employment skills incorporated in the perf</w:t>
      </w:r>
      <w:r w:rsidRPr="009268B1">
        <w:rPr>
          <w:rStyle w:val="Emphasis"/>
        </w:rPr>
        <w:t>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E0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rPr>
                <w:rStyle w:val="SpecialBold"/>
              </w:rPr>
              <w:t>Performance</w:t>
            </w:r>
          </w:p>
          <w:p w:rsidR="00000000" w:rsidRPr="00BE0F97" w:rsidP="00BE0F97">
            <w:pPr>
              <w:pStyle w:val="BodyText"/>
            </w:pPr>
            <w:r w:rsidRPr="00BE0F9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rPr>
                <w:rStyle w:val="SpecialBold"/>
              </w:rPr>
              <w:t>Description</w:t>
            </w:r>
          </w:p>
        </w:tc>
      </w:tr>
      <w:tr w:rsidTr="00BE0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1.2-1.4, 2.1, 2.3-2.6, 3.1, 3.2, 3.4, 4.1, 4.3-4.7,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ListBullet"/>
              <w:rPr>
                <w:lang w:val="en-NZ"/>
              </w:rPr>
            </w:pPr>
            <w:r w:rsidRPr="00BE0F97">
              <w:t>Gathers, interprets and analyses textual information from a range of sources and synthesi</w:t>
            </w:r>
            <w:r w:rsidRPr="00BE0F97">
              <w:t>ses ideas and concepts</w:t>
            </w:r>
          </w:p>
        </w:tc>
      </w:tr>
      <w:tr w:rsidTr="00BE0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t xml:space="preserve">1.1, 2.1, 2.2 </w:t>
            </w:r>
          </w:p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4.1, 5.1, 5.2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ListBullet"/>
            </w:pPr>
            <w:r w:rsidRPr="00BE0F97">
              <w:t>Researches, develops and documents strategies relating to planning and overseeing the operational plan</w:t>
            </w:r>
          </w:p>
          <w:p w:rsidR="00000000" w:rsidP="00BE0F97">
            <w:pPr>
              <w:pStyle w:val="ListBullet"/>
              <w:rPr>
                <w:lang w:val="en-NZ"/>
              </w:rPr>
            </w:pPr>
            <w:r w:rsidRPr="00BE0F97">
              <w:t>Ensures vocabulary, grammatical structures and conventions are appropriate for target audience</w:t>
            </w:r>
          </w:p>
        </w:tc>
      </w:tr>
      <w:tr w:rsidTr="00BE0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1.1-1.4, 2.1, 2.2, 2.6, 4.1,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ListBullet"/>
              <w:rPr>
                <w:lang w:val="en-NZ"/>
              </w:rPr>
            </w:pPr>
            <w:r w:rsidRPr="00BE0F97">
              <w:t>Uses appropriate techniques, including actively listening and questioning to convey and clarify inform</w:t>
            </w:r>
            <w:r w:rsidRPr="00BE0F97">
              <w:t>ation</w:t>
            </w:r>
          </w:p>
        </w:tc>
      </w:tr>
      <w:tr w:rsidTr="00BE0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4.2, 4.4, 4.6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ListBullet"/>
              <w:rPr>
                <w:lang w:val="en-NZ"/>
              </w:rPr>
            </w:pPr>
            <w:r w:rsidRPr="00BE0F97">
              <w:t>Selects and uses mathematical problem-solving strategies to organise resource requirements, performance benchmarks and sustainability of the operational plan</w:t>
            </w:r>
          </w:p>
        </w:tc>
      </w:tr>
      <w:tr w:rsidTr="00BE0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4.3, 4.6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ListBullet"/>
              <w:rPr>
                <w:lang w:val="en-NZ"/>
              </w:rPr>
            </w:pPr>
            <w:r w:rsidRPr="00BE0F97">
              <w:t>Keeps up-to-date with legislation or regulations relevant to own rights and responsibilities and considers implications of these when   planning and undertaking work</w:t>
            </w:r>
          </w:p>
        </w:tc>
      </w:tr>
      <w:tr w:rsidTr="00BE0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1.1, 2.1, 2.2, 4.1, 5.1, 5.2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ListBullet"/>
            </w:pPr>
            <w:r w:rsidRPr="00BE0F97">
              <w:t xml:space="preserve">Selects the appropriate form, channel </w:t>
            </w:r>
            <w:r w:rsidRPr="00BE0F97">
              <w:t>and mode of communication for a specific purpose relevant to own role</w:t>
            </w:r>
          </w:p>
          <w:p w:rsidR="00000000" w:rsidRPr="00BE0F97" w:rsidP="00BE0F97">
            <w:pPr>
              <w:pStyle w:val="ListBullet"/>
            </w:pPr>
            <w:r w:rsidRPr="00BE0F97">
              <w:t>Cooperates with others as part of familiar routine activities and contributes to specific activities requiring joint responsibility and accountability</w:t>
            </w:r>
          </w:p>
          <w:p w:rsidR="00000000" w:rsidP="00BE0F97">
            <w:pPr>
              <w:pStyle w:val="ListBullet"/>
              <w:rPr>
                <w:lang w:val="en-NZ"/>
              </w:rPr>
            </w:pPr>
            <w:r w:rsidRPr="00BE0F97">
              <w:t>Recognises importance of building r</w:t>
            </w:r>
            <w:r w:rsidRPr="00BE0F97">
              <w:t>apport to establish effective working relationships</w:t>
            </w:r>
          </w:p>
        </w:tc>
      </w:tr>
      <w:tr w:rsidTr="00BE0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1.2, 1.3, 1.4, 2.3, 2.4, 2.5, 2.6, 3.1, 3.2, 3.4, 4.2, 4.4, 4.5, 4.6, 4.7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ListBullet"/>
            </w:pPr>
            <w:r w:rsidRPr="00BE0F97">
              <w:t>Applies formal processes when planning more complex tasks, producing plans with logically sequenced steps, ref</w:t>
            </w:r>
            <w:r w:rsidRPr="00BE0F97">
              <w:t xml:space="preserve">lecting some awareness of time and resource constraints and the needs of others  </w:t>
            </w:r>
          </w:p>
          <w:p w:rsidR="00000000" w:rsidRPr="00BE0F97" w:rsidP="00BE0F97">
            <w:pPr>
              <w:pStyle w:val="ListBullet"/>
            </w:pPr>
            <w:r w:rsidRPr="00BE0F97">
              <w:t>In more complex non-routine situations, uses a formal decision-making process with support, setting or clarifying goals, gathering information and identifying and evaluating best options against predetermined criteria</w:t>
            </w:r>
          </w:p>
          <w:p w:rsidR="00000000" w:rsidRPr="00BE0F97" w:rsidP="00BE0F97">
            <w:pPr>
              <w:pStyle w:val="ListBullet"/>
            </w:pPr>
            <w:r w:rsidRPr="00BE0F97">
              <w:t>Applies formal problem-solving process</w:t>
            </w:r>
            <w:r w:rsidRPr="00BE0F97">
              <w:t>es when tackling an unfamiliar problem, breaking complex issues into manageable parts and identifying and evaluating several options for action</w:t>
            </w:r>
          </w:p>
          <w:p w:rsidR="00000000" w:rsidRPr="00BE0F97" w:rsidP="00BE0F97">
            <w:pPr>
              <w:pStyle w:val="ListBullet"/>
            </w:pPr>
            <w:r w:rsidRPr="00BE0F97">
              <w:t>Understands and explicitly applies some basic principles of analytical and lateral thinking</w:t>
            </w:r>
          </w:p>
        </w:tc>
      </w:tr>
    </w:tbl>
    <w:p w:rsidR="00000000" w:rsidRPr="00BE0F97" w:rsidP="00BE0F97">
      <w:pPr>
        <w:pStyle w:val="BodyText"/>
      </w:pPr>
    </w:p>
    <w:p w:rsidR="00000000" w:rsidRPr="00BE0F97" w:rsidP="00BE0F97">
      <w:pPr>
        <w:pStyle w:val="AllowPageBreak"/>
      </w:pPr>
    </w:p>
    <w:p w:rsidR="00000000" w:rsidRPr="00BE0F97" w:rsidP="00BE0F97">
      <w:pPr>
        <w:pStyle w:val="Heading1"/>
      </w:pPr>
      <w:bookmarkStart w:id="6" w:name="O_703126"/>
      <w:bookmarkEnd w:id="6"/>
      <w:r w:rsidRPr="00BE0F97">
        <w:t>U</w:t>
      </w:r>
      <w:r w:rsidRPr="00BE0F97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BE0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rPr>
                <w:rStyle w:val="SpecialBold"/>
              </w:rPr>
              <w:t xml:space="preserve">Code and title </w:t>
            </w:r>
          </w:p>
          <w:p w:rsidR="00000000" w:rsidRPr="00BE0F97" w:rsidP="00BE0F97">
            <w:pPr>
              <w:pStyle w:val="BodyText"/>
            </w:pPr>
            <w:r w:rsidRPr="00BE0F9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rPr>
                <w:rStyle w:val="SpecialBold"/>
              </w:rPr>
              <w:t>Code and title</w:t>
            </w:r>
          </w:p>
          <w:p w:rsidR="00000000" w:rsidRPr="00BE0F97" w:rsidP="00BE0F97">
            <w:pPr>
              <w:pStyle w:val="BodyText"/>
            </w:pPr>
            <w:r w:rsidRPr="00BE0F9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rPr>
                <w:rStyle w:val="SpecialBold"/>
              </w:rPr>
              <w:t>Equivalence status</w:t>
            </w:r>
          </w:p>
        </w:tc>
      </w:tr>
      <w:tr w:rsidTr="00BE0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BSBATSIM416 Oversee organisational planning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BSBATSIM416A Oversee organisational planning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t>Equivalent unit</w:t>
            </w:r>
          </w:p>
        </w:tc>
      </w:tr>
    </w:tbl>
    <w:p w:rsidR="00000000" w:rsidRPr="00BE0F97" w:rsidP="00BE0F97">
      <w:pPr>
        <w:pStyle w:val="BodyText"/>
      </w:pPr>
    </w:p>
    <w:p w:rsidR="00000000" w:rsidRPr="00BE0F97" w:rsidP="00BE0F97">
      <w:pPr>
        <w:pStyle w:val="AllowPageBreak"/>
      </w:pPr>
    </w:p>
    <w:p w:rsidR="00000000" w:rsidRPr="00BE0F97" w:rsidP="00BE0F97">
      <w:pPr>
        <w:pStyle w:val="Heading1"/>
      </w:pPr>
      <w:bookmarkStart w:id="7" w:name="O_703133"/>
      <w:bookmarkEnd w:id="7"/>
      <w:r w:rsidRPr="00BE0F97">
        <w:t>Links</w:t>
      </w:r>
    </w:p>
    <w:p w:rsidR="00000000" w:rsidRPr="00BE0F97" w:rsidP="009268B1">
      <w:pPr>
        <w:pStyle w:val="BodyText"/>
      </w:pPr>
      <w:r w:rsidRPr="00BE0F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388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E0F97" w:rsidP="009268B1">
      <w:pPr>
        <w:pStyle w:val="BodyText"/>
        <w:sectPr w:rsidSect="00BE0F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0F97" w:rsidP="00BE0F97">
      <w:pPr>
        <w:pStyle w:val="SuperHeading"/>
      </w:pPr>
      <w:r w:rsidRPr="00BE0F97">
        <w:t xml:space="preserve">Assessment </w:t>
      </w:r>
      <w:r w:rsidRPr="00BE0F97">
        <w:t>Requirements for BSBATSIM416 Oversee organisational planning</w:t>
      </w:r>
    </w:p>
    <w:p w:rsidR="00000000" w:rsidRPr="00BE0F97" w:rsidP="00BE0F97">
      <w:pPr>
        <w:pStyle w:val="Heading1"/>
      </w:pPr>
      <w:bookmarkStart w:id="8" w:name="O_703128"/>
      <w:bookmarkEnd w:id="8"/>
      <w:r w:rsidRPr="00BE0F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0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rPr>
                <w:rStyle w:val="SpecialBold"/>
              </w:rPr>
              <w:t>Comments</w:t>
            </w:r>
          </w:p>
        </w:tc>
      </w:tr>
      <w:tr w:rsidTr="00BE0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97">
            <w:pPr>
              <w:pStyle w:val="BodyText"/>
              <w:rPr>
                <w:lang w:val="en-NZ"/>
              </w:rPr>
            </w:pPr>
            <w:r w:rsidRPr="00BE0F97">
              <w:t>Release 1</w:t>
            </w:r>
            <w:r w:rsidRPr="00BE0F9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97" w:rsidP="00BE0F97">
            <w:pPr>
              <w:pStyle w:val="BodyText"/>
            </w:pPr>
            <w:r w:rsidRPr="00BE0F97">
              <w:t>This version first released with BSB Business Services Training Package Version 1.0.</w:t>
            </w:r>
          </w:p>
        </w:tc>
      </w:tr>
    </w:tbl>
    <w:p w:rsidR="00000000" w:rsidRPr="00BE0F97" w:rsidP="00BE0F97">
      <w:pPr>
        <w:pStyle w:val="BodyText"/>
      </w:pPr>
    </w:p>
    <w:p w:rsidR="00000000" w:rsidRPr="00BE0F97" w:rsidP="00BE0F97">
      <w:pPr>
        <w:pStyle w:val="AllowPageBreak"/>
      </w:pPr>
    </w:p>
    <w:p w:rsidR="00000000" w:rsidRPr="00BE0F97" w:rsidP="00BE0F97">
      <w:pPr>
        <w:pStyle w:val="Heading1"/>
      </w:pPr>
      <w:bookmarkStart w:id="9" w:name="O_703129"/>
      <w:bookmarkEnd w:id="9"/>
      <w:r w:rsidRPr="00BE0F97">
        <w:t>Performance Evidence</w:t>
      </w:r>
    </w:p>
    <w:p w:rsidR="00000000" w:rsidRPr="00BE0F97" w:rsidP="009268B1">
      <w:pPr>
        <w:pStyle w:val="BodyText"/>
      </w:pPr>
      <w:r w:rsidRPr="00BE0F97">
        <w:t>Evid</w:t>
      </w:r>
      <w:r w:rsidRPr="00BE0F97">
        <w:t>ence of the ability to:</w:t>
      </w:r>
    </w:p>
    <w:p w:rsidR="00000000" w:rsidRPr="00BE0F97" w:rsidP="00BE0F97">
      <w:pPr>
        <w:pStyle w:val="ListBullet"/>
      </w:pPr>
      <w:r w:rsidRPr="00BE0F97">
        <w:t>develop and document plans consistent with community needs, cultural requirements and organisational directions</w:t>
      </w:r>
    </w:p>
    <w:p w:rsidR="00000000" w:rsidRPr="00BE0F97" w:rsidP="00BE0F97">
      <w:pPr>
        <w:pStyle w:val="ListBullet"/>
      </w:pPr>
      <w:r w:rsidRPr="00BE0F97">
        <w:t>identify and access information relevant to planning activity</w:t>
      </w:r>
    </w:p>
    <w:p w:rsidR="00000000" w:rsidRPr="00BE0F97" w:rsidP="00BE0F97">
      <w:pPr>
        <w:pStyle w:val="ListBullet"/>
      </w:pPr>
      <w:r w:rsidRPr="00BE0F97">
        <w:t>identify and document risk management and sustainability strategies.</w:t>
      </w:r>
    </w:p>
    <w:p w:rsidR="00000000" w:rsidRPr="00BE0F97" w:rsidP="00BE0F97">
      <w:pPr>
        <w:pStyle w:val="BodyText"/>
      </w:pPr>
    </w:p>
    <w:p w:rsidR="00000000" w:rsidRPr="00BE0F97" w:rsidP="009268B1">
      <w:pPr>
        <w:pStyle w:val="BodyText"/>
      </w:pPr>
      <w:r w:rsidRPr="00BE0F97">
        <w:t>Note: If a specific volume or frequency is not stated, then evidence must be provided at least once.</w:t>
      </w:r>
    </w:p>
    <w:p w:rsidR="00000000" w:rsidRPr="00BE0F97" w:rsidP="00BE0F97">
      <w:pPr>
        <w:pStyle w:val="Heading1"/>
      </w:pPr>
      <w:bookmarkStart w:id="10" w:name="O_703130"/>
      <w:bookmarkEnd w:id="10"/>
      <w:r w:rsidRPr="00BE0F97">
        <w:t>Knowledge Evidence</w:t>
      </w:r>
    </w:p>
    <w:p w:rsidR="00000000" w:rsidRPr="00BE0F97" w:rsidP="009268B1">
      <w:pPr>
        <w:pStyle w:val="BodyText"/>
      </w:pPr>
      <w:r w:rsidRPr="00BE0F97">
        <w:t>To complete the unit requirements safely and effe</w:t>
      </w:r>
      <w:r w:rsidRPr="00BE0F97">
        <w:t xml:space="preserve">ctively, the individual must:  </w:t>
      </w:r>
    </w:p>
    <w:p w:rsidR="00000000" w:rsidRPr="00BE0F97" w:rsidP="00BE0F97">
      <w:pPr>
        <w:pStyle w:val="ListBullet"/>
      </w:pPr>
      <w:r w:rsidRPr="00BE0F97">
        <w:t>explain board processes for decision-making</w:t>
      </w:r>
    </w:p>
    <w:p w:rsidR="00000000" w:rsidRPr="00BE0F97" w:rsidP="00BE0F97">
      <w:pPr>
        <w:pStyle w:val="ListBullet"/>
      </w:pPr>
      <w:r w:rsidRPr="00BE0F97">
        <w:t>explain concept of community control of organisations and how it may impact organisational planning</w:t>
      </w:r>
    </w:p>
    <w:p w:rsidR="00000000" w:rsidRPr="00BE0F97" w:rsidP="00BE0F97">
      <w:pPr>
        <w:pStyle w:val="ListBullet"/>
      </w:pPr>
      <w:r w:rsidRPr="00BE0F97">
        <w:t>describe cultural context in which Aboriginal and Torres Strait Islander boards</w:t>
      </w:r>
      <w:r w:rsidRPr="00BE0F97">
        <w:t xml:space="preserve"> operate, including their role in upholding traditional and cultural values and how that could impact organisational planning</w:t>
      </w:r>
    </w:p>
    <w:p w:rsidR="00000000" w:rsidRPr="00BE0F97" w:rsidP="00BE0F97">
      <w:pPr>
        <w:pStyle w:val="ListBullet"/>
      </w:pPr>
      <w:r w:rsidRPr="00BE0F97">
        <w:t>identify geographic, social, economic and political contexts in which particular organisations operate and how these may impact or</w:t>
      </w:r>
      <w:r w:rsidRPr="00BE0F97">
        <w:t>ganisational planning</w:t>
      </w:r>
    </w:p>
    <w:p w:rsidR="00000000" w:rsidRPr="00BE0F97" w:rsidP="00BE0F97">
      <w:pPr>
        <w:pStyle w:val="ListBullet"/>
      </w:pPr>
      <w:r w:rsidRPr="00BE0F97">
        <w:t>outline methods for community consultation and engagement</w:t>
      </w:r>
    </w:p>
    <w:p w:rsidR="00000000" w:rsidRPr="00BE0F97" w:rsidP="00BE0F97">
      <w:pPr>
        <w:pStyle w:val="ListBullet"/>
      </w:pPr>
      <w:r w:rsidRPr="00BE0F97">
        <w:t>list methods for setting vision, goals and objectives</w:t>
      </w:r>
    </w:p>
    <w:p w:rsidR="00000000" w:rsidRPr="00BE0F97" w:rsidP="00BE0F97">
      <w:pPr>
        <w:pStyle w:val="ListBullet"/>
      </w:pPr>
      <w:r w:rsidRPr="00BE0F97">
        <w:t>explain organisation review processes</w:t>
      </w:r>
    </w:p>
    <w:p w:rsidR="00000000" w:rsidRPr="00BE0F97" w:rsidP="00BE0F97">
      <w:pPr>
        <w:pStyle w:val="ListBullet"/>
      </w:pPr>
      <w:r w:rsidRPr="00BE0F97">
        <w:t>identify potential funding sources to support organisational goals and objectives</w:t>
      </w:r>
    </w:p>
    <w:p w:rsidR="00000000" w:rsidRPr="00BE0F97" w:rsidP="00BE0F97">
      <w:pPr>
        <w:pStyle w:val="ListBullet"/>
      </w:pPr>
      <w:r w:rsidRPr="00BE0F97">
        <w:t>de</w:t>
      </w:r>
      <w:r w:rsidRPr="00BE0F97">
        <w:t>scribe principles of risk management relevant to organisational planning</w:t>
      </w:r>
    </w:p>
    <w:p w:rsidR="00000000" w:rsidRPr="00BE0F97" w:rsidP="00BE0F97">
      <w:pPr>
        <w:pStyle w:val="ListBullet"/>
      </w:pPr>
      <w:r w:rsidRPr="00BE0F97">
        <w:t>list relevant provisions of federal, state or territory legislation and funding body requirements that influence decision-making and may impact organisational planning</w:t>
      </w:r>
    </w:p>
    <w:p w:rsidR="00000000" w:rsidRPr="00BE0F97" w:rsidP="00BE0F97">
      <w:pPr>
        <w:pStyle w:val="ListBullet"/>
      </w:pPr>
      <w:r w:rsidRPr="00BE0F97">
        <w:t>describe releva</w:t>
      </w:r>
      <w:r w:rsidRPr="00BE0F97">
        <w:t>nt organisational planning concepts</w:t>
      </w:r>
    </w:p>
    <w:p w:rsidR="00000000" w:rsidRPr="00BE0F97" w:rsidP="00BE0F97">
      <w:pPr>
        <w:pStyle w:val="ListBullet"/>
      </w:pPr>
      <w:r w:rsidRPr="00BE0F97">
        <w:t>outline relevant principles of sustainability</w:t>
      </w:r>
    </w:p>
    <w:p w:rsidR="00000000" w:rsidRPr="00BE0F97" w:rsidP="00BE0F97">
      <w:pPr>
        <w:pStyle w:val="ListBullet"/>
      </w:pPr>
      <w:r w:rsidRPr="00BE0F97">
        <w:t>identify relevant protocols and cultural responsibilities with respect to planning</w:t>
      </w:r>
    </w:p>
    <w:p w:rsidR="00000000" w:rsidRPr="00BE0F97" w:rsidP="00BE0F97">
      <w:pPr>
        <w:pStyle w:val="ListBullet"/>
      </w:pPr>
      <w:r w:rsidRPr="00BE0F97">
        <w:t>explain roles and responsibilities of the board and management in organisational planning.</w:t>
      </w:r>
    </w:p>
    <w:p w:rsidR="00000000" w:rsidRPr="00BE0F97" w:rsidP="00BE0F97">
      <w:pPr>
        <w:pStyle w:val="AllowPageBreak"/>
      </w:pPr>
    </w:p>
    <w:p w:rsidR="00000000" w:rsidRPr="00BE0F97" w:rsidP="00BE0F97">
      <w:pPr>
        <w:pStyle w:val="Heading1"/>
      </w:pPr>
      <w:bookmarkStart w:id="11" w:name="O_703131"/>
      <w:bookmarkEnd w:id="11"/>
      <w:r w:rsidRPr="00BE0F97">
        <w:t>Assessment Conditions</w:t>
      </w:r>
    </w:p>
    <w:p w:rsidR="00000000" w:rsidRPr="00BE0F97" w:rsidP="009268B1">
      <w:pPr>
        <w:pStyle w:val="BodyText"/>
      </w:pPr>
      <w:r w:rsidRPr="00BE0F97">
        <w:t>Assessment must be conducted in a safe environment where evidence gathered demonstrates consistent performance of typical activities experienced in the regulation, licensing and risk – ATSI governance field of work an</w:t>
      </w:r>
      <w:r w:rsidRPr="00BE0F97">
        <w:t xml:space="preserve">d include access to:  </w:t>
      </w:r>
    </w:p>
    <w:p w:rsidR="00000000" w:rsidRPr="00BE0F97" w:rsidP="00BE0F97">
      <w:pPr>
        <w:pStyle w:val="ListBullet"/>
      </w:pPr>
      <w:r w:rsidRPr="00BE0F97">
        <w:t>an actual or simulated board</w:t>
      </w:r>
    </w:p>
    <w:p w:rsidR="00000000" w:rsidRPr="00BE0F97" w:rsidP="00BE0F97">
      <w:pPr>
        <w:pStyle w:val="ListBullet"/>
      </w:pPr>
      <w:r w:rsidRPr="00BE0F97">
        <w:t>organisational plans.</w:t>
      </w:r>
    </w:p>
    <w:p w:rsidR="00000000" w:rsidRPr="00BE0F97" w:rsidP="00BE0F97">
      <w:pPr>
        <w:pStyle w:val="BodyText"/>
      </w:pPr>
    </w:p>
    <w:p w:rsidR="00000000" w:rsidRPr="00BE0F97" w:rsidP="009268B1">
      <w:pPr>
        <w:pStyle w:val="BodyText"/>
      </w:pPr>
      <w:r w:rsidRPr="00BE0F97">
        <w:t>Assessors must satisfy NVR/AQTF assessor requirements.</w:t>
      </w:r>
    </w:p>
    <w:p w:rsidR="00000000" w:rsidRPr="00BE0F97" w:rsidP="00BE0F97">
      <w:pPr>
        <w:pStyle w:val="Heading1"/>
      </w:pPr>
      <w:bookmarkStart w:id="12" w:name="O_703134"/>
      <w:bookmarkEnd w:id="12"/>
      <w:r w:rsidRPr="00BE0F97">
        <w:t>Links</w:t>
      </w:r>
    </w:p>
    <w:p w:rsidR="00000000" w:rsidRPr="00BE0F97" w:rsidP="009268B1">
      <w:pPr>
        <w:pStyle w:val="BodyText"/>
      </w:pPr>
      <w:r w:rsidRPr="00BE0F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388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E0F97" w:rsidP="00BE0F97"/>
    <w:sectPr w:rsidSect="00BE0F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97" w:rsidRPr="009268B1" w:rsidP="00926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B1" w:rsidP="00BE0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68B1" w:rsidP="00BE0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68B1" w:rsidP="00BE0F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97" w:rsidP="00BE0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68B1">
      <w:t>Approved</w:t>
    </w:r>
    <w:r w:rsidR="009268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68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68B1">
      <w:rPr>
        <w:noProof/>
      </w:rPr>
      <w:t>5</w:t>
    </w:r>
    <w:r>
      <w:rPr>
        <w:noProof/>
      </w:rPr>
      <w:fldChar w:fldCharType="end"/>
    </w:r>
  </w:p>
  <w:p w:rsidR="00BE0F97" w:rsidP="00BE0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68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68B1">
      <w:t>Future Skills Organisation</w:t>
    </w:r>
    <w:r w:rsidR="009268B1">
      <w:fldChar w:fldCharType="end"/>
    </w:r>
  </w:p>
  <w:p w:rsidR="00BE0F97" w:rsidP="00BE0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F97" w:rsidRPr="009268B1" w:rsidP="00926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B1" w:rsidRPr="002D2AF8" w:rsidP="00BE0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BSBATSIM416 Oversee organisational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68B1" w:rsidP="00BE0F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97" w:rsidRPr="002D2AF8" w:rsidP="00BE0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68B1">
      <w:t>BSBATSIM416 Oversee organisational planning</w:t>
    </w:r>
    <w:r w:rsidR="009268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68B1">
      <w:rPr>
        <w:noProof/>
      </w:rPr>
      <w:t>2 March 2025</w:t>
    </w:r>
    <w:r>
      <w:fldChar w:fldCharType="end"/>
    </w:r>
  </w:p>
  <w:p w:rsidR="00BE0F97" w:rsidP="00BE0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489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BEE9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F97"/>
  </w:style>
  <w:style w:type="character" w:customStyle="1" w:styleId="Heading1Char">
    <w:name w:val="Heading 1 Char"/>
    <w:basedOn w:val="DefaultParagraphFont"/>
    <w:link w:val="Heading1"/>
    <w:rsid w:val="00BE0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F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F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F97"/>
    <w:rPr>
      <w:b/>
      <w:spacing w:val="0"/>
    </w:rPr>
  </w:style>
  <w:style w:type="character" w:styleId="Emphasis">
    <w:name w:val="Emphasis"/>
    <w:basedOn w:val="DefaultParagraphFont"/>
    <w:qFormat/>
    <w:rsid w:val="00BE0F97"/>
    <w:rPr>
      <w:i/>
    </w:rPr>
  </w:style>
  <w:style w:type="paragraph" w:customStyle="1" w:styleId="SuperHeading">
    <w:name w:val="SuperHeading"/>
    <w:basedOn w:val="Normal"/>
    <w:rsid w:val="00BE0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0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F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F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0F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0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F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0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F97"/>
  </w:style>
  <w:style w:type="paragraph" w:styleId="TableofFigures">
    <w:name w:val="table of figures"/>
    <w:basedOn w:val="Normal"/>
    <w:next w:val="Normal"/>
    <w:semiHidden/>
    <w:rsid w:val="00BE0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F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0F97"/>
    <w:rPr>
      <w:rFonts w:ascii="Wingdings" w:hAnsi="Wingdings"/>
    </w:rPr>
  </w:style>
  <w:style w:type="paragraph" w:customStyle="1" w:styleId="TableHeading">
    <w:name w:val="Table Heading"/>
    <w:basedOn w:val="HeadingBase"/>
    <w:rsid w:val="00BE0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F97"/>
    <w:rPr>
      <w:color w:val="0033CC"/>
      <w:u w:val="none"/>
    </w:rPr>
  </w:style>
  <w:style w:type="paragraph" w:customStyle="1" w:styleId="BodyTextRight">
    <w:name w:val="Body Text Right"/>
    <w:basedOn w:val="BodyText"/>
    <w:rsid w:val="00BE0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F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F97"/>
    <w:rPr>
      <w:sz w:val="32"/>
    </w:rPr>
  </w:style>
  <w:style w:type="paragraph" w:customStyle="1" w:styleId="HeadingProcedure">
    <w:name w:val="Heading Procedure"/>
    <w:basedOn w:val="HeadingBase"/>
    <w:next w:val="Normal"/>
    <w:rsid w:val="00BE0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F97"/>
    <w:pPr>
      <w:spacing w:before="60" w:after="60"/>
    </w:pPr>
  </w:style>
  <w:style w:type="paragraph" w:styleId="ListContinue">
    <w:name w:val="List Continue"/>
    <w:basedOn w:val="List"/>
    <w:rsid w:val="00BE0F97"/>
    <w:pPr>
      <w:ind w:firstLine="0"/>
    </w:pPr>
  </w:style>
  <w:style w:type="paragraph" w:customStyle="1" w:styleId="ListNote">
    <w:name w:val="List Note"/>
    <w:basedOn w:val="List"/>
    <w:rsid w:val="00BE0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F97"/>
    <w:rPr>
      <w:rFonts w:ascii="Courier New" w:hAnsi="Courier New"/>
    </w:rPr>
  </w:style>
  <w:style w:type="paragraph" w:customStyle="1" w:styleId="NoteBullet">
    <w:name w:val="Note Bullet"/>
    <w:basedOn w:val="Note"/>
    <w:rsid w:val="00BE0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F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0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F97"/>
    <w:rPr>
      <w:b/>
      <w:smallCaps/>
    </w:rPr>
  </w:style>
  <w:style w:type="paragraph" w:customStyle="1" w:styleId="TableListNumber">
    <w:name w:val="Table List Number"/>
    <w:basedOn w:val="ListNumber"/>
    <w:rsid w:val="00BE0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F97"/>
    <w:pPr>
      <w:numPr>
        <w:numId w:val="8"/>
      </w:numPr>
    </w:pPr>
  </w:style>
  <w:style w:type="paragraph" w:customStyle="1" w:styleId="ListAlpha2">
    <w:name w:val="List Alpha 2"/>
    <w:basedOn w:val="List2"/>
    <w:rsid w:val="00BE0F97"/>
    <w:pPr>
      <w:numPr>
        <w:numId w:val="7"/>
      </w:numPr>
    </w:pPr>
  </w:style>
  <w:style w:type="paragraph" w:styleId="List2">
    <w:name w:val="List 2"/>
    <w:basedOn w:val="BodyText"/>
    <w:rsid w:val="00BE0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F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F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F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0F97"/>
    <w:pPr>
      <w:numPr>
        <w:numId w:val="3"/>
      </w:numPr>
    </w:pPr>
  </w:style>
  <w:style w:type="paragraph" w:styleId="ListContinue2">
    <w:name w:val="List Continue 2"/>
    <w:basedOn w:val="List2"/>
    <w:rsid w:val="00BE0F97"/>
    <w:pPr>
      <w:ind w:firstLine="0"/>
    </w:pPr>
  </w:style>
  <w:style w:type="paragraph" w:styleId="ListContinue3">
    <w:name w:val="List Continue 3"/>
    <w:basedOn w:val="List3"/>
    <w:rsid w:val="00BE0F97"/>
    <w:pPr>
      <w:ind w:left="1021" w:firstLine="0"/>
    </w:pPr>
  </w:style>
  <w:style w:type="paragraph" w:styleId="ListContinue4">
    <w:name w:val="List Continue 4"/>
    <w:basedOn w:val="List4"/>
    <w:rsid w:val="00BE0F97"/>
    <w:pPr>
      <w:ind w:firstLine="0"/>
    </w:pPr>
  </w:style>
  <w:style w:type="paragraph" w:styleId="ListContinue5">
    <w:name w:val="List Continue 5"/>
    <w:basedOn w:val="List5"/>
    <w:rsid w:val="00BE0F97"/>
    <w:pPr>
      <w:ind w:firstLine="0"/>
    </w:pPr>
  </w:style>
  <w:style w:type="paragraph" w:styleId="ListNumber3">
    <w:name w:val="List Number 3"/>
    <w:basedOn w:val="List3"/>
    <w:rsid w:val="00BE0F97"/>
    <w:pPr>
      <w:numPr>
        <w:numId w:val="4"/>
      </w:numPr>
    </w:pPr>
  </w:style>
  <w:style w:type="paragraph" w:styleId="ListNumber4">
    <w:name w:val="List Number 4"/>
    <w:basedOn w:val="List4"/>
    <w:rsid w:val="00BE0F97"/>
    <w:pPr>
      <w:numPr>
        <w:numId w:val="5"/>
      </w:numPr>
    </w:pPr>
  </w:style>
  <w:style w:type="paragraph" w:styleId="ListNumber5">
    <w:name w:val="List Number 5"/>
    <w:basedOn w:val="List5"/>
    <w:rsid w:val="00BE0F97"/>
    <w:pPr>
      <w:numPr>
        <w:numId w:val="6"/>
      </w:numPr>
    </w:pPr>
  </w:style>
  <w:style w:type="paragraph" w:styleId="BlockText">
    <w:name w:val="Block Text"/>
    <w:basedOn w:val="Normal"/>
    <w:rsid w:val="00BE0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F97"/>
    <w:rPr>
      <w:sz w:val="16"/>
      <w:vertAlign w:val="superscript"/>
    </w:rPr>
  </w:style>
  <w:style w:type="character" w:customStyle="1" w:styleId="Symbols">
    <w:name w:val="Symbols"/>
    <w:basedOn w:val="DefaultParagraphFont"/>
    <w:rsid w:val="00BE0F97"/>
    <w:rPr>
      <w:rFonts w:ascii="Symbol" w:hAnsi="Symbol"/>
    </w:rPr>
  </w:style>
  <w:style w:type="character" w:customStyle="1" w:styleId="MenuOptions">
    <w:name w:val="Menu Options"/>
    <w:basedOn w:val="DefaultParagraphFont"/>
    <w:rsid w:val="00BE0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F97"/>
    <w:rPr>
      <w:b/>
    </w:rPr>
  </w:style>
  <w:style w:type="character" w:customStyle="1" w:styleId="Underlined">
    <w:name w:val="Underlined"/>
    <w:basedOn w:val="DefaultParagraphFont"/>
    <w:rsid w:val="00BE0F97"/>
    <w:rPr>
      <w:u w:val="single"/>
    </w:rPr>
  </w:style>
  <w:style w:type="paragraph" w:customStyle="1" w:styleId="TableBodyTextRight">
    <w:name w:val="Table Body Text Right"/>
    <w:basedOn w:val="TableBodyText"/>
    <w:rsid w:val="00BE0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F97"/>
    <w:rPr>
      <w:sz w:val="18"/>
    </w:rPr>
  </w:style>
  <w:style w:type="paragraph" w:customStyle="1" w:styleId="BodySmallRight">
    <w:name w:val="Body Small Right"/>
    <w:basedOn w:val="BodyTextRight"/>
    <w:rsid w:val="00BE0F97"/>
    <w:rPr>
      <w:sz w:val="18"/>
      <w:szCs w:val="18"/>
    </w:rPr>
  </w:style>
  <w:style w:type="paragraph" w:customStyle="1" w:styleId="MarginEdition">
    <w:name w:val="Margin Edition"/>
    <w:basedOn w:val="MarginNote"/>
    <w:rsid w:val="00BE0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F97"/>
    <w:rPr>
      <w:sz w:val="2"/>
      <w:szCs w:val="2"/>
    </w:rPr>
  </w:style>
  <w:style w:type="character" w:customStyle="1" w:styleId="Small">
    <w:name w:val="Small"/>
    <w:basedOn w:val="DefaultParagraphFont"/>
    <w:rsid w:val="00BE0F97"/>
    <w:rPr>
      <w:sz w:val="16"/>
    </w:rPr>
  </w:style>
  <w:style w:type="paragraph" w:customStyle="1" w:styleId="WideTable">
    <w:name w:val="Wide Table"/>
    <w:basedOn w:val="Normal"/>
    <w:rsid w:val="00BE0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F97"/>
  </w:style>
  <w:style w:type="paragraph" w:styleId="Quote">
    <w:name w:val="Quote"/>
    <w:basedOn w:val="Heading1"/>
    <w:link w:val="QuoteChar"/>
    <w:qFormat/>
    <w:rsid w:val="00BE0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F97"/>
    <w:pPr>
      <w:pageBreakBefore/>
    </w:pPr>
  </w:style>
  <w:style w:type="paragraph" w:customStyle="1" w:styleId="Border">
    <w:name w:val="Border"/>
    <w:basedOn w:val="Normal"/>
    <w:qFormat/>
    <w:rsid w:val="00BE0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F97"/>
    <w:rPr>
      <w:u w:val="single"/>
    </w:rPr>
  </w:style>
  <w:style w:type="character" w:customStyle="1" w:styleId="BoldandItalics">
    <w:name w:val="Bold and Italics"/>
    <w:qFormat/>
    <w:rsid w:val="00BE0F97"/>
    <w:rPr>
      <w:b/>
      <w:i/>
      <w:u w:val="none"/>
    </w:rPr>
  </w:style>
  <w:style w:type="paragraph" w:styleId="BalloonText">
    <w:name w:val="Balloon Text"/>
    <w:basedOn w:val="Normal"/>
    <w:link w:val="BalloonTextChar"/>
    <w:rsid w:val="00BE0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F97"/>
    <w:pPr>
      <w:spacing w:before="0" w:after="0"/>
    </w:pPr>
  </w:style>
  <w:style w:type="paragraph" w:customStyle="1" w:styleId="BodyTextBold">
    <w:name w:val="Body Text Bold"/>
    <w:basedOn w:val="BodyText"/>
    <w:qFormat/>
    <w:rsid w:val="00BE0F97"/>
    <w:rPr>
      <w:b/>
    </w:rPr>
  </w:style>
  <w:style w:type="character" w:styleId="Hyperlink">
    <w:name w:val="Hyperlink"/>
    <w:basedOn w:val="DefaultParagraphFont"/>
    <w:uiPriority w:val="99"/>
    <w:unhideWhenUsed/>
    <w:rsid w:val="00926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1125</Words>
  <Characters>7337</Characters>
  <Application>Microsoft Office Word</Application>
  <DocSecurity>0</DocSecurity>
  <Lines>253</Lines>
  <Paragraphs>153</Paragraphs>
  <ScaleCrop>false</ScaleCrop>
  <Company>Author-it Software Corporation Ltd.</Company>
  <LinksUpToDate>false</LinksUpToDate>
  <CharactersWithSpaces>8309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BSBATSIM416 Oversee organisational planning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