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85B" w:rsidP="00153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BSBATSIM414 Oversee the organisation’s annual budget</w:t>
      </w:r>
      <w:r>
        <w:fldChar w:fldCharType="end"/>
      </w:r>
    </w:p>
    <w:p w:rsidR="0015385B" w:rsidP="0015385B">
      <w:pPr>
        <w:pStyle w:val="Version"/>
        <w:sectPr w:rsidSect="00F30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DDF" w:rsidP="00F30DDF">
      <w:pPr>
        <w:pStyle w:val="SuperHeading"/>
      </w:pPr>
      <w:r w:rsidRPr="00F30DDF">
        <w:t>BSBATSIM414 Oversee the organisation</w:t>
      </w:r>
      <w:r>
        <w:t>’</w:t>
      </w:r>
      <w:r w:rsidRPr="00F30DDF">
        <w:t>s annual budget</w:t>
      </w:r>
    </w:p>
    <w:p w:rsidR="00000000" w:rsidRPr="00F30DDF" w:rsidP="00F30DDF">
      <w:pPr>
        <w:pStyle w:val="Heading1"/>
      </w:pPr>
      <w:bookmarkStart w:id="1" w:name="O_703099"/>
      <w:bookmarkEnd w:id="1"/>
      <w:r w:rsidRPr="00F30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3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rPr>
                <w:rStyle w:val="SpecialBold"/>
              </w:rPr>
              <w:t>Comments</w:t>
            </w:r>
          </w:p>
        </w:tc>
      </w:tr>
      <w:tr w:rsidTr="00F3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This version first released with BSB Business Services Training Package Version 1.0.</w:t>
            </w:r>
          </w:p>
        </w:tc>
      </w:tr>
    </w:tbl>
    <w:p w:rsidR="00000000" w:rsidRPr="00F30DDF" w:rsidP="00F30DDF">
      <w:pPr>
        <w:pStyle w:val="BodyText"/>
      </w:pPr>
    </w:p>
    <w:p w:rsidR="00000000" w:rsidRPr="00F30DDF" w:rsidP="00F30DDF">
      <w:pPr>
        <w:pStyle w:val="AllowPageBreak"/>
      </w:pPr>
    </w:p>
    <w:p w:rsidR="00000000" w:rsidRPr="00F30DDF" w:rsidP="00F30DDF">
      <w:pPr>
        <w:pStyle w:val="Heading1"/>
      </w:pPr>
      <w:bookmarkStart w:id="2" w:name="O_703100"/>
      <w:bookmarkEnd w:id="2"/>
      <w:r w:rsidRPr="00F30DDF">
        <w:t>Application</w:t>
      </w:r>
    </w:p>
    <w:p w:rsidR="00000000" w:rsidRPr="00F30DDF" w:rsidP="0015385B">
      <w:pPr>
        <w:pStyle w:val="BodyText"/>
      </w:pPr>
      <w:r w:rsidRPr="00F30DDF">
        <w:t xml:space="preserve">This unit describes the skills and knowledge required to develop and implement the </w:t>
      </w:r>
      <w:r w:rsidRPr="00F30DDF">
        <w:t>annual budget and enable the board to control the finances of the organisation.</w:t>
      </w:r>
    </w:p>
    <w:p w:rsidR="00000000" w:rsidRPr="00F30DDF" w:rsidP="0015385B">
      <w:pPr>
        <w:pStyle w:val="BodyText"/>
      </w:pPr>
      <w:r w:rsidRPr="00F30DDF">
        <w:t>It applies to individuals responsible for monitoring and planning the organisation’s finances.</w:t>
      </w:r>
    </w:p>
    <w:p w:rsidR="00000000" w:rsidRPr="00F30DDF" w:rsidP="0015385B">
      <w:pPr>
        <w:pStyle w:val="BodyText"/>
      </w:pPr>
      <w:r w:rsidRPr="00F30DDF">
        <w:t>No licensing, legislative or certification requirements apply to this unit at t</w:t>
      </w:r>
      <w:r w:rsidRPr="00F30DDF">
        <w:t>he time of publication.</w:t>
      </w:r>
    </w:p>
    <w:p w:rsidR="00000000" w:rsidRPr="00F30DDF" w:rsidP="00F30DDF">
      <w:pPr>
        <w:pStyle w:val="Heading1"/>
      </w:pPr>
      <w:bookmarkStart w:id="3" w:name="O_703103"/>
      <w:bookmarkEnd w:id="3"/>
      <w:r w:rsidRPr="00F30DDF">
        <w:t>Unit Sector</w:t>
      </w:r>
    </w:p>
    <w:p w:rsidR="00000000" w:rsidRPr="00F30DDF" w:rsidP="0015385B">
      <w:pPr>
        <w:pStyle w:val="BodyText"/>
      </w:pPr>
      <w:r w:rsidRPr="00F30DDF">
        <w:t>Regulation, Licensing and Risk – ATSI Governance</w:t>
      </w:r>
    </w:p>
    <w:p w:rsidR="00000000" w:rsidRPr="00F30DDF" w:rsidP="00F30DDF">
      <w:pPr>
        <w:pStyle w:val="Heading1"/>
      </w:pPr>
      <w:bookmarkStart w:id="4" w:name="O_703104"/>
      <w:bookmarkEnd w:id="4"/>
      <w:r w:rsidRPr="00F30DD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30D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rPr>
                <w:rStyle w:val="SpecialBold"/>
              </w:rPr>
              <w:t>PERFORMANCE CRITERIA</w:t>
            </w:r>
          </w:p>
        </w:tc>
      </w:tr>
      <w:tr w:rsidTr="00F30D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D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 Gather and analyse relevant budget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1.1 Establish a budget working-group</w:t>
            </w:r>
          </w:p>
          <w:p w:rsidR="00000000" w:rsidRPr="00F30DDF" w:rsidP="00F30DDF">
            <w:pPr>
              <w:pStyle w:val="BodyText"/>
            </w:pPr>
            <w:r w:rsidRPr="00F30DDF">
              <w:t>1.2 Review and analyse previous year’s budget performance</w:t>
            </w:r>
          </w:p>
          <w:p w:rsidR="00000000" w:rsidRPr="00F30DDF" w:rsidP="00F30DDF">
            <w:pPr>
              <w:pStyle w:val="BodyText"/>
            </w:pPr>
            <w:r w:rsidRPr="00F30DDF">
              <w:t>1.3 Gather budg</w:t>
            </w:r>
            <w:r w:rsidRPr="00F30DDF">
              <w:t>et planning information from relevant sources</w:t>
            </w:r>
          </w:p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1.4 Identify priorities in relation to organisation</w:t>
            </w:r>
            <w:r>
              <w:t>’</w:t>
            </w:r>
            <w:r w:rsidRPr="00F30DDF">
              <w:t>s vision and plans</w:t>
            </w:r>
          </w:p>
        </w:tc>
      </w:tr>
      <w:tr w:rsidTr="00F30D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2 Identify and document income and expenditure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2.1 Identify known sources of income</w:t>
            </w:r>
          </w:p>
          <w:p w:rsidR="00000000" w:rsidRPr="00F30DDF" w:rsidP="00F30DDF">
            <w:pPr>
              <w:pStyle w:val="BodyText"/>
            </w:pPr>
            <w:r w:rsidRPr="00F30DDF">
              <w:t>2.2 Identify new sources of income and amounts for new activities</w:t>
            </w:r>
          </w:p>
          <w:p w:rsidR="00000000" w:rsidRPr="00F30DDF" w:rsidP="00F30DDF">
            <w:pPr>
              <w:pStyle w:val="BodyText"/>
            </w:pPr>
            <w:r w:rsidRPr="00F30DDF">
              <w:t>2.3 Review expenditure for existing operations</w:t>
            </w:r>
          </w:p>
          <w:p w:rsidR="00000000" w:rsidRPr="00F30DDF" w:rsidP="00F30DDF">
            <w:pPr>
              <w:pStyle w:val="BodyText"/>
            </w:pPr>
            <w:r w:rsidRPr="00F30DDF">
              <w:t>2.4 Estimate expenditure for new initiatives and expansions</w:t>
            </w:r>
          </w:p>
          <w:p w:rsidR="00000000" w:rsidRPr="00F30DDF" w:rsidP="00F30DDF">
            <w:pPr>
              <w:pStyle w:val="BodyText"/>
            </w:pPr>
            <w:r w:rsidRPr="00F30DDF">
              <w:t>2.5 Identify potential problem areas</w:t>
            </w:r>
          </w:p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2.6 Ensure procedures are in place to document</w:t>
            </w:r>
            <w:r w:rsidRPr="00F30DDF">
              <w:t xml:space="preserve"> all identified items in a readily accessible and useful format</w:t>
            </w:r>
          </w:p>
        </w:tc>
      </w:tr>
      <w:tr w:rsidTr="00F30D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3 Oversee budget preparation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3.1 Contribute to budget development</w:t>
            </w:r>
          </w:p>
          <w:p w:rsidR="00000000" w:rsidRPr="00F30DDF" w:rsidP="00F30DDF">
            <w:pPr>
              <w:pStyle w:val="BodyText"/>
            </w:pPr>
            <w:r w:rsidRPr="00F30DDF">
              <w:t>3.2 Review budget documentation and clarify where required</w:t>
            </w:r>
          </w:p>
          <w:p w:rsidR="00000000" w:rsidRPr="00F30DDF" w:rsidP="00F30DDF">
            <w:pPr>
              <w:pStyle w:val="BodyText"/>
            </w:pPr>
            <w:r w:rsidRPr="00F30DDF">
              <w:t>3.3 Review draft budgets and propose modifications if required</w:t>
            </w:r>
          </w:p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3.4</w:t>
            </w:r>
            <w:r w:rsidRPr="00F30DDF">
              <w:t xml:space="preserve"> Ensure contingency plans are included in the budget</w:t>
            </w:r>
          </w:p>
        </w:tc>
      </w:tr>
      <w:tr w:rsidTr="00F30D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4 Review and finalise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4.1 Ensure expenditure commitments are in line with final income figures</w:t>
            </w:r>
          </w:p>
          <w:p w:rsidR="00000000" w:rsidRPr="00F30DDF" w:rsidP="00F30DDF">
            <w:pPr>
              <w:pStyle w:val="BodyText"/>
            </w:pPr>
            <w:r w:rsidRPr="00F30DDF">
              <w:t>4.2 Work with other board members and management to finalise and approve annual budget</w:t>
            </w:r>
          </w:p>
          <w:p w:rsidR="00000000" w:rsidRPr="00F30DDF" w:rsidP="00F30DDF">
            <w:pPr>
              <w:pStyle w:val="BodyText"/>
            </w:pPr>
            <w:r w:rsidRPr="00F30DDF">
              <w:t>4.3 Present f</w:t>
            </w:r>
            <w:r w:rsidRPr="00F30DDF">
              <w:t>inal annual budget to the community</w:t>
            </w:r>
          </w:p>
          <w:p w:rsidR="00000000" w:rsidRPr="00F30DDF" w:rsidP="00F30DDF">
            <w:pPr>
              <w:pStyle w:val="BodyText"/>
            </w:pPr>
            <w:r w:rsidRPr="00F30DDF">
              <w:t>4.4 Review and update budget regularly</w:t>
            </w:r>
          </w:p>
        </w:tc>
      </w:tr>
    </w:tbl>
    <w:p w:rsidR="00000000" w:rsidRPr="00F30DDF" w:rsidP="00F30DDF">
      <w:pPr>
        <w:pStyle w:val="BodyText"/>
      </w:pPr>
    </w:p>
    <w:p w:rsidR="00000000" w:rsidRPr="00F30DDF" w:rsidP="00F30DDF">
      <w:pPr>
        <w:pStyle w:val="AllowPageBreak"/>
      </w:pPr>
    </w:p>
    <w:p w:rsidR="00000000" w:rsidRPr="00F30DDF" w:rsidP="00F30DDF">
      <w:pPr>
        <w:pStyle w:val="Heading1"/>
      </w:pPr>
      <w:bookmarkStart w:id="5" w:name="O_703105"/>
      <w:bookmarkEnd w:id="5"/>
      <w:r w:rsidRPr="00F30DDF">
        <w:t>Foundation Skills</w:t>
      </w:r>
    </w:p>
    <w:p w:rsidR="00000000" w:rsidRPr="0015385B" w:rsidP="0015385B">
      <w:pPr>
        <w:pStyle w:val="BodyText"/>
        <w:rPr>
          <w:i/>
        </w:rPr>
      </w:pPr>
      <w:r w:rsidRPr="001538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Performance</w:t>
            </w:r>
          </w:p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rPr>
                <w:rStyle w:val="SpecialBold"/>
              </w:rPr>
              <w:t>Description</w:t>
            </w:r>
          </w:p>
        </w:tc>
      </w:tr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1.2-1.4, 2.1-2.6, 3.1-3.4, 4.1,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ListBullet"/>
              <w:rPr>
                <w:lang w:val="en-NZ"/>
              </w:rPr>
            </w:pPr>
            <w:r w:rsidRPr="00F30DDF">
              <w:t>Evaluates a</w:t>
            </w:r>
            <w:r w:rsidRPr="00F30DDF">
              <w:t xml:space="preserve">nd interprets information from a range of relevant sources and identifies relevant and key information </w:t>
            </w:r>
          </w:p>
        </w:tc>
      </w:tr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1.4, 2.4, 2.6, 3.1-3.3,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ListBullet"/>
              <w:rPr>
                <w:lang w:val="en-NZ"/>
              </w:rPr>
            </w:pPr>
            <w:r w:rsidRPr="00F30DDF">
              <w:t xml:space="preserve">Prepares strategic business documentation incorporating appropriate vocabulary, grammatical structure </w:t>
            </w:r>
            <w:r w:rsidRPr="00F30DDF">
              <w:t>and conventions appropriate to text and audience</w:t>
            </w:r>
          </w:p>
        </w:tc>
      </w:tr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ListBullet"/>
            </w:pPr>
            <w:r w:rsidRPr="00F30DDF">
              <w:t>Participates in verbal exchanges using clear language, suitable syntax and tone to address and disseminate information to a variety of individuals</w:t>
            </w:r>
          </w:p>
          <w:p w:rsidR="00000000" w:rsidP="00F30DDF">
            <w:pPr>
              <w:pStyle w:val="ListBullet"/>
              <w:rPr>
                <w:lang w:val="en-NZ"/>
              </w:rPr>
            </w:pPr>
            <w:r w:rsidRPr="00F30DDF">
              <w:t>Uses active listening and</w:t>
            </w:r>
            <w:r w:rsidRPr="00F30DDF">
              <w:t xml:space="preserve"> questioning to convey and clarify information</w:t>
            </w:r>
          </w:p>
        </w:tc>
      </w:tr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1.2, 2.1-2.5, 3.1-3.4,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ListBullet"/>
              <w:rPr>
                <w:lang w:val="en-NZ"/>
              </w:rPr>
            </w:pPr>
            <w:r w:rsidRPr="00F30DDF">
              <w:t xml:space="preserve">Interprets numerical information and applies mathematical calculations to develop and implement </w:t>
            </w:r>
            <w:r w:rsidRPr="00F30DDF">
              <w:t xml:space="preserve">an organisation’s annual budget </w:t>
            </w:r>
          </w:p>
        </w:tc>
      </w:tr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 xml:space="preserve">1.1, 4.2, </w:t>
            </w:r>
            <w:r w:rsidRPr="00F30DDF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ListBullet"/>
            </w:pPr>
            <w:r w:rsidRPr="00F30DDF">
              <w:t>Selects the appropriate form, channel and mode of communication for a specific purpose relevant to own role</w:t>
            </w:r>
          </w:p>
          <w:p w:rsidR="00000000" w:rsidP="00F30DDF">
            <w:pPr>
              <w:pStyle w:val="ListBullet"/>
              <w:rPr>
                <w:lang w:val="en-NZ"/>
              </w:rPr>
            </w:pPr>
            <w:r w:rsidRPr="00F30DDF">
              <w:t>Cooperates with others as part of familiar routine activities and contributes to specific activities requiring joint responsibility and accountability</w:t>
            </w:r>
          </w:p>
        </w:tc>
      </w:tr>
      <w:tr w:rsidTr="00F30D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1.2-1.4, 2.1, 2.2, 2.5, 2.6, 3.3, 3.4,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ListBullet"/>
            </w:pPr>
            <w:r w:rsidRPr="00F30DDF">
              <w:t>Applies formal processes when planning mor</w:t>
            </w:r>
            <w:r w:rsidRPr="00F30DDF">
              <w:t xml:space="preserve">e complex tasks, producing plans with logically sequenced steps, reflecting some awareness of time and resource constraints and the needs of others  </w:t>
            </w:r>
          </w:p>
          <w:p w:rsidR="00000000" w:rsidRPr="00F30DDF" w:rsidP="00F30DDF">
            <w:pPr>
              <w:pStyle w:val="ListBullet"/>
            </w:pPr>
            <w:r w:rsidRPr="00F30DDF">
              <w:t>Automatically implements standard procedures for routine decisions</w:t>
            </w:r>
          </w:p>
          <w:p w:rsidR="00000000" w:rsidRPr="00F30DDF" w:rsidP="00F30DDF">
            <w:pPr>
              <w:pStyle w:val="ListBullet"/>
            </w:pPr>
            <w:r w:rsidRPr="00F30DDF">
              <w:t>Initiates standard procedures when resp</w:t>
            </w:r>
            <w:r w:rsidRPr="00F30DDF">
              <w:t>onding to familiar problems within immediate context</w:t>
            </w:r>
          </w:p>
          <w:p w:rsidR="00000000" w:rsidRPr="00F30DDF" w:rsidP="00F30DDF">
            <w:pPr>
              <w:pStyle w:val="ListBullet"/>
            </w:pPr>
            <w:r w:rsidRPr="00F30DDF">
              <w:t>Understands and explicitly applies some basic principles of analytical and lateral thinking</w:t>
            </w:r>
          </w:p>
        </w:tc>
      </w:tr>
    </w:tbl>
    <w:p w:rsidR="00000000" w:rsidRPr="00F30DDF" w:rsidP="00F30DDF">
      <w:pPr>
        <w:pStyle w:val="BodyText"/>
      </w:pPr>
    </w:p>
    <w:p w:rsidR="00000000" w:rsidRPr="00F30DDF" w:rsidP="00F30DDF">
      <w:pPr>
        <w:pStyle w:val="AllowPageBreak"/>
      </w:pPr>
    </w:p>
    <w:p w:rsidR="00000000" w:rsidRPr="00F30DDF" w:rsidP="00F30DDF">
      <w:pPr>
        <w:pStyle w:val="Heading1"/>
      </w:pPr>
      <w:bookmarkStart w:id="6" w:name="O_703107"/>
      <w:bookmarkEnd w:id="6"/>
      <w:r w:rsidRPr="00F30D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3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 xml:space="preserve">Code and title </w:t>
            </w:r>
          </w:p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Code and title</w:t>
            </w:r>
          </w:p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rPr>
                <w:rStyle w:val="SpecialBold"/>
              </w:rPr>
              <w:t>Equivalence status</w:t>
            </w:r>
          </w:p>
        </w:tc>
      </w:tr>
      <w:tr w:rsidTr="00F3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BSBATSIM414 Oversee the organisation</w:t>
            </w:r>
            <w:r>
              <w:t>’</w:t>
            </w:r>
            <w:r w:rsidRPr="00F30DDF">
              <w:t xml:space="preserve">s annual budget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BSBATSIM414C Oversee the organisation</w:t>
            </w:r>
            <w:r>
              <w:t>’</w:t>
            </w:r>
            <w:r w:rsidRPr="00F30DDF">
              <w:t>s annual budget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Equivalent unit</w:t>
            </w:r>
          </w:p>
        </w:tc>
      </w:tr>
    </w:tbl>
    <w:p w:rsidR="00000000" w:rsidRPr="00F30DDF" w:rsidP="00F30DDF">
      <w:pPr>
        <w:pStyle w:val="BodyText"/>
      </w:pPr>
    </w:p>
    <w:p w:rsidR="00000000" w:rsidRPr="00F30DDF" w:rsidP="00F30DDF">
      <w:pPr>
        <w:pStyle w:val="AllowPageBreak"/>
      </w:pPr>
    </w:p>
    <w:p w:rsidR="00000000" w:rsidRPr="00F30DDF" w:rsidP="00F30DDF">
      <w:pPr>
        <w:pStyle w:val="Heading1"/>
      </w:pPr>
      <w:bookmarkStart w:id="7" w:name="O_703114"/>
      <w:bookmarkEnd w:id="7"/>
      <w:r w:rsidRPr="00F30DDF">
        <w:t>Links</w:t>
      </w:r>
    </w:p>
    <w:p w:rsidR="00000000" w:rsidRPr="00F30DDF" w:rsidP="0015385B">
      <w:pPr>
        <w:pStyle w:val="BodyText"/>
      </w:pPr>
      <w:r w:rsidRPr="00F30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00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0DDF" w:rsidP="0015385B">
      <w:pPr>
        <w:pStyle w:val="BodyText"/>
        <w:sectPr w:rsidSect="00F30D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DDF" w:rsidP="00F30DDF">
      <w:pPr>
        <w:pStyle w:val="SuperHeading"/>
      </w:pPr>
      <w:r w:rsidRPr="00F30DDF">
        <w:t xml:space="preserve">Assessment </w:t>
      </w:r>
      <w:r w:rsidRPr="00F30DDF">
        <w:t>Requirements for BSBATSIM414 Oversee the organisation</w:t>
      </w:r>
      <w:r>
        <w:t>’</w:t>
      </w:r>
      <w:r w:rsidRPr="00F30DDF">
        <w:t>s annual budget</w:t>
      </w:r>
    </w:p>
    <w:p w:rsidR="00000000" w:rsidRPr="00F30DDF" w:rsidP="00F30DDF">
      <w:pPr>
        <w:pStyle w:val="Heading1"/>
      </w:pPr>
      <w:bookmarkStart w:id="8" w:name="O_703109"/>
      <w:bookmarkEnd w:id="8"/>
      <w:r w:rsidRPr="00F30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3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rPr>
                <w:rStyle w:val="SpecialBold"/>
              </w:rPr>
              <w:t>Comments</w:t>
            </w:r>
          </w:p>
        </w:tc>
      </w:tr>
      <w:tr w:rsidTr="00F3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DDF">
            <w:pPr>
              <w:pStyle w:val="BodyText"/>
              <w:rPr>
                <w:lang w:val="en-NZ"/>
              </w:rPr>
            </w:pPr>
            <w:r w:rsidRPr="00F30D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DDF" w:rsidP="00F30DDF">
            <w:pPr>
              <w:pStyle w:val="BodyText"/>
            </w:pPr>
            <w:r w:rsidRPr="00F30DDF">
              <w:t>This version first released with BSB Business Services Training Package Version 1.0.</w:t>
            </w:r>
          </w:p>
        </w:tc>
      </w:tr>
    </w:tbl>
    <w:p w:rsidR="00000000" w:rsidRPr="00F30DDF" w:rsidP="00F30DDF">
      <w:pPr>
        <w:pStyle w:val="BodyText"/>
      </w:pPr>
    </w:p>
    <w:p w:rsidR="00000000" w:rsidRPr="00F30DDF" w:rsidP="00F30DDF">
      <w:pPr>
        <w:pStyle w:val="AllowPageBreak"/>
      </w:pPr>
    </w:p>
    <w:p w:rsidR="00000000" w:rsidRPr="00F30DDF" w:rsidP="00F30DDF">
      <w:pPr>
        <w:pStyle w:val="Heading1"/>
      </w:pPr>
      <w:bookmarkStart w:id="9" w:name="O_703110"/>
      <w:bookmarkEnd w:id="9"/>
      <w:r w:rsidRPr="00F30DDF">
        <w:t>Performance Evide</w:t>
      </w:r>
      <w:r w:rsidRPr="00F30DDF">
        <w:t>nce</w:t>
      </w:r>
    </w:p>
    <w:p w:rsidR="00000000" w:rsidRPr="00F30DDF" w:rsidP="0015385B">
      <w:pPr>
        <w:pStyle w:val="BodyText"/>
      </w:pPr>
      <w:r w:rsidRPr="00F30DDF">
        <w:t>Evidence of the ability to:</w:t>
      </w:r>
    </w:p>
    <w:p w:rsidR="00000000" w:rsidRPr="00F30DDF" w:rsidP="00F30DDF">
      <w:pPr>
        <w:pStyle w:val="ListBullet"/>
      </w:pPr>
      <w:r w:rsidRPr="00F30DDF">
        <w:t>identify typical information to be included in a budget</w:t>
      </w:r>
    </w:p>
    <w:p w:rsidR="00000000" w:rsidRPr="00F30DDF" w:rsidP="00F30DDF">
      <w:pPr>
        <w:pStyle w:val="ListBullet"/>
      </w:pPr>
      <w:r w:rsidRPr="00F30DDF">
        <w:t>recognise when a budget indicates expenditure is greater than income, and suggest modifications that will bring it into balance</w:t>
      </w:r>
    </w:p>
    <w:p w:rsidR="00000000" w:rsidRPr="00F30DDF" w:rsidP="00F30DDF">
      <w:pPr>
        <w:pStyle w:val="ListBullet"/>
      </w:pPr>
      <w:r w:rsidRPr="00F30DDF">
        <w:t>prepare a balanced budget in collaboration with others, that meets the board’s identified needs.</w:t>
      </w:r>
    </w:p>
    <w:p w:rsidR="00000000" w:rsidRPr="00F30DDF" w:rsidP="00F30DDF">
      <w:pPr>
        <w:pStyle w:val="BodyText"/>
      </w:pPr>
    </w:p>
    <w:p w:rsidR="00000000" w:rsidRPr="00F30DDF" w:rsidP="0015385B">
      <w:pPr>
        <w:pStyle w:val="BodyText"/>
      </w:pPr>
      <w:r w:rsidRPr="00F30DDF">
        <w:t>Note: If a specific volume or frequency is not stated, then evidence must be provided at least once.</w:t>
      </w:r>
    </w:p>
    <w:p w:rsidR="00000000" w:rsidRPr="00F30DDF" w:rsidP="00F30DDF">
      <w:pPr>
        <w:pStyle w:val="Heading1"/>
      </w:pPr>
      <w:bookmarkStart w:id="10" w:name="O_703111"/>
      <w:bookmarkEnd w:id="10"/>
      <w:r w:rsidRPr="00F30DDF">
        <w:t>Knowledge Evidence</w:t>
      </w:r>
    </w:p>
    <w:p w:rsidR="00000000" w:rsidRPr="00F30DDF" w:rsidP="0015385B">
      <w:pPr>
        <w:pStyle w:val="BodyText"/>
      </w:pPr>
      <w:r w:rsidRPr="00F30DDF">
        <w:t xml:space="preserve">To complete the unit </w:t>
      </w:r>
      <w:r w:rsidRPr="00F30DDF">
        <w:t xml:space="preserve">requirements safely and effectively, the individual must: </w:t>
      </w:r>
    </w:p>
    <w:p w:rsidR="00000000" w:rsidRPr="00F30DDF" w:rsidP="00F30DDF">
      <w:pPr>
        <w:pStyle w:val="ListBullet"/>
      </w:pPr>
      <w:r w:rsidRPr="00F30DDF">
        <w:t>describe components of a typical budget and standard budgeting procedures</w:t>
      </w:r>
    </w:p>
    <w:p w:rsidR="00000000" w:rsidRPr="00F30DDF" w:rsidP="00F30DDF">
      <w:pPr>
        <w:pStyle w:val="ListBullet"/>
      </w:pPr>
      <w:r w:rsidRPr="00F30DDF">
        <w:t>explain concept of community control of organisations and how it may apply to budgetary decision-making</w:t>
      </w:r>
    </w:p>
    <w:p w:rsidR="00000000" w:rsidRPr="00F30DDF" w:rsidP="00F30DDF">
      <w:pPr>
        <w:pStyle w:val="ListBullet"/>
      </w:pPr>
      <w:r w:rsidRPr="00F30DDF">
        <w:t>explain concept of</w:t>
      </w:r>
      <w:r w:rsidRPr="00F30DDF">
        <w:t xml:space="preserve"> financial contingency planning and how this can be undertaken</w:t>
      </w:r>
    </w:p>
    <w:p w:rsidR="00000000" w:rsidRPr="00F30DDF" w:rsidP="00F30DDF">
      <w:pPr>
        <w:pStyle w:val="ListBullet"/>
      </w:pPr>
      <w:r w:rsidRPr="00F30DDF">
        <w:t>outline current and potential sources of income to fund the organisation’s activities</w:t>
      </w:r>
    </w:p>
    <w:p w:rsidR="00000000" w:rsidRPr="00F30DDF" w:rsidP="00F30DDF">
      <w:pPr>
        <w:pStyle w:val="ListBullet"/>
      </w:pPr>
      <w:r w:rsidRPr="00F30DDF">
        <w:t>identify geographic, cultural, social, economic and political contexts in which particular organisations op</w:t>
      </w:r>
      <w:r w:rsidRPr="00F30DDF">
        <w:t>erate and how this might impact budgetary decision-making</w:t>
      </w:r>
    </w:p>
    <w:p w:rsidR="00000000" w:rsidRPr="00F30DDF" w:rsidP="00F30DDF">
      <w:pPr>
        <w:pStyle w:val="ListBullet"/>
      </w:pPr>
      <w:r w:rsidRPr="00F30DDF">
        <w:t>list organisational plans that will affect the budget</w:t>
      </w:r>
    </w:p>
    <w:p w:rsidR="00000000" w:rsidRPr="00F30DDF" w:rsidP="00F30DDF">
      <w:pPr>
        <w:pStyle w:val="ListBullet"/>
      </w:pPr>
      <w:r w:rsidRPr="00F30DDF">
        <w:t>outline organisational vision, objectives and procedures in relation to sources of income for organisational activities</w:t>
      </w:r>
    </w:p>
    <w:p w:rsidR="00000000" w:rsidRPr="00F30DDF" w:rsidP="00F30DDF">
      <w:pPr>
        <w:pStyle w:val="ListBullet"/>
      </w:pPr>
      <w:r w:rsidRPr="00F30DDF">
        <w:t>identify provisions of f</w:t>
      </w:r>
      <w:r w:rsidRPr="00F30DDF">
        <w:t>ederal, state or territory legislation and funding body requirements that impact how finances and assets can be used within the organisation</w:t>
      </w:r>
    </w:p>
    <w:p w:rsidR="00000000" w:rsidRPr="00F30DDF" w:rsidP="00F30DDF">
      <w:pPr>
        <w:pStyle w:val="ListBullet"/>
      </w:pPr>
      <w:r w:rsidRPr="00F30DDF">
        <w:t>explain relevant protocols and cultural responsibilities when making budgetary decisions.</w:t>
      </w:r>
    </w:p>
    <w:p w:rsidR="00000000" w:rsidRPr="00F30DDF" w:rsidP="00F30DDF">
      <w:pPr>
        <w:pStyle w:val="AllowPageBreak"/>
      </w:pPr>
    </w:p>
    <w:p w:rsidR="00000000" w:rsidRPr="00F30DDF" w:rsidP="00F30DDF">
      <w:pPr>
        <w:pStyle w:val="Heading1"/>
      </w:pPr>
      <w:bookmarkStart w:id="11" w:name="O_703112"/>
      <w:bookmarkEnd w:id="11"/>
      <w:r w:rsidRPr="00F30DDF">
        <w:t>Assessme</w:t>
      </w:r>
      <w:r w:rsidRPr="00F30DDF">
        <w:t>nt Conditions</w:t>
      </w:r>
    </w:p>
    <w:p w:rsidR="00000000" w:rsidRPr="00F30DDF" w:rsidP="0015385B">
      <w:pPr>
        <w:pStyle w:val="BodyText"/>
      </w:pPr>
      <w:r w:rsidRPr="00F30DDF">
        <w:t>Assessment must be conducted in a safe environment where evidence gathered demonstrates consistent performance of typical activities experienced in the regulation, licensing and risk – ATSI governance field of work and include access to:</w:t>
      </w:r>
    </w:p>
    <w:p w:rsidR="00000000" w:rsidRPr="00F30DDF" w:rsidP="00F30DDF">
      <w:pPr>
        <w:pStyle w:val="ListBullet"/>
      </w:pPr>
      <w:r w:rsidRPr="00F30DDF">
        <w:t>exa</w:t>
      </w:r>
      <w:r w:rsidRPr="00F30DDF">
        <w:t>mples of budgets</w:t>
      </w:r>
    </w:p>
    <w:p w:rsidR="00000000" w:rsidRPr="00F30DDF" w:rsidP="00F30DDF">
      <w:pPr>
        <w:pStyle w:val="ListBullet"/>
      </w:pPr>
      <w:r w:rsidRPr="00F30DDF">
        <w:t>examples of relevant documents</w:t>
      </w:r>
    </w:p>
    <w:p w:rsidR="00000000" w:rsidRPr="00F30DDF" w:rsidP="00F30DDF">
      <w:pPr>
        <w:pStyle w:val="ListBullet"/>
      </w:pPr>
      <w:r w:rsidRPr="00F30DDF">
        <w:t>examples of projects that might be undertaken by a board.</w:t>
      </w:r>
    </w:p>
    <w:p w:rsidR="00000000" w:rsidRPr="00F30DDF" w:rsidP="00F30DDF">
      <w:pPr>
        <w:pStyle w:val="BodyText"/>
      </w:pPr>
    </w:p>
    <w:p w:rsidR="00000000" w:rsidRPr="00F30DDF" w:rsidP="0015385B">
      <w:pPr>
        <w:pStyle w:val="BodyText"/>
      </w:pPr>
      <w:r w:rsidRPr="00F30DDF">
        <w:t xml:space="preserve">Assessors must satisfy NVR/AQTF assessor requirements. </w:t>
      </w:r>
    </w:p>
    <w:p w:rsidR="00000000" w:rsidRPr="00F30DDF" w:rsidP="00F30DDF">
      <w:pPr>
        <w:pStyle w:val="Heading1"/>
      </w:pPr>
      <w:bookmarkStart w:id="12" w:name="O_703115"/>
      <w:bookmarkEnd w:id="12"/>
      <w:r w:rsidRPr="00F30DDF">
        <w:t>Links</w:t>
      </w:r>
    </w:p>
    <w:p w:rsidR="00000000" w:rsidRPr="00F30DDF" w:rsidP="0015385B">
      <w:pPr>
        <w:pStyle w:val="BodyText"/>
      </w:pPr>
      <w:r w:rsidRPr="00F30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E00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30DDF" w:rsidP="00F30DDF"/>
    <w:sectPr w:rsidSect="00F30D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 w:rsidRPr="0015385B" w:rsidP="00153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5B" w:rsidP="00F30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85B" w:rsidP="00F30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385B" w:rsidP="00F30D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 w:rsidP="00F30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385B">
      <w:t>Approved</w:t>
    </w:r>
    <w:r w:rsidR="001538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38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385B">
      <w:rPr>
        <w:noProof/>
      </w:rPr>
      <w:t>4</w:t>
    </w:r>
    <w:r>
      <w:rPr>
        <w:noProof/>
      </w:rPr>
      <w:fldChar w:fldCharType="end"/>
    </w:r>
  </w:p>
  <w:p w:rsidR="00F30DDF" w:rsidP="00F30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38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385B">
      <w:t>Future Skills Organisation</w:t>
    </w:r>
    <w:r w:rsidR="0015385B">
      <w:fldChar w:fldCharType="end"/>
    </w:r>
  </w:p>
  <w:p w:rsidR="00F30DDF" w:rsidP="00F30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DDF" w:rsidRPr="0015385B" w:rsidP="00153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85B" w:rsidRPr="002D2AF8" w:rsidP="00F30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BSBATSIM414 Oversee the organisation's annual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385B" w:rsidP="00F30D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DDF" w:rsidRPr="002D2AF8" w:rsidP="00F30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385B">
      <w:t>BSBATSIM414 Oversee the organisation's annual budget</w:t>
    </w:r>
    <w:r w:rsidR="001538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385B">
      <w:rPr>
        <w:noProof/>
      </w:rPr>
      <w:t>2 March 2025</w:t>
    </w:r>
    <w:r>
      <w:fldChar w:fldCharType="end"/>
    </w:r>
  </w:p>
  <w:p w:rsidR="00F30DDF" w:rsidP="00F30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23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8EA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DDF"/>
  </w:style>
  <w:style w:type="character" w:customStyle="1" w:styleId="Heading1Char">
    <w:name w:val="Heading 1 Char"/>
    <w:basedOn w:val="DefaultParagraphFont"/>
    <w:link w:val="Heading1"/>
    <w:rsid w:val="00F30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D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DDF"/>
    <w:rPr>
      <w:b/>
      <w:spacing w:val="0"/>
    </w:rPr>
  </w:style>
  <w:style w:type="character" w:styleId="Emphasis">
    <w:name w:val="Emphasis"/>
    <w:basedOn w:val="DefaultParagraphFont"/>
    <w:qFormat/>
    <w:rsid w:val="00F30DDF"/>
    <w:rPr>
      <w:i/>
    </w:rPr>
  </w:style>
  <w:style w:type="paragraph" w:customStyle="1" w:styleId="SuperHeading">
    <w:name w:val="SuperHeading"/>
    <w:basedOn w:val="Normal"/>
    <w:rsid w:val="00F30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D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D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0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DDF"/>
  </w:style>
  <w:style w:type="paragraph" w:styleId="TableofFigures">
    <w:name w:val="table of figures"/>
    <w:basedOn w:val="Normal"/>
    <w:next w:val="Normal"/>
    <w:semiHidden/>
    <w:rsid w:val="00F30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D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DDF"/>
    <w:rPr>
      <w:rFonts w:ascii="Wingdings" w:hAnsi="Wingdings"/>
    </w:rPr>
  </w:style>
  <w:style w:type="paragraph" w:customStyle="1" w:styleId="TableHeading">
    <w:name w:val="Table Heading"/>
    <w:basedOn w:val="HeadingBase"/>
    <w:rsid w:val="00F30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DDF"/>
    <w:rPr>
      <w:color w:val="0033CC"/>
      <w:u w:val="none"/>
    </w:rPr>
  </w:style>
  <w:style w:type="paragraph" w:customStyle="1" w:styleId="BodyTextRight">
    <w:name w:val="Body Text Right"/>
    <w:basedOn w:val="BodyText"/>
    <w:rsid w:val="00F30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D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DDF"/>
    <w:rPr>
      <w:sz w:val="32"/>
    </w:rPr>
  </w:style>
  <w:style w:type="paragraph" w:customStyle="1" w:styleId="HeadingProcedure">
    <w:name w:val="Heading Procedure"/>
    <w:basedOn w:val="HeadingBase"/>
    <w:next w:val="Normal"/>
    <w:rsid w:val="00F30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DDF"/>
    <w:pPr>
      <w:spacing w:before="60" w:after="60"/>
    </w:pPr>
  </w:style>
  <w:style w:type="paragraph" w:styleId="ListContinue">
    <w:name w:val="List Continue"/>
    <w:basedOn w:val="List"/>
    <w:rsid w:val="00F30DDF"/>
    <w:pPr>
      <w:ind w:firstLine="0"/>
    </w:pPr>
  </w:style>
  <w:style w:type="paragraph" w:customStyle="1" w:styleId="ListNote">
    <w:name w:val="List Note"/>
    <w:basedOn w:val="List"/>
    <w:rsid w:val="00F30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DDF"/>
    <w:rPr>
      <w:rFonts w:ascii="Courier New" w:hAnsi="Courier New"/>
    </w:rPr>
  </w:style>
  <w:style w:type="paragraph" w:customStyle="1" w:styleId="NoteBullet">
    <w:name w:val="Note Bullet"/>
    <w:basedOn w:val="Note"/>
    <w:rsid w:val="00F30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D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DDF"/>
    <w:rPr>
      <w:b/>
      <w:smallCaps/>
    </w:rPr>
  </w:style>
  <w:style w:type="paragraph" w:customStyle="1" w:styleId="TableListNumber">
    <w:name w:val="Table List Number"/>
    <w:basedOn w:val="ListNumber"/>
    <w:rsid w:val="00F30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DDF"/>
    <w:pPr>
      <w:numPr>
        <w:numId w:val="8"/>
      </w:numPr>
    </w:pPr>
  </w:style>
  <w:style w:type="paragraph" w:customStyle="1" w:styleId="ListAlpha2">
    <w:name w:val="List Alpha 2"/>
    <w:basedOn w:val="List2"/>
    <w:rsid w:val="00F30DDF"/>
    <w:pPr>
      <w:numPr>
        <w:numId w:val="7"/>
      </w:numPr>
    </w:pPr>
  </w:style>
  <w:style w:type="paragraph" w:styleId="List2">
    <w:name w:val="List 2"/>
    <w:basedOn w:val="BodyText"/>
    <w:rsid w:val="00F30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D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D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DDF"/>
    <w:pPr>
      <w:numPr>
        <w:numId w:val="3"/>
      </w:numPr>
    </w:pPr>
  </w:style>
  <w:style w:type="paragraph" w:styleId="ListContinue2">
    <w:name w:val="List Continue 2"/>
    <w:basedOn w:val="List2"/>
    <w:rsid w:val="00F30DDF"/>
    <w:pPr>
      <w:ind w:firstLine="0"/>
    </w:pPr>
  </w:style>
  <w:style w:type="paragraph" w:styleId="ListContinue3">
    <w:name w:val="List Continue 3"/>
    <w:basedOn w:val="List3"/>
    <w:rsid w:val="00F30DDF"/>
    <w:pPr>
      <w:ind w:left="1021" w:firstLine="0"/>
    </w:pPr>
  </w:style>
  <w:style w:type="paragraph" w:styleId="ListContinue4">
    <w:name w:val="List Continue 4"/>
    <w:basedOn w:val="List4"/>
    <w:rsid w:val="00F30DDF"/>
    <w:pPr>
      <w:ind w:firstLine="0"/>
    </w:pPr>
  </w:style>
  <w:style w:type="paragraph" w:styleId="ListContinue5">
    <w:name w:val="List Continue 5"/>
    <w:basedOn w:val="List5"/>
    <w:rsid w:val="00F30DDF"/>
    <w:pPr>
      <w:ind w:firstLine="0"/>
    </w:pPr>
  </w:style>
  <w:style w:type="paragraph" w:styleId="ListNumber3">
    <w:name w:val="List Number 3"/>
    <w:basedOn w:val="List3"/>
    <w:rsid w:val="00F30DDF"/>
    <w:pPr>
      <w:numPr>
        <w:numId w:val="4"/>
      </w:numPr>
    </w:pPr>
  </w:style>
  <w:style w:type="paragraph" w:styleId="ListNumber4">
    <w:name w:val="List Number 4"/>
    <w:basedOn w:val="List4"/>
    <w:rsid w:val="00F30DDF"/>
    <w:pPr>
      <w:numPr>
        <w:numId w:val="5"/>
      </w:numPr>
    </w:pPr>
  </w:style>
  <w:style w:type="paragraph" w:styleId="ListNumber5">
    <w:name w:val="List Number 5"/>
    <w:basedOn w:val="List5"/>
    <w:rsid w:val="00F30DDF"/>
    <w:pPr>
      <w:numPr>
        <w:numId w:val="6"/>
      </w:numPr>
    </w:pPr>
  </w:style>
  <w:style w:type="paragraph" w:styleId="BlockText">
    <w:name w:val="Block Text"/>
    <w:basedOn w:val="Normal"/>
    <w:rsid w:val="00F30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DDF"/>
    <w:rPr>
      <w:sz w:val="16"/>
      <w:vertAlign w:val="superscript"/>
    </w:rPr>
  </w:style>
  <w:style w:type="character" w:customStyle="1" w:styleId="Symbols">
    <w:name w:val="Symbols"/>
    <w:basedOn w:val="DefaultParagraphFont"/>
    <w:rsid w:val="00F30DDF"/>
    <w:rPr>
      <w:rFonts w:ascii="Symbol" w:hAnsi="Symbol"/>
    </w:rPr>
  </w:style>
  <w:style w:type="character" w:customStyle="1" w:styleId="MenuOptions">
    <w:name w:val="Menu Options"/>
    <w:basedOn w:val="DefaultParagraphFont"/>
    <w:rsid w:val="00F30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DDF"/>
    <w:rPr>
      <w:b/>
    </w:rPr>
  </w:style>
  <w:style w:type="character" w:customStyle="1" w:styleId="Underlined">
    <w:name w:val="Underlined"/>
    <w:basedOn w:val="DefaultParagraphFont"/>
    <w:rsid w:val="00F30DDF"/>
    <w:rPr>
      <w:u w:val="single"/>
    </w:rPr>
  </w:style>
  <w:style w:type="paragraph" w:customStyle="1" w:styleId="TableBodyTextRight">
    <w:name w:val="Table Body Text Right"/>
    <w:basedOn w:val="TableBodyText"/>
    <w:rsid w:val="00F30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DDF"/>
    <w:rPr>
      <w:sz w:val="18"/>
    </w:rPr>
  </w:style>
  <w:style w:type="paragraph" w:customStyle="1" w:styleId="BodySmallRight">
    <w:name w:val="Body Small Right"/>
    <w:basedOn w:val="BodyTextRight"/>
    <w:rsid w:val="00F30DDF"/>
    <w:rPr>
      <w:sz w:val="18"/>
      <w:szCs w:val="18"/>
    </w:rPr>
  </w:style>
  <w:style w:type="paragraph" w:customStyle="1" w:styleId="MarginEdition">
    <w:name w:val="Margin Edition"/>
    <w:basedOn w:val="MarginNote"/>
    <w:rsid w:val="00F30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DDF"/>
    <w:rPr>
      <w:sz w:val="2"/>
      <w:szCs w:val="2"/>
    </w:rPr>
  </w:style>
  <w:style w:type="character" w:customStyle="1" w:styleId="Small">
    <w:name w:val="Small"/>
    <w:basedOn w:val="DefaultParagraphFont"/>
    <w:rsid w:val="00F30DDF"/>
    <w:rPr>
      <w:sz w:val="16"/>
    </w:rPr>
  </w:style>
  <w:style w:type="paragraph" w:customStyle="1" w:styleId="WideTable">
    <w:name w:val="Wide Table"/>
    <w:basedOn w:val="Normal"/>
    <w:rsid w:val="00F30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DDF"/>
  </w:style>
  <w:style w:type="paragraph" w:styleId="Quote">
    <w:name w:val="Quote"/>
    <w:basedOn w:val="Heading1"/>
    <w:link w:val="QuoteChar"/>
    <w:qFormat/>
    <w:rsid w:val="00F30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DDF"/>
    <w:pPr>
      <w:pageBreakBefore/>
    </w:pPr>
  </w:style>
  <w:style w:type="paragraph" w:customStyle="1" w:styleId="Border">
    <w:name w:val="Border"/>
    <w:basedOn w:val="Normal"/>
    <w:qFormat/>
    <w:rsid w:val="00F30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DDF"/>
    <w:rPr>
      <w:u w:val="single"/>
    </w:rPr>
  </w:style>
  <w:style w:type="character" w:customStyle="1" w:styleId="BoldandItalics">
    <w:name w:val="Bold and Italics"/>
    <w:qFormat/>
    <w:rsid w:val="00F30DDF"/>
    <w:rPr>
      <w:b/>
      <w:i/>
      <w:u w:val="none"/>
    </w:rPr>
  </w:style>
  <w:style w:type="paragraph" w:styleId="BalloonText">
    <w:name w:val="Balloon Text"/>
    <w:basedOn w:val="Normal"/>
    <w:link w:val="BalloonTextChar"/>
    <w:rsid w:val="00F30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DDF"/>
    <w:pPr>
      <w:spacing w:before="0" w:after="0"/>
    </w:pPr>
  </w:style>
  <w:style w:type="paragraph" w:customStyle="1" w:styleId="BodyTextBold">
    <w:name w:val="Body Text Bold"/>
    <w:basedOn w:val="BodyText"/>
    <w:qFormat/>
    <w:rsid w:val="00F30DDF"/>
    <w:rPr>
      <w:b/>
    </w:rPr>
  </w:style>
  <w:style w:type="character" w:styleId="Hyperlink">
    <w:name w:val="Hyperlink"/>
    <w:basedOn w:val="DefaultParagraphFont"/>
    <w:uiPriority w:val="99"/>
    <w:unhideWhenUsed/>
    <w:rsid w:val="00153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5961</Characters>
  <Application>Microsoft Office Word</Application>
  <DocSecurity>0</DocSecurity>
  <Lines>212</Lines>
  <Paragraphs>135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BSBATSIM414 Oversee the organisation's annual budget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