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187" w:rsidP="00657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BSBATSIL510 Appoint and work with a manager</w:t>
      </w:r>
      <w:r>
        <w:fldChar w:fldCharType="end"/>
      </w:r>
    </w:p>
    <w:p w:rsidR="00657187" w:rsidP="00657187">
      <w:pPr>
        <w:pStyle w:val="Version"/>
        <w:sectPr w:rsidSect="00932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5F5" w:rsidP="009325F5">
      <w:pPr>
        <w:pStyle w:val="SuperHeading"/>
      </w:pPr>
      <w:r w:rsidRPr="009325F5">
        <w:t>BSBATSIL510 Appoint and work with a manager</w:t>
      </w:r>
    </w:p>
    <w:p w:rsidR="00000000" w:rsidRPr="009325F5" w:rsidP="009325F5">
      <w:pPr>
        <w:pStyle w:val="Heading1"/>
      </w:pPr>
      <w:bookmarkStart w:id="1" w:name="O_702947"/>
      <w:bookmarkEnd w:id="1"/>
      <w:r w:rsidRPr="00932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SpecialBold"/>
              </w:rPr>
              <w:t>Comments</w:t>
            </w:r>
          </w:p>
        </w:tc>
      </w:tr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Release 1</w:t>
            </w:r>
            <w:r w:rsidRPr="009325F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This version first released with BSB Business Services Training Package Version 1.0.</w:t>
            </w:r>
          </w:p>
        </w:tc>
      </w:tr>
    </w:tbl>
    <w:p w:rsidR="00000000" w:rsidRPr="009325F5" w:rsidP="009325F5">
      <w:pPr>
        <w:pStyle w:val="BodyText"/>
      </w:pP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2" w:name="O_702948"/>
      <w:bookmarkEnd w:id="2"/>
      <w:r w:rsidRPr="009325F5">
        <w:t>Application</w:t>
      </w:r>
    </w:p>
    <w:p w:rsidR="00000000" w:rsidRPr="009325F5" w:rsidP="00657187">
      <w:pPr>
        <w:pStyle w:val="BodyText"/>
      </w:pPr>
      <w:r w:rsidRPr="009325F5">
        <w:t>This unit describes the skills and knowledge required to appoint a manager for the organis</w:t>
      </w:r>
      <w:r w:rsidRPr="009325F5">
        <w:t>ation, define the respective roles of a manager and the board of management, and effectively work together on an ongoing basis.</w:t>
      </w:r>
    </w:p>
    <w:p w:rsidR="00000000" w:rsidRPr="009325F5" w:rsidP="00657187">
      <w:pPr>
        <w:pStyle w:val="BodyText"/>
      </w:pPr>
      <w:r w:rsidRPr="009325F5">
        <w:t xml:space="preserve">It applies to individuals who are responsible for monitoring and guiding the activities of organisations about to appoint, or </w:t>
      </w:r>
      <w:r w:rsidRPr="009325F5">
        <w:t>have recently appointed, a manager.</w:t>
      </w:r>
    </w:p>
    <w:p w:rsidR="00000000" w:rsidRPr="009325F5" w:rsidP="00657187">
      <w:pPr>
        <w:pStyle w:val="BodyText"/>
      </w:pPr>
      <w:r w:rsidRPr="009325F5">
        <w:t>No licensing, legislative or certification requirements apply to this unit at the time of publication.</w:t>
      </w:r>
    </w:p>
    <w:p w:rsidR="00000000" w:rsidRPr="009325F5" w:rsidP="009325F5">
      <w:pPr>
        <w:pStyle w:val="Heading1"/>
      </w:pPr>
      <w:bookmarkStart w:id="3" w:name="O_702951"/>
      <w:bookmarkEnd w:id="3"/>
      <w:r w:rsidRPr="009325F5">
        <w:t>Unit Sector</w:t>
      </w:r>
    </w:p>
    <w:p w:rsidR="00000000" w:rsidRPr="009325F5" w:rsidP="00657187">
      <w:pPr>
        <w:pStyle w:val="BodyText"/>
      </w:pPr>
      <w:r w:rsidRPr="009325F5">
        <w:t>Regulation, Licensing and Risk – ATSI Governance</w:t>
      </w:r>
    </w:p>
    <w:p w:rsidR="00000000" w:rsidRPr="009325F5" w:rsidP="009325F5">
      <w:pPr>
        <w:pStyle w:val="Heading1"/>
      </w:pPr>
      <w:bookmarkStart w:id="4" w:name="O_702952"/>
      <w:bookmarkEnd w:id="4"/>
      <w:r w:rsidRPr="009325F5">
        <w:t>Elements and Performa</w:t>
      </w:r>
      <w:r w:rsidRPr="009325F5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SpecialBold"/>
              </w:rPr>
              <w:t>PERFORMANCE CRITERIA</w:t>
            </w:r>
          </w:p>
        </w:tc>
      </w:tr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 Establish recruitment and selection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1.1 Obtain expert advice on legal requirements relevant to recruiting and selecting staff</w:t>
            </w:r>
          </w:p>
          <w:p w:rsidR="00000000" w:rsidRPr="009325F5" w:rsidP="009325F5">
            <w:pPr>
              <w:pStyle w:val="BodyText"/>
            </w:pPr>
            <w:r w:rsidRPr="009325F5">
              <w:t>1.2 Identify organisational policies and procedures relevant to appointing staff</w:t>
            </w:r>
          </w:p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 xml:space="preserve">1.3 Develop an agreed process for recruiting and appointing staff that complies with </w:t>
            </w:r>
            <w:r w:rsidRPr="009325F5">
              <w:t>legal and organisational requirements</w:t>
            </w:r>
          </w:p>
        </w:tc>
      </w:tr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 xml:space="preserve">2 Recruit and select </w:t>
            </w:r>
            <w:r w:rsidRPr="009325F5">
              <w:t>manager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 xml:space="preserve">2.1 Develop a position description for the manager that includes </w:t>
            </w:r>
            <w:r w:rsidRPr="009325F5">
              <w:t>appropriate selection criteria</w:t>
            </w:r>
          </w:p>
          <w:p w:rsidR="00000000" w:rsidRPr="009325F5" w:rsidP="009325F5">
            <w:pPr>
              <w:pStyle w:val="BodyText"/>
            </w:pPr>
            <w:r w:rsidRPr="009325F5">
              <w:t>2.2 Ensure adv</w:t>
            </w:r>
            <w:r w:rsidRPr="009325F5">
              <w:t>ertising for the position complies with organisational policy and legal requirements</w:t>
            </w:r>
          </w:p>
          <w:p w:rsidR="00000000" w:rsidRPr="009325F5" w:rsidP="009325F5">
            <w:pPr>
              <w:pStyle w:val="BodyText"/>
            </w:pPr>
            <w:r w:rsidRPr="009325F5">
              <w:t>2.3 Establish a selection panel that represents key stakeholders</w:t>
            </w:r>
          </w:p>
          <w:p w:rsidR="00000000" w:rsidRPr="009325F5" w:rsidP="009325F5">
            <w:pPr>
              <w:pStyle w:val="BodyText"/>
            </w:pPr>
            <w:r w:rsidRPr="009325F5">
              <w:t>2.4 Develop appropriate interview questions, using independent assistance as required</w:t>
            </w:r>
          </w:p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2.5 Participate in i</w:t>
            </w:r>
            <w:r w:rsidRPr="009325F5">
              <w:t>nterviewing and selecting a manager who satisfies established selection criteria</w:t>
            </w:r>
          </w:p>
        </w:tc>
      </w:tr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3 Negotiate employment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3.1 Check the employment contract developed to ensure it complies with organisational policy and legal requirements</w:t>
            </w:r>
          </w:p>
          <w:p w:rsidR="00000000" w:rsidRPr="009325F5" w:rsidP="009325F5">
            <w:pPr>
              <w:pStyle w:val="BodyText"/>
            </w:pPr>
            <w:r w:rsidRPr="009325F5">
              <w:t>3.2 Benchmark salary and c</w:t>
            </w:r>
            <w:r w:rsidRPr="009325F5">
              <w:t>onditions against similar organisations</w:t>
            </w:r>
          </w:p>
          <w:p w:rsidR="00000000" w:rsidRPr="009325F5" w:rsidP="009325F5">
            <w:pPr>
              <w:pStyle w:val="BodyText"/>
            </w:pPr>
            <w:r w:rsidRPr="009325F5">
              <w:t>3.3 Identify and document performance outcomes</w:t>
            </w:r>
          </w:p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3.4 Review and renegotiate contract as required</w:t>
            </w:r>
          </w:p>
        </w:tc>
      </w:tr>
      <w:tr w:rsidTr="009325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4 Work with manager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4.1 Ensure the manager is inducted</w:t>
            </w:r>
          </w:p>
          <w:p w:rsidR="00000000" w:rsidRPr="009325F5" w:rsidP="009325F5">
            <w:pPr>
              <w:pStyle w:val="BodyText"/>
            </w:pPr>
            <w:r w:rsidRPr="009325F5">
              <w:t>4.2 Develop communication and reporting mechanisms between the ma</w:t>
            </w:r>
            <w:r w:rsidRPr="009325F5">
              <w:t>nager and the board</w:t>
            </w:r>
          </w:p>
          <w:p w:rsidR="00000000" w:rsidRPr="009325F5" w:rsidP="009325F5">
            <w:pPr>
              <w:pStyle w:val="BodyText"/>
            </w:pPr>
            <w:r w:rsidRPr="009325F5">
              <w:t>4.3 Develop protocols for decision-making and delegation of powers</w:t>
            </w:r>
          </w:p>
          <w:p w:rsidR="00000000" w:rsidRPr="009325F5" w:rsidP="009325F5">
            <w:pPr>
              <w:pStyle w:val="BodyText"/>
            </w:pPr>
            <w:r w:rsidRPr="009325F5">
              <w:t>4.4 Establish policy and procedure to manage conflict and/or grievances between the manager and the board</w:t>
            </w:r>
          </w:p>
          <w:p w:rsidR="00000000" w:rsidRPr="009325F5" w:rsidP="009325F5">
            <w:pPr>
              <w:pStyle w:val="BodyText"/>
            </w:pPr>
            <w:r w:rsidRPr="009325F5">
              <w:t>4.5 Regularly review the manager’s performance in accordance wi</w:t>
            </w:r>
            <w:r w:rsidRPr="009325F5">
              <w:t>th the employment contract</w:t>
            </w:r>
          </w:p>
        </w:tc>
      </w:tr>
    </w:tbl>
    <w:p w:rsidR="00000000" w:rsidRPr="009325F5" w:rsidP="009325F5">
      <w:pPr>
        <w:pStyle w:val="BodyText"/>
      </w:pP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5" w:name="O_702953"/>
      <w:bookmarkEnd w:id="5"/>
      <w:r w:rsidRPr="009325F5">
        <w:t>Foundation Skills</w:t>
      </w:r>
    </w:p>
    <w:p w:rsidR="00000000" w:rsidRPr="00657187" w:rsidP="00657187">
      <w:pPr>
        <w:pStyle w:val="BodyText"/>
        <w:rPr>
          <w:i/>
        </w:rPr>
      </w:pPr>
      <w:r w:rsidRPr="006571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Performance</w:t>
            </w:r>
          </w:p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SpecialBold"/>
              </w:rPr>
              <w:t>Description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1.2, 1.3, 2.2, 2.5, 3.1-3.4,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Critically organises, evaluates and applies content from a range of structurally complex texts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1.3, 2.1, 2.2, 2.4, 3.2-3.4,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Selects text type, subject matter and language to suit specific audience and purpose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1.1, 1.3, 2.3-2.5, 3.4, 4.1,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ListBullet"/>
            </w:pPr>
            <w:r w:rsidRPr="009325F5">
              <w:t xml:space="preserve">Uses active listening and questioning techniques throughout the recruitment process </w:t>
            </w:r>
          </w:p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Disseminates specific infor</w:t>
            </w:r>
            <w:r w:rsidRPr="009325F5">
              <w:t>mation and provides feedback using appropriate vocabulary, tone and syntax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Uses mathematical formula to calculate remuneration against industry benchmarks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1.1-1.3, 2.2,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ListBullet"/>
            </w:pPr>
            <w:r w:rsidRPr="009325F5">
              <w:t>Monitors adherence to existing and self-created organisational policies and procedures</w:t>
            </w:r>
          </w:p>
          <w:p w:rsidR="00000000" w:rsidRPr="009325F5" w:rsidP="009325F5">
            <w:pPr>
              <w:pStyle w:val="ListBullet"/>
            </w:pPr>
            <w:r w:rsidRPr="009325F5">
              <w:t>Considers own role in terms of its contribution to broader goals of work environment</w:t>
            </w:r>
          </w:p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Takes personal responsibility for adherence to all legislative requirements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Interac</w:t>
            </w:r>
            <w:r w:rsidRPr="009325F5">
              <w:t>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1.1, 4.1, 4.2, 4.5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ListBullet"/>
            </w:pPr>
            <w:r w:rsidRPr="009325F5">
              <w:t>Develops, selects and uses appropriate conventions and protocols when communicating with internal and external stakeholders in a range of work contexts</w:t>
            </w:r>
          </w:p>
          <w:p w:rsidR="00000000" w:rsidP="009325F5">
            <w:pPr>
              <w:pStyle w:val="ListBullet"/>
              <w:rPr>
                <w:lang w:val="en-NZ"/>
              </w:rPr>
            </w:pPr>
            <w:r w:rsidRPr="009325F5">
              <w:t>Collaborates and negotiates with others to achieve joint outcomes play</w:t>
            </w:r>
            <w:r w:rsidRPr="009325F5">
              <w:t xml:space="preserve">ing an active role in facilitating consensus </w:t>
            </w:r>
          </w:p>
        </w:tc>
      </w:tr>
      <w:tr w:rsidTr="009325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1.1-1.3, 2.3, 2.5,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ListBullet"/>
            </w:pPr>
            <w:r w:rsidRPr="009325F5">
              <w:t>Recognises critical importance of clarifying, focusing and aligning goals and expectations and may use the process to build ownership of and broad commitment to a</w:t>
            </w:r>
            <w:r w:rsidRPr="009325F5">
              <w:t>chieving goals</w:t>
            </w:r>
          </w:p>
          <w:p w:rsidR="00000000" w:rsidRPr="009325F5" w:rsidP="009325F5">
            <w:pPr>
              <w:pStyle w:val="ListBullet"/>
            </w:pPr>
            <w:r w:rsidRPr="009325F5">
              <w:t>Makes a range of critical and non-critical decisions in relatively complex situations, taking a range of constraints into account</w:t>
            </w:r>
          </w:p>
          <w:p w:rsidR="00000000" w:rsidRPr="009325F5" w:rsidP="009325F5">
            <w:pPr>
              <w:pStyle w:val="ListBullet"/>
            </w:pPr>
            <w:r w:rsidRPr="009325F5">
              <w:t>Recognises and anticipates an increasing range of familiar problems, their symptoms and causes, and develops co</w:t>
            </w:r>
            <w:r w:rsidRPr="009325F5">
              <w:t>ntingency plans to resolve issues</w:t>
            </w:r>
          </w:p>
        </w:tc>
      </w:tr>
    </w:tbl>
    <w:p w:rsidR="00000000" w:rsidRPr="009325F5" w:rsidP="009325F5">
      <w:pPr>
        <w:pStyle w:val="BodyText"/>
      </w:pP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6" w:name="O_702955"/>
      <w:bookmarkEnd w:id="6"/>
      <w:r w:rsidRPr="009325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 xml:space="preserve">Code and title </w:t>
            </w:r>
          </w:p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Code and title</w:t>
            </w:r>
          </w:p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SpecialBold"/>
              </w:rPr>
              <w:t>Equivalence status</w:t>
            </w:r>
          </w:p>
        </w:tc>
      </w:tr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 xml:space="preserve">BSBATSIL510 Appoint and work with a manager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BSBATSIL510A Appoint and work with a manager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Equivalent unit</w:t>
            </w:r>
          </w:p>
        </w:tc>
      </w:tr>
    </w:tbl>
    <w:p w:rsidR="00000000" w:rsidRPr="009325F5" w:rsidP="009325F5">
      <w:pPr>
        <w:pStyle w:val="BodyText"/>
      </w:pP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7" w:name="O_702962"/>
      <w:bookmarkEnd w:id="7"/>
      <w:r w:rsidRPr="009325F5">
        <w:t>Links</w:t>
      </w:r>
    </w:p>
    <w:p w:rsidR="00000000" w:rsidRPr="009325F5" w:rsidP="00657187">
      <w:pPr>
        <w:pStyle w:val="BodyText"/>
      </w:pPr>
      <w:r w:rsidRPr="00932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30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25F5" w:rsidP="00657187">
      <w:pPr>
        <w:pStyle w:val="BodyText"/>
        <w:sectPr w:rsidSect="009325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25F5" w:rsidP="009325F5">
      <w:pPr>
        <w:pStyle w:val="SuperHeading"/>
      </w:pPr>
      <w:r w:rsidRPr="009325F5">
        <w:t>Assessment Requirements for BSBATSIL510 Appoint and work with a manager</w:t>
      </w:r>
    </w:p>
    <w:p w:rsidR="00000000" w:rsidRPr="009325F5" w:rsidP="009325F5">
      <w:pPr>
        <w:pStyle w:val="Heading1"/>
      </w:pPr>
      <w:bookmarkStart w:id="8" w:name="O_702957"/>
      <w:bookmarkEnd w:id="8"/>
      <w:r w:rsidRPr="00932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rPr>
                <w:rStyle w:val="SpecialBold"/>
              </w:rPr>
              <w:t>Comments</w:t>
            </w:r>
          </w:p>
        </w:tc>
      </w:tr>
      <w:tr w:rsidTr="00932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5F5">
            <w:pPr>
              <w:pStyle w:val="BodyText"/>
              <w:rPr>
                <w:lang w:val="en-NZ"/>
              </w:rPr>
            </w:pPr>
            <w:r w:rsidRPr="009325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5F5" w:rsidP="009325F5">
            <w:pPr>
              <w:pStyle w:val="BodyText"/>
            </w:pPr>
            <w:r w:rsidRPr="009325F5">
              <w:t>This version first released with BSB Business Services Training Package Version 1.0.</w:t>
            </w:r>
          </w:p>
        </w:tc>
      </w:tr>
    </w:tbl>
    <w:p w:rsidR="00000000" w:rsidRPr="009325F5" w:rsidP="009325F5">
      <w:pPr>
        <w:pStyle w:val="BodyText"/>
      </w:pP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9" w:name="O_702958"/>
      <w:bookmarkEnd w:id="9"/>
      <w:r w:rsidRPr="009325F5">
        <w:t>Performance Evidence</w:t>
      </w:r>
    </w:p>
    <w:p w:rsidR="00000000" w:rsidRPr="009325F5" w:rsidP="00657187">
      <w:pPr>
        <w:pStyle w:val="BodyText"/>
      </w:pPr>
      <w:r w:rsidRPr="009325F5">
        <w:t>Evidence of the ability to:</w:t>
      </w:r>
    </w:p>
    <w:p w:rsidR="00000000" w:rsidRPr="009325F5" w:rsidP="009325F5">
      <w:pPr>
        <w:pStyle w:val="ListBullet"/>
      </w:pPr>
      <w:r w:rsidRPr="009325F5">
        <w:t>work with fellow board members to source and select a suitable manager for the organisation</w:t>
      </w:r>
    </w:p>
    <w:p w:rsidR="00000000" w:rsidRPr="009325F5" w:rsidP="009325F5">
      <w:pPr>
        <w:pStyle w:val="ListBullet"/>
      </w:pPr>
      <w:r w:rsidRPr="009325F5">
        <w:t>demonstrat</w:t>
      </w:r>
      <w:r w:rsidRPr="009325F5">
        <w:t>e awareness of equal employment opportunity and anti-discrimination requirements when recruiting and selecting staff</w:t>
      </w:r>
    </w:p>
    <w:p w:rsidR="00000000" w:rsidRPr="009325F5" w:rsidP="009325F5">
      <w:pPr>
        <w:pStyle w:val="ListBullet"/>
      </w:pPr>
      <w:r w:rsidRPr="009325F5">
        <w:t>establish policy and procedures to ensure a good working relationship between the manager and the board.</w:t>
      </w:r>
    </w:p>
    <w:p w:rsidR="00000000" w:rsidRPr="009325F5" w:rsidP="009325F5">
      <w:pPr>
        <w:pStyle w:val="BodyText"/>
      </w:pPr>
    </w:p>
    <w:p w:rsidR="00000000" w:rsidRPr="009325F5" w:rsidP="00657187">
      <w:pPr>
        <w:pStyle w:val="BodyText"/>
      </w:pPr>
      <w:r w:rsidRPr="009325F5">
        <w:t>Note: if a specific volume or frequency is not stated, then evidence must be provided at least once.</w:t>
      </w:r>
    </w:p>
    <w:p w:rsidR="00000000" w:rsidRPr="009325F5" w:rsidP="009325F5">
      <w:pPr>
        <w:pStyle w:val="Heading1"/>
      </w:pPr>
      <w:bookmarkStart w:id="10" w:name="O_702959"/>
      <w:bookmarkEnd w:id="10"/>
      <w:r w:rsidRPr="009325F5">
        <w:t>Knowledge Evidence</w:t>
      </w:r>
    </w:p>
    <w:p w:rsidR="00000000" w:rsidRPr="009325F5" w:rsidP="00657187">
      <w:pPr>
        <w:pStyle w:val="BodyText"/>
      </w:pPr>
      <w:r w:rsidRPr="009325F5">
        <w:t>To complete the unit requirements safely and effectively, the individual must:</w:t>
      </w:r>
    </w:p>
    <w:p w:rsidR="00000000" w:rsidRPr="009325F5" w:rsidP="009325F5">
      <w:pPr>
        <w:pStyle w:val="ListBullet"/>
      </w:pPr>
      <w:r w:rsidRPr="009325F5">
        <w:t>outline award structures for industrial</w:t>
      </w:r>
      <w:r w:rsidRPr="009325F5">
        <w:t xml:space="preserve"> agreements</w:t>
      </w:r>
    </w:p>
    <w:p w:rsidR="00000000" w:rsidRPr="009325F5" w:rsidP="009325F5">
      <w:pPr>
        <w:pStyle w:val="ListBullet"/>
      </w:pPr>
      <w:r w:rsidRPr="009325F5">
        <w:t>explain benchmarking of salaries and conditions</w:t>
      </w:r>
    </w:p>
    <w:p w:rsidR="00000000" w:rsidRPr="009325F5" w:rsidP="009325F5">
      <w:pPr>
        <w:pStyle w:val="ListBullet"/>
      </w:pPr>
      <w:r w:rsidRPr="009325F5">
        <w:t>describe concept of community control of organisations and how it may impact the recruitment and selection process</w:t>
      </w:r>
    </w:p>
    <w:p w:rsidR="00000000" w:rsidRPr="009325F5" w:rsidP="009325F5">
      <w:pPr>
        <w:pStyle w:val="ListBullet"/>
      </w:pPr>
      <w:r w:rsidRPr="009325F5">
        <w:t>outline contract management principles</w:t>
      </w:r>
    </w:p>
    <w:p w:rsidR="00000000" w:rsidRPr="009325F5" w:rsidP="009325F5">
      <w:pPr>
        <w:pStyle w:val="ListBullet"/>
      </w:pPr>
      <w:r w:rsidRPr="009325F5">
        <w:t>describe cultural context in which Aborigi</w:t>
      </w:r>
      <w:r w:rsidRPr="009325F5">
        <w:t>nal and Torres Strait Islander boards operate, including their role in upholding traditional and cultural values, and how that might impact recruitment and selection, and role of the manager</w:t>
      </w:r>
    </w:p>
    <w:p w:rsidR="00000000" w:rsidRPr="009325F5" w:rsidP="009325F5">
      <w:pPr>
        <w:pStyle w:val="ListBullet"/>
      </w:pPr>
      <w:r w:rsidRPr="009325F5">
        <w:t>identify documentation required for recruitment and selection</w:t>
      </w:r>
    </w:p>
    <w:p w:rsidR="00000000" w:rsidRPr="009325F5" w:rsidP="009325F5">
      <w:pPr>
        <w:pStyle w:val="ListBullet"/>
      </w:pPr>
      <w:r w:rsidRPr="009325F5">
        <w:t>exp</w:t>
      </w:r>
      <w:r w:rsidRPr="009325F5">
        <w:t>lain equal employment opportunity and anti-discrimination legislation in relation to recruiting and selecting staff</w:t>
      </w:r>
    </w:p>
    <w:p w:rsidR="00000000" w:rsidRPr="009325F5" w:rsidP="009325F5">
      <w:pPr>
        <w:pStyle w:val="ListBullet"/>
      </w:pPr>
      <w:r w:rsidRPr="009325F5">
        <w:t>outline geographic, social, economic and political contexts in which particular organisations operate and how these may impact recruitment a</w:t>
      </w:r>
      <w:r w:rsidRPr="009325F5">
        <w:t>nd selection, and work of the manager</w:t>
      </w:r>
    </w:p>
    <w:p w:rsidR="00000000" w:rsidRPr="009325F5" w:rsidP="009325F5">
      <w:pPr>
        <w:pStyle w:val="ListBullet"/>
      </w:pPr>
      <w:r w:rsidRPr="009325F5">
        <w:t>list interviewing techniques and selection processes</w:t>
      </w:r>
    </w:p>
    <w:p w:rsidR="00000000" w:rsidRPr="009325F5" w:rsidP="009325F5">
      <w:pPr>
        <w:pStyle w:val="ListBullet"/>
      </w:pPr>
      <w:r w:rsidRPr="009325F5">
        <w:t>identify organisational policies and procedures in relation to selection, appointment and management of staff, including grievance procedures</w:t>
      </w:r>
    </w:p>
    <w:p w:rsidR="00000000" w:rsidRPr="009325F5" w:rsidP="009325F5">
      <w:pPr>
        <w:pStyle w:val="ListBullet"/>
      </w:pPr>
      <w:r w:rsidRPr="009325F5">
        <w:t>describe performance ma</w:t>
      </w:r>
      <w:r w:rsidRPr="009325F5">
        <w:t>nagement processes and models for giving feedback</w:t>
      </w:r>
    </w:p>
    <w:p w:rsidR="00000000" w:rsidRPr="009325F5" w:rsidP="009325F5">
      <w:pPr>
        <w:pStyle w:val="ListBullet"/>
      </w:pPr>
      <w:r w:rsidRPr="009325F5">
        <w:t>outline provisions of federal, state or territory legislation and funding body requirements that may impact recruitment and selection, and work of the manager</w:t>
      </w:r>
    </w:p>
    <w:p w:rsidR="00000000" w:rsidRPr="009325F5" w:rsidP="009325F5">
      <w:pPr>
        <w:pStyle w:val="ListBullet"/>
      </w:pPr>
      <w:r w:rsidRPr="009325F5">
        <w:t>identify relevant aspects of industrial relatio</w:t>
      </w:r>
      <w:r w:rsidRPr="009325F5">
        <w:t>ns legislation.</w:t>
      </w:r>
    </w:p>
    <w:p w:rsidR="00000000" w:rsidRPr="009325F5" w:rsidP="009325F5">
      <w:pPr>
        <w:pStyle w:val="AllowPageBreak"/>
      </w:pPr>
    </w:p>
    <w:p w:rsidR="00000000" w:rsidRPr="009325F5" w:rsidP="009325F5">
      <w:pPr>
        <w:pStyle w:val="Heading1"/>
      </w:pPr>
      <w:bookmarkStart w:id="11" w:name="O_702960"/>
      <w:bookmarkEnd w:id="11"/>
      <w:r w:rsidRPr="009325F5">
        <w:t>Assessment Conditions</w:t>
      </w:r>
    </w:p>
    <w:p w:rsidR="00000000" w:rsidRPr="009325F5" w:rsidP="00657187">
      <w:pPr>
        <w:pStyle w:val="BodyText"/>
      </w:pPr>
      <w:r w:rsidRPr="009325F5">
        <w:t xml:space="preserve">Assessment must be conducted in a safe environment where evidence gathered demonstrates consistent </w:t>
      </w:r>
      <w:r w:rsidRPr="009325F5">
        <w:t xml:space="preserve">performance of typical activities experienced in the regulation, licensing and risk – ATSI governance </w:t>
      </w:r>
      <w:r w:rsidRPr="009325F5">
        <w:t>field of work and include access to:</w:t>
      </w:r>
    </w:p>
    <w:p w:rsidR="00000000" w:rsidRPr="009325F5" w:rsidP="009325F5">
      <w:pPr>
        <w:pStyle w:val="ListBullet"/>
      </w:pPr>
      <w:r w:rsidRPr="009325F5">
        <w:t>participation on an actual or simulated board</w:t>
      </w:r>
    </w:p>
    <w:p w:rsidR="00000000" w:rsidRPr="009325F5" w:rsidP="009325F5">
      <w:pPr>
        <w:pStyle w:val="ListBullet"/>
      </w:pPr>
      <w:r w:rsidRPr="009325F5">
        <w:t>examples of relevant recruitment, selection and performance management documents</w:t>
      </w:r>
    </w:p>
    <w:p w:rsidR="00000000" w:rsidRPr="009325F5" w:rsidP="009325F5">
      <w:pPr>
        <w:pStyle w:val="ListBullet"/>
      </w:pPr>
      <w:r w:rsidRPr="009325F5">
        <w:t>examples of issues that affect recruitment, selection and performance management.</w:t>
      </w:r>
    </w:p>
    <w:p w:rsidR="00000000" w:rsidRPr="009325F5" w:rsidP="009325F5">
      <w:pPr>
        <w:pStyle w:val="BodyText"/>
      </w:pPr>
    </w:p>
    <w:p w:rsidR="00000000" w:rsidRPr="009325F5" w:rsidP="00657187">
      <w:pPr>
        <w:pStyle w:val="BodyText"/>
      </w:pPr>
      <w:r w:rsidRPr="009325F5">
        <w:t>Assessors must satisfy NVR/AQTF assessor requirements.</w:t>
      </w:r>
    </w:p>
    <w:p w:rsidR="00000000" w:rsidRPr="009325F5" w:rsidP="009325F5">
      <w:pPr>
        <w:pStyle w:val="Heading1"/>
      </w:pPr>
      <w:bookmarkStart w:id="12" w:name="O_702963"/>
      <w:bookmarkEnd w:id="12"/>
      <w:r w:rsidRPr="009325F5">
        <w:t>Links</w:t>
      </w:r>
    </w:p>
    <w:p w:rsidR="00000000" w:rsidRPr="009325F5" w:rsidP="00657187">
      <w:pPr>
        <w:pStyle w:val="BodyText"/>
      </w:pPr>
      <w:r w:rsidRPr="009325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30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25F5" w:rsidP="009325F5"/>
    <w:sectPr w:rsidSect="009325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 w:rsidRPr="00657187" w:rsidP="00657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187" w:rsidP="00932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7187" w:rsidP="00932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7187" w:rsidP="009325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 w:rsidP="00932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7187">
      <w:t>Approved</w:t>
    </w:r>
    <w:r w:rsidR="006571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71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7187">
      <w:rPr>
        <w:noProof/>
      </w:rPr>
      <w:t>5</w:t>
    </w:r>
    <w:r>
      <w:rPr>
        <w:noProof/>
      </w:rPr>
      <w:fldChar w:fldCharType="end"/>
    </w:r>
  </w:p>
  <w:p w:rsidR="009325F5" w:rsidP="00932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71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7187">
      <w:t>Future Skills Organisation</w:t>
    </w:r>
    <w:r w:rsidR="00657187">
      <w:fldChar w:fldCharType="end"/>
    </w:r>
  </w:p>
  <w:p w:rsidR="009325F5" w:rsidP="00932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5F5" w:rsidRPr="00657187" w:rsidP="00657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187" w:rsidRPr="002D2AF8" w:rsidP="00932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BSBATSIL510 Appoint and work with a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7187" w:rsidP="009325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F5" w:rsidRPr="002D2AF8" w:rsidP="00932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7187">
      <w:t>BSBATSIL510 Appoint and work with a manager</w:t>
    </w:r>
    <w:r w:rsidR="006571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7187">
      <w:rPr>
        <w:noProof/>
      </w:rPr>
      <w:t>2 March 2025</w:t>
    </w:r>
    <w:r>
      <w:fldChar w:fldCharType="end"/>
    </w:r>
  </w:p>
  <w:p w:rsidR="009325F5" w:rsidP="00932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885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0B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5F5"/>
  </w:style>
  <w:style w:type="character" w:customStyle="1" w:styleId="Heading1Char">
    <w:name w:val="Heading 1 Char"/>
    <w:basedOn w:val="DefaultParagraphFont"/>
    <w:link w:val="Heading1"/>
    <w:rsid w:val="00932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5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5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5F5"/>
    <w:rPr>
      <w:b/>
      <w:spacing w:val="0"/>
    </w:rPr>
  </w:style>
  <w:style w:type="character" w:styleId="Emphasis">
    <w:name w:val="Emphasis"/>
    <w:basedOn w:val="DefaultParagraphFont"/>
    <w:qFormat/>
    <w:rsid w:val="009325F5"/>
    <w:rPr>
      <w:i/>
    </w:rPr>
  </w:style>
  <w:style w:type="paragraph" w:customStyle="1" w:styleId="SuperHeading">
    <w:name w:val="SuperHeading"/>
    <w:basedOn w:val="Normal"/>
    <w:rsid w:val="00932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5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5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5F5"/>
  </w:style>
  <w:style w:type="paragraph" w:styleId="TableofFigures">
    <w:name w:val="table of figures"/>
    <w:basedOn w:val="Normal"/>
    <w:next w:val="Normal"/>
    <w:semiHidden/>
    <w:rsid w:val="00932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5F5"/>
    <w:rPr>
      <w:rFonts w:ascii="Wingdings" w:hAnsi="Wingdings"/>
    </w:rPr>
  </w:style>
  <w:style w:type="paragraph" w:customStyle="1" w:styleId="TableHeading">
    <w:name w:val="Table Heading"/>
    <w:basedOn w:val="HeadingBase"/>
    <w:rsid w:val="00932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5F5"/>
    <w:rPr>
      <w:color w:val="0033CC"/>
      <w:u w:val="none"/>
    </w:rPr>
  </w:style>
  <w:style w:type="paragraph" w:customStyle="1" w:styleId="BodyTextRight">
    <w:name w:val="Body Text Right"/>
    <w:basedOn w:val="BodyText"/>
    <w:rsid w:val="00932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5F5"/>
    <w:rPr>
      <w:sz w:val="32"/>
    </w:rPr>
  </w:style>
  <w:style w:type="paragraph" w:customStyle="1" w:styleId="HeadingProcedure">
    <w:name w:val="Heading Procedure"/>
    <w:basedOn w:val="HeadingBase"/>
    <w:next w:val="Normal"/>
    <w:rsid w:val="00932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5F5"/>
    <w:pPr>
      <w:spacing w:before="60" w:after="60"/>
    </w:pPr>
  </w:style>
  <w:style w:type="paragraph" w:styleId="ListContinue">
    <w:name w:val="List Continue"/>
    <w:basedOn w:val="List"/>
    <w:rsid w:val="009325F5"/>
    <w:pPr>
      <w:ind w:firstLine="0"/>
    </w:pPr>
  </w:style>
  <w:style w:type="paragraph" w:customStyle="1" w:styleId="ListNote">
    <w:name w:val="List Note"/>
    <w:basedOn w:val="List"/>
    <w:rsid w:val="00932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5F5"/>
    <w:rPr>
      <w:rFonts w:ascii="Courier New" w:hAnsi="Courier New"/>
    </w:rPr>
  </w:style>
  <w:style w:type="paragraph" w:customStyle="1" w:styleId="NoteBullet">
    <w:name w:val="Note Bullet"/>
    <w:basedOn w:val="Note"/>
    <w:rsid w:val="00932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5F5"/>
    <w:rPr>
      <w:b/>
      <w:smallCaps/>
    </w:rPr>
  </w:style>
  <w:style w:type="paragraph" w:customStyle="1" w:styleId="TableListNumber">
    <w:name w:val="Table List Number"/>
    <w:basedOn w:val="ListNumber"/>
    <w:rsid w:val="00932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5F5"/>
    <w:pPr>
      <w:numPr>
        <w:numId w:val="8"/>
      </w:numPr>
    </w:pPr>
  </w:style>
  <w:style w:type="paragraph" w:customStyle="1" w:styleId="ListAlpha2">
    <w:name w:val="List Alpha 2"/>
    <w:basedOn w:val="List2"/>
    <w:rsid w:val="009325F5"/>
    <w:pPr>
      <w:numPr>
        <w:numId w:val="7"/>
      </w:numPr>
    </w:pPr>
  </w:style>
  <w:style w:type="paragraph" w:styleId="List2">
    <w:name w:val="List 2"/>
    <w:basedOn w:val="BodyText"/>
    <w:rsid w:val="00932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5F5"/>
    <w:pPr>
      <w:numPr>
        <w:numId w:val="3"/>
      </w:numPr>
    </w:pPr>
  </w:style>
  <w:style w:type="paragraph" w:styleId="ListContinue2">
    <w:name w:val="List Continue 2"/>
    <w:basedOn w:val="List2"/>
    <w:rsid w:val="009325F5"/>
    <w:pPr>
      <w:ind w:firstLine="0"/>
    </w:pPr>
  </w:style>
  <w:style w:type="paragraph" w:styleId="ListContinue3">
    <w:name w:val="List Continue 3"/>
    <w:basedOn w:val="List3"/>
    <w:rsid w:val="009325F5"/>
    <w:pPr>
      <w:ind w:left="1021" w:firstLine="0"/>
    </w:pPr>
  </w:style>
  <w:style w:type="paragraph" w:styleId="ListContinue4">
    <w:name w:val="List Continue 4"/>
    <w:basedOn w:val="List4"/>
    <w:rsid w:val="009325F5"/>
    <w:pPr>
      <w:ind w:firstLine="0"/>
    </w:pPr>
  </w:style>
  <w:style w:type="paragraph" w:styleId="ListContinue5">
    <w:name w:val="List Continue 5"/>
    <w:basedOn w:val="List5"/>
    <w:rsid w:val="009325F5"/>
    <w:pPr>
      <w:ind w:firstLine="0"/>
    </w:pPr>
  </w:style>
  <w:style w:type="paragraph" w:styleId="ListNumber3">
    <w:name w:val="List Number 3"/>
    <w:basedOn w:val="List3"/>
    <w:rsid w:val="009325F5"/>
    <w:pPr>
      <w:numPr>
        <w:numId w:val="4"/>
      </w:numPr>
    </w:pPr>
  </w:style>
  <w:style w:type="paragraph" w:styleId="ListNumber4">
    <w:name w:val="List Number 4"/>
    <w:basedOn w:val="List4"/>
    <w:rsid w:val="009325F5"/>
    <w:pPr>
      <w:numPr>
        <w:numId w:val="5"/>
      </w:numPr>
    </w:pPr>
  </w:style>
  <w:style w:type="paragraph" w:styleId="ListNumber5">
    <w:name w:val="List Number 5"/>
    <w:basedOn w:val="List5"/>
    <w:rsid w:val="009325F5"/>
    <w:pPr>
      <w:numPr>
        <w:numId w:val="6"/>
      </w:numPr>
    </w:pPr>
  </w:style>
  <w:style w:type="paragraph" w:styleId="BlockText">
    <w:name w:val="Block Text"/>
    <w:basedOn w:val="Normal"/>
    <w:rsid w:val="00932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5F5"/>
    <w:rPr>
      <w:sz w:val="16"/>
      <w:vertAlign w:val="superscript"/>
    </w:rPr>
  </w:style>
  <w:style w:type="character" w:customStyle="1" w:styleId="Symbols">
    <w:name w:val="Symbols"/>
    <w:basedOn w:val="DefaultParagraphFont"/>
    <w:rsid w:val="009325F5"/>
    <w:rPr>
      <w:rFonts w:ascii="Symbol" w:hAnsi="Symbol"/>
    </w:rPr>
  </w:style>
  <w:style w:type="character" w:customStyle="1" w:styleId="MenuOptions">
    <w:name w:val="Menu Options"/>
    <w:basedOn w:val="DefaultParagraphFont"/>
    <w:rsid w:val="00932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5F5"/>
    <w:rPr>
      <w:b/>
    </w:rPr>
  </w:style>
  <w:style w:type="character" w:customStyle="1" w:styleId="Underlined">
    <w:name w:val="Underlined"/>
    <w:basedOn w:val="DefaultParagraphFont"/>
    <w:rsid w:val="009325F5"/>
    <w:rPr>
      <w:u w:val="single"/>
    </w:rPr>
  </w:style>
  <w:style w:type="paragraph" w:customStyle="1" w:styleId="TableBodyTextRight">
    <w:name w:val="Table Body Text Right"/>
    <w:basedOn w:val="TableBodyText"/>
    <w:rsid w:val="00932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5F5"/>
    <w:rPr>
      <w:sz w:val="18"/>
    </w:rPr>
  </w:style>
  <w:style w:type="paragraph" w:customStyle="1" w:styleId="BodySmallRight">
    <w:name w:val="Body Small Right"/>
    <w:basedOn w:val="BodyTextRight"/>
    <w:rsid w:val="009325F5"/>
    <w:rPr>
      <w:sz w:val="18"/>
      <w:szCs w:val="18"/>
    </w:rPr>
  </w:style>
  <w:style w:type="paragraph" w:customStyle="1" w:styleId="MarginEdition">
    <w:name w:val="Margin Edition"/>
    <w:basedOn w:val="MarginNote"/>
    <w:rsid w:val="00932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5F5"/>
    <w:rPr>
      <w:sz w:val="2"/>
      <w:szCs w:val="2"/>
    </w:rPr>
  </w:style>
  <w:style w:type="character" w:customStyle="1" w:styleId="Small">
    <w:name w:val="Small"/>
    <w:basedOn w:val="DefaultParagraphFont"/>
    <w:rsid w:val="009325F5"/>
    <w:rPr>
      <w:sz w:val="16"/>
    </w:rPr>
  </w:style>
  <w:style w:type="paragraph" w:customStyle="1" w:styleId="WideTable">
    <w:name w:val="Wide Table"/>
    <w:basedOn w:val="Normal"/>
    <w:rsid w:val="00932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5F5"/>
  </w:style>
  <w:style w:type="paragraph" w:styleId="Quote">
    <w:name w:val="Quote"/>
    <w:basedOn w:val="Heading1"/>
    <w:link w:val="QuoteChar"/>
    <w:qFormat/>
    <w:rsid w:val="00932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5F5"/>
    <w:pPr>
      <w:pageBreakBefore/>
    </w:pPr>
  </w:style>
  <w:style w:type="paragraph" w:customStyle="1" w:styleId="Border">
    <w:name w:val="Border"/>
    <w:basedOn w:val="Normal"/>
    <w:qFormat/>
    <w:rsid w:val="00932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5F5"/>
    <w:rPr>
      <w:u w:val="single"/>
    </w:rPr>
  </w:style>
  <w:style w:type="character" w:customStyle="1" w:styleId="BoldandItalics">
    <w:name w:val="Bold and Italics"/>
    <w:qFormat/>
    <w:rsid w:val="009325F5"/>
    <w:rPr>
      <w:b/>
      <w:i/>
      <w:u w:val="none"/>
    </w:rPr>
  </w:style>
  <w:style w:type="paragraph" w:styleId="BalloonText">
    <w:name w:val="Balloon Text"/>
    <w:basedOn w:val="Normal"/>
    <w:link w:val="BalloonTextChar"/>
    <w:rsid w:val="00932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5F5"/>
    <w:pPr>
      <w:spacing w:before="0" w:after="0"/>
    </w:pPr>
  </w:style>
  <w:style w:type="paragraph" w:customStyle="1" w:styleId="BodyTextBold">
    <w:name w:val="Body Text Bold"/>
    <w:basedOn w:val="BodyText"/>
    <w:qFormat/>
    <w:rsid w:val="009325F5"/>
    <w:rPr>
      <w:b/>
    </w:rPr>
  </w:style>
  <w:style w:type="character" w:styleId="Hyperlink">
    <w:name w:val="Hyperlink"/>
    <w:basedOn w:val="DefaultParagraphFont"/>
    <w:uiPriority w:val="99"/>
    <w:unhideWhenUsed/>
    <w:rsid w:val="00657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6888</Characters>
  <Application>Microsoft Office Word</Application>
  <DocSecurity>0</DocSecurity>
  <Lines>229</Lines>
  <Paragraphs>144</Paragraphs>
  <ScaleCrop>false</ScaleCrop>
  <Company>Author-it Software Corporation Ltd.</Company>
  <LinksUpToDate>false</LinksUpToDate>
  <CharactersWithSpaces>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BSBATSIL510 Appoint and work with a manager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