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B44" w:rsidP="00897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BSBATSIL411 Undertake the roles and responsibilities of a board member</w:t>
      </w:r>
      <w:r>
        <w:fldChar w:fldCharType="end"/>
      </w:r>
    </w:p>
    <w:p w:rsidR="00897B44" w:rsidP="00897B44">
      <w:pPr>
        <w:pStyle w:val="Version"/>
        <w:sectPr w:rsidSect="00E26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13E" w:rsidP="00E2613E">
      <w:pPr>
        <w:pStyle w:val="SuperHeading"/>
      </w:pPr>
      <w:r w:rsidRPr="00E2613E">
        <w:t>Assessment Re</w:t>
      </w:r>
      <w:r w:rsidRPr="00E2613E">
        <w:t>quirements for BSBATSIL411 Undertake the roles and responsibilities of a board member</w:t>
      </w:r>
    </w:p>
    <w:p w:rsidR="00000000" w:rsidRPr="00E2613E" w:rsidP="00E2613E">
      <w:pPr>
        <w:pStyle w:val="Heading1"/>
      </w:pPr>
      <w:bookmarkStart w:id="1" w:name="O_702805"/>
      <w:bookmarkEnd w:id="1"/>
      <w:r w:rsidRPr="00E26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6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3E" w:rsidP="00E2613E">
            <w:pPr>
              <w:pStyle w:val="BodyText"/>
            </w:pPr>
            <w:r w:rsidRPr="00E261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3E">
            <w:pPr>
              <w:pStyle w:val="BodyText"/>
              <w:rPr>
                <w:lang w:val="en-NZ"/>
              </w:rPr>
            </w:pPr>
            <w:r w:rsidRPr="00E2613E">
              <w:rPr>
                <w:rStyle w:val="SpecialBold"/>
              </w:rPr>
              <w:t>Comments</w:t>
            </w:r>
          </w:p>
        </w:tc>
      </w:tr>
      <w:tr w:rsidTr="00E26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3E">
            <w:pPr>
              <w:pStyle w:val="BodyText"/>
              <w:rPr>
                <w:lang w:val="en-NZ"/>
              </w:rPr>
            </w:pPr>
            <w:r w:rsidRPr="00E261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3E" w:rsidP="00E2613E">
            <w:pPr>
              <w:pStyle w:val="BodyText"/>
            </w:pPr>
            <w:r w:rsidRPr="00E2613E">
              <w:t>This version first released with BSB Business Services Training Package Version 1.0.</w:t>
            </w:r>
          </w:p>
        </w:tc>
      </w:tr>
    </w:tbl>
    <w:p w:rsidR="00000000" w:rsidRPr="00E2613E" w:rsidP="00E2613E">
      <w:pPr>
        <w:pStyle w:val="BodyText"/>
      </w:pPr>
    </w:p>
    <w:p w:rsidR="00000000" w:rsidRPr="00E2613E" w:rsidP="00E2613E">
      <w:pPr>
        <w:pStyle w:val="AllowPageBreak"/>
      </w:pPr>
    </w:p>
    <w:p w:rsidR="00000000" w:rsidRPr="00E2613E" w:rsidP="00E2613E">
      <w:pPr>
        <w:pStyle w:val="Heading1"/>
      </w:pPr>
      <w:bookmarkStart w:id="2" w:name="O_702806"/>
      <w:bookmarkEnd w:id="2"/>
      <w:r w:rsidRPr="00E2613E">
        <w:t>Performance Evidence</w:t>
      </w:r>
    </w:p>
    <w:p w:rsidR="00000000" w:rsidRPr="00E2613E" w:rsidP="00897B44">
      <w:pPr>
        <w:pStyle w:val="BodyText"/>
      </w:pPr>
      <w:r w:rsidRPr="00E2613E">
        <w:t>Evidence of the ability to:</w:t>
      </w:r>
    </w:p>
    <w:p w:rsidR="00000000" w:rsidRPr="00E2613E" w:rsidP="00E2613E">
      <w:pPr>
        <w:pStyle w:val="ListBullet"/>
      </w:pPr>
      <w:r w:rsidRPr="00E2613E">
        <w:t>contribute to analysis and decision-making on issues affecting board and organisational performance</w:t>
      </w:r>
    </w:p>
    <w:p w:rsidR="00000000" w:rsidRPr="00E2613E" w:rsidP="00E2613E">
      <w:pPr>
        <w:pStyle w:val="ListBullet"/>
      </w:pPr>
      <w:r w:rsidRPr="00E2613E">
        <w:t>work in accordance with organisational constitution, codes of conduct, legislation and internal policies a</w:t>
      </w:r>
      <w:r w:rsidRPr="00E2613E">
        <w:t>nd procedures</w:t>
      </w:r>
    </w:p>
    <w:p w:rsidR="00000000" w:rsidRPr="00E2613E" w:rsidP="00E2613E">
      <w:pPr>
        <w:pStyle w:val="ListBullet"/>
      </w:pPr>
      <w:r w:rsidRPr="00E2613E">
        <w:t xml:space="preserve">manage conflicts of interest </w:t>
      </w:r>
    </w:p>
    <w:p w:rsidR="00000000" w:rsidRPr="00E2613E" w:rsidP="00E2613E">
      <w:pPr>
        <w:pStyle w:val="ListBullet"/>
      </w:pPr>
      <w:r w:rsidRPr="00E2613E">
        <w:t>maintain open channels of communication between board and staff members.</w:t>
      </w:r>
    </w:p>
    <w:p w:rsidR="00000000" w:rsidRPr="00E2613E" w:rsidP="00E2613E">
      <w:pPr>
        <w:pStyle w:val="BodyText"/>
      </w:pPr>
    </w:p>
    <w:p w:rsidR="00000000" w:rsidRPr="00E2613E" w:rsidP="00897B44">
      <w:pPr>
        <w:pStyle w:val="BodyText"/>
      </w:pPr>
      <w:r w:rsidRPr="00E2613E">
        <w:t>Note: If a specific volume or frequency is not stated, then evidence must be provided at least once.</w:t>
      </w:r>
    </w:p>
    <w:p w:rsidR="00000000" w:rsidRPr="00E2613E" w:rsidP="00E2613E">
      <w:pPr>
        <w:pStyle w:val="Heading1"/>
      </w:pPr>
      <w:bookmarkStart w:id="3" w:name="O_702807"/>
      <w:bookmarkEnd w:id="3"/>
      <w:r w:rsidRPr="00E2613E">
        <w:t>Knowledge Evidence</w:t>
      </w:r>
    </w:p>
    <w:p w:rsidR="00000000" w:rsidRPr="00E2613E" w:rsidP="00897B44">
      <w:pPr>
        <w:pStyle w:val="BodyText"/>
      </w:pPr>
      <w:r w:rsidRPr="00E2613E">
        <w:t>To complete the unit requirements safely and effectively, the individual must:</w:t>
      </w:r>
    </w:p>
    <w:p w:rsidR="00000000" w:rsidRPr="00E2613E" w:rsidP="00E2613E">
      <w:pPr>
        <w:pStyle w:val="ListBullet"/>
      </w:pPr>
      <w:r w:rsidRPr="00E2613E">
        <w:t>describe the concept of community control of organisations, and how it may impact roles and responsibilities of board members</w:t>
      </w:r>
    </w:p>
    <w:p w:rsidR="00000000" w:rsidRPr="00E2613E" w:rsidP="00E2613E">
      <w:pPr>
        <w:pStyle w:val="ListBullet"/>
      </w:pPr>
      <w:r w:rsidRPr="00E2613E">
        <w:t xml:space="preserve">describe the cultural context in which Aboriginal </w:t>
      </w:r>
      <w:r w:rsidRPr="00E2613E">
        <w:t>and Torres Strait Islander boards operate, including their role in upholding traditional and cultural values, and how this may impact roles and responsibilities of board members</w:t>
      </w:r>
    </w:p>
    <w:p w:rsidR="00000000" w:rsidRPr="00E2613E" w:rsidP="00E2613E">
      <w:pPr>
        <w:pStyle w:val="ListBullet"/>
      </w:pPr>
      <w:r w:rsidRPr="00E2613E">
        <w:t>outline decision-making processes</w:t>
      </w:r>
    </w:p>
    <w:p w:rsidR="00000000" w:rsidRPr="00E2613E" w:rsidP="00E2613E">
      <w:pPr>
        <w:pStyle w:val="ListBullet"/>
      </w:pPr>
      <w:r w:rsidRPr="00E2613E">
        <w:t>list geographic, social, economic and politi</w:t>
      </w:r>
      <w:r w:rsidRPr="00E2613E">
        <w:t>cal contexts in which particular organisations operate, and how these may impact roles and responsibilities of board members</w:t>
      </w:r>
    </w:p>
    <w:p w:rsidR="00000000" w:rsidRPr="00E2613E" w:rsidP="00E2613E">
      <w:pPr>
        <w:pStyle w:val="ListBullet"/>
      </w:pPr>
      <w:r w:rsidRPr="00E2613E">
        <w:t>explain governance roles and responsibilities</w:t>
      </w:r>
    </w:p>
    <w:p w:rsidR="00000000" w:rsidRPr="00E2613E" w:rsidP="00E2613E">
      <w:pPr>
        <w:pStyle w:val="ListBullet"/>
      </w:pPr>
      <w:r w:rsidRPr="00E2613E">
        <w:t>explain management roles and responsibilities</w:t>
      </w:r>
    </w:p>
    <w:p w:rsidR="00000000" w:rsidRPr="00E2613E" w:rsidP="00E2613E">
      <w:pPr>
        <w:pStyle w:val="ListBullet"/>
      </w:pPr>
      <w:r w:rsidRPr="00E2613E">
        <w:t>describe the organisational history, st</w:t>
      </w:r>
      <w:r w:rsidRPr="00E2613E">
        <w:t>ructure, core functions, code of conduct, constitution, policies and procedures, and reporting processes</w:t>
      </w:r>
    </w:p>
    <w:p w:rsidR="00000000" w:rsidRPr="00E2613E" w:rsidP="00E2613E">
      <w:pPr>
        <w:pStyle w:val="ListBullet"/>
      </w:pPr>
      <w:r w:rsidRPr="00E2613E">
        <w:t>outline provisions of legislation and funding body requirements influencing decision-making, and how these may impact roles and responsibilities of boa</w:t>
      </w:r>
      <w:r w:rsidRPr="00E2613E">
        <w:t>rd members</w:t>
      </w:r>
    </w:p>
    <w:p w:rsidR="00000000" w:rsidRPr="00E2613E" w:rsidP="00E2613E">
      <w:pPr>
        <w:pStyle w:val="ListBullet"/>
      </w:pPr>
      <w:r w:rsidRPr="00E2613E">
        <w:t>identify relevant protocols and cultural responsibilities, and how they may impact roles and responsibilities of board members</w:t>
      </w:r>
    </w:p>
    <w:p w:rsidR="00000000" w:rsidRPr="00E2613E" w:rsidP="00E2613E">
      <w:pPr>
        <w:pStyle w:val="ListBullet"/>
      </w:pPr>
      <w:r w:rsidRPr="00E2613E">
        <w:t>describe roles and responsibilities of key board positions</w:t>
      </w:r>
    </w:p>
    <w:p w:rsidR="00000000" w:rsidRPr="00E2613E" w:rsidP="00E2613E">
      <w:pPr>
        <w:pStyle w:val="ListBullet"/>
      </w:pPr>
      <w:r w:rsidRPr="00E2613E">
        <w:t>list terms and conditions of funding agreements.</w:t>
      </w:r>
    </w:p>
    <w:p w:rsidR="00000000" w:rsidRPr="00E2613E" w:rsidP="00E2613E">
      <w:pPr>
        <w:pStyle w:val="AllowPageBreak"/>
      </w:pPr>
    </w:p>
    <w:p w:rsidR="00000000" w:rsidRPr="00E2613E" w:rsidP="00E2613E">
      <w:pPr>
        <w:pStyle w:val="Heading1"/>
      </w:pPr>
      <w:bookmarkStart w:id="4" w:name="O_702808"/>
      <w:bookmarkEnd w:id="4"/>
      <w:r w:rsidRPr="00E2613E">
        <w:t>Assessment Conditions</w:t>
      </w:r>
    </w:p>
    <w:p w:rsidR="00000000" w:rsidRPr="00E2613E" w:rsidP="00897B44">
      <w:pPr>
        <w:pStyle w:val="BodyText"/>
      </w:pPr>
      <w:r w:rsidRPr="00E2613E">
        <w:t xml:space="preserve">Assessment must be conducted in a safe environment where evidence gathered demonstrates consistent performance of typical activities experienced in the regulation, licensing and risk – ATSI governance field of work and include </w:t>
      </w:r>
      <w:r w:rsidRPr="00E2613E">
        <w:t>access to:</w:t>
      </w:r>
    </w:p>
    <w:p w:rsidR="00000000" w:rsidRPr="00E2613E" w:rsidP="00E2613E">
      <w:pPr>
        <w:pStyle w:val="ListBullet"/>
      </w:pPr>
      <w:r w:rsidRPr="00E2613E">
        <w:t>participation on an actual or simulated board</w:t>
      </w:r>
    </w:p>
    <w:p w:rsidR="00000000" w:rsidRPr="00E2613E" w:rsidP="00E2613E">
      <w:pPr>
        <w:pStyle w:val="ListBullet"/>
      </w:pPr>
      <w:r w:rsidRPr="00E2613E">
        <w:t>examples of issues boards of governance have worked on, including community feedback and strategic decisions</w:t>
      </w:r>
    </w:p>
    <w:p w:rsidR="00000000" w:rsidRPr="00E2613E" w:rsidP="00E2613E">
      <w:pPr>
        <w:pStyle w:val="ListBullet"/>
      </w:pPr>
      <w:r w:rsidRPr="00E2613E">
        <w:t>examples of relevant documents.</w:t>
      </w:r>
    </w:p>
    <w:p w:rsidR="00000000" w:rsidRPr="00E2613E" w:rsidP="00E2613E">
      <w:pPr>
        <w:pStyle w:val="BodyText"/>
      </w:pPr>
    </w:p>
    <w:p w:rsidR="00000000" w:rsidRPr="00E2613E" w:rsidP="00897B44">
      <w:pPr>
        <w:pStyle w:val="BodyText"/>
      </w:pPr>
      <w:r w:rsidRPr="00E2613E">
        <w:t>Assessors must satisfy NVR/AQTF assessor requirements.</w:t>
      </w:r>
    </w:p>
    <w:p w:rsidR="00000000" w:rsidRPr="00E2613E" w:rsidP="00E2613E">
      <w:pPr>
        <w:pStyle w:val="Heading1"/>
      </w:pPr>
      <w:bookmarkStart w:id="5" w:name="O_702811"/>
      <w:bookmarkEnd w:id="5"/>
      <w:r w:rsidRPr="00E2613E">
        <w:t>Links</w:t>
      </w:r>
    </w:p>
    <w:p w:rsidR="00000000" w:rsidRPr="00E2613E" w:rsidP="00897B44">
      <w:pPr>
        <w:pStyle w:val="BodyText"/>
      </w:pPr>
      <w:r w:rsidRPr="00E261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4D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613E" w:rsidP="00E2613E"/>
    <w:sectPr w:rsidSect="00E26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3E" w:rsidRPr="00897B44" w:rsidP="00897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44" w:rsidP="00E26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B44" w:rsidP="00E26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7B44" w:rsidP="00E26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13E" w:rsidRPr="00897B44" w:rsidP="00897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44" w:rsidRPr="002D2AF8" w:rsidP="00E26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BSBATSIL411 Undertake the roles and responsibilities of a board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897B44" w:rsidP="00E26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241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AC2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13E"/>
  </w:style>
  <w:style w:type="character" w:customStyle="1" w:styleId="Heading1Char">
    <w:name w:val="Heading 1 Char"/>
    <w:basedOn w:val="DefaultParagraphFont"/>
    <w:link w:val="Heading1"/>
    <w:rsid w:val="00E26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1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13E"/>
    <w:rPr>
      <w:b/>
      <w:spacing w:val="0"/>
    </w:rPr>
  </w:style>
  <w:style w:type="paragraph" w:customStyle="1" w:styleId="SuperHeading">
    <w:name w:val="SuperHeading"/>
    <w:basedOn w:val="Normal"/>
    <w:rsid w:val="00E26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1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13E"/>
    <w:rPr>
      <w:i/>
    </w:rPr>
  </w:style>
  <w:style w:type="paragraph" w:styleId="Caption">
    <w:name w:val="caption"/>
    <w:basedOn w:val="BodyText"/>
    <w:next w:val="Normal"/>
    <w:qFormat/>
    <w:rsid w:val="00E26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13E"/>
  </w:style>
  <w:style w:type="paragraph" w:styleId="TableofFigures">
    <w:name w:val="table of figures"/>
    <w:basedOn w:val="Normal"/>
    <w:next w:val="Normal"/>
    <w:semiHidden/>
    <w:rsid w:val="00E26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1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13E"/>
    <w:rPr>
      <w:rFonts w:ascii="Wingdings" w:hAnsi="Wingdings"/>
    </w:rPr>
  </w:style>
  <w:style w:type="paragraph" w:customStyle="1" w:styleId="TableHeading">
    <w:name w:val="Table Heading"/>
    <w:basedOn w:val="HeadingBase"/>
    <w:rsid w:val="00E26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13E"/>
    <w:rPr>
      <w:color w:val="0033CC"/>
      <w:u w:val="none"/>
    </w:rPr>
  </w:style>
  <w:style w:type="paragraph" w:customStyle="1" w:styleId="BodyTextRight">
    <w:name w:val="Body Text Right"/>
    <w:basedOn w:val="BodyText"/>
    <w:rsid w:val="00E26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1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13E"/>
    <w:rPr>
      <w:sz w:val="32"/>
    </w:rPr>
  </w:style>
  <w:style w:type="paragraph" w:customStyle="1" w:styleId="HeadingProcedure">
    <w:name w:val="Heading Procedure"/>
    <w:basedOn w:val="HeadingBase"/>
    <w:next w:val="Normal"/>
    <w:rsid w:val="00E26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13E"/>
    <w:pPr>
      <w:spacing w:before="60" w:after="60"/>
    </w:pPr>
  </w:style>
  <w:style w:type="paragraph" w:styleId="ListContinue">
    <w:name w:val="List Continue"/>
    <w:basedOn w:val="List"/>
    <w:rsid w:val="00E2613E"/>
    <w:pPr>
      <w:ind w:firstLine="0"/>
    </w:pPr>
  </w:style>
  <w:style w:type="paragraph" w:customStyle="1" w:styleId="ListNote">
    <w:name w:val="List Note"/>
    <w:basedOn w:val="List"/>
    <w:rsid w:val="00E26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13E"/>
    <w:rPr>
      <w:rFonts w:ascii="Courier New" w:hAnsi="Courier New"/>
    </w:rPr>
  </w:style>
  <w:style w:type="paragraph" w:customStyle="1" w:styleId="NoteBullet">
    <w:name w:val="Note Bullet"/>
    <w:basedOn w:val="Note"/>
    <w:rsid w:val="00E26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1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13E"/>
    <w:rPr>
      <w:b/>
      <w:smallCaps/>
    </w:rPr>
  </w:style>
  <w:style w:type="paragraph" w:customStyle="1" w:styleId="TableListNumber">
    <w:name w:val="Table List Number"/>
    <w:basedOn w:val="ListNumber"/>
    <w:rsid w:val="00E26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13E"/>
    <w:pPr>
      <w:numPr>
        <w:numId w:val="8"/>
      </w:numPr>
    </w:pPr>
  </w:style>
  <w:style w:type="paragraph" w:customStyle="1" w:styleId="ListAlpha2">
    <w:name w:val="List Alpha 2"/>
    <w:basedOn w:val="List2"/>
    <w:rsid w:val="00E2613E"/>
    <w:pPr>
      <w:numPr>
        <w:numId w:val="7"/>
      </w:numPr>
    </w:pPr>
  </w:style>
  <w:style w:type="paragraph" w:styleId="List2">
    <w:name w:val="List 2"/>
    <w:basedOn w:val="BodyText"/>
    <w:rsid w:val="00E26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1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1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13E"/>
    <w:pPr>
      <w:numPr>
        <w:numId w:val="3"/>
      </w:numPr>
    </w:pPr>
  </w:style>
  <w:style w:type="paragraph" w:styleId="ListContinue2">
    <w:name w:val="List Continue 2"/>
    <w:basedOn w:val="List2"/>
    <w:rsid w:val="00E2613E"/>
    <w:pPr>
      <w:ind w:firstLine="0"/>
    </w:pPr>
  </w:style>
  <w:style w:type="paragraph" w:styleId="ListContinue3">
    <w:name w:val="List Continue 3"/>
    <w:basedOn w:val="List3"/>
    <w:rsid w:val="00E2613E"/>
    <w:pPr>
      <w:ind w:left="1021" w:firstLine="0"/>
    </w:pPr>
  </w:style>
  <w:style w:type="paragraph" w:styleId="ListContinue4">
    <w:name w:val="List Continue 4"/>
    <w:basedOn w:val="List4"/>
    <w:rsid w:val="00E2613E"/>
    <w:pPr>
      <w:ind w:firstLine="0"/>
    </w:pPr>
  </w:style>
  <w:style w:type="paragraph" w:styleId="ListContinue5">
    <w:name w:val="List Continue 5"/>
    <w:basedOn w:val="List5"/>
    <w:rsid w:val="00E2613E"/>
    <w:pPr>
      <w:ind w:firstLine="0"/>
    </w:pPr>
  </w:style>
  <w:style w:type="paragraph" w:styleId="ListNumber3">
    <w:name w:val="List Number 3"/>
    <w:basedOn w:val="List3"/>
    <w:rsid w:val="00E2613E"/>
    <w:pPr>
      <w:numPr>
        <w:numId w:val="4"/>
      </w:numPr>
    </w:pPr>
  </w:style>
  <w:style w:type="paragraph" w:styleId="ListNumber4">
    <w:name w:val="List Number 4"/>
    <w:basedOn w:val="List4"/>
    <w:rsid w:val="00E2613E"/>
    <w:pPr>
      <w:numPr>
        <w:numId w:val="5"/>
      </w:numPr>
    </w:pPr>
  </w:style>
  <w:style w:type="paragraph" w:styleId="ListNumber5">
    <w:name w:val="List Number 5"/>
    <w:basedOn w:val="List5"/>
    <w:rsid w:val="00E2613E"/>
    <w:pPr>
      <w:numPr>
        <w:numId w:val="6"/>
      </w:numPr>
    </w:pPr>
  </w:style>
  <w:style w:type="paragraph" w:styleId="BlockText">
    <w:name w:val="Block Text"/>
    <w:basedOn w:val="Normal"/>
    <w:rsid w:val="00E26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13E"/>
    <w:rPr>
      <w:sz w:val="16"/>
      <w:vertAlign w:val="superscript"/>
    </w:rPr>
  </w:style>
  <w:style w:type="character" w:customStyle="1" w:styleId="Symbols">
    <w:name w:val="Symbols"/>
    <w:basedOn w:val="DefaultParagraphFont"/>
    <w:rsid w:val="00E2613E"/>
    <w:rPr>
      <w:rFonts w:ascii="Symbol" w:hAnsi="Symbol"/>
    </w:rPr>
  </w:style>
  <w:style w:type="character" w:customStyle="1" w:styleId="MenuOptions">
    <w:name w:val="Menu Options"/>
    <w:basedOn w:val="DefaultParagraphFont"/>
    <w:rsid w:val="00E26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13E"/>
    <w:rPr>
      <w:b/>
    </w:rPr>
  </w:style>
  <w:style w:type="character" w:customStyle="1" w:styleId="Underlined">
    <w:name w:val="Underlined"/>
    <w:basedOn w:val="DefaultParagraphFont"/>
    <w:rsid w:val="00E2613E"/>
    <w:rPr>
      <w:u w:val="single"/>
    </w:rPr>
  </w:style>
  <w:style w:type="paragraph" w:customStyle="1" w:styleId="TableBodyTextRight">
    <w:name w:val="Table Body Text Right"/>
    <w:basedOn w:val="TableBodyText"/>
    <w:rsid w:val="00E26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13E"/>
    <w:rPr>
      <w:sz w:val="18"/>
    </w:rPr>
  </w:style>
  <w:style w:type="paragraph" w:customStyle="1" w:styleId="BodySmallRight">
    <w:name w:val="Body Small Right"/>
    <w:basedOn w:val="BodyTextRight"/>
    <w:rsid w:val="00E2613E"/>
    <w:rPr>
      <w:sz w:val="18"/>
      <w:szCs w:val="18"/>
    </w:rPr>
  </w:style>
  <w:style w:type="paragraph" w:customStyle="1" w:styleId="MarginEdition">
    <w:name w:val="Margin Edition"/>
    <w:basedOn w:val="MarginNote"/>
    <w:rsid w:val="00E26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13E"/>
    <w:rPr>
      <w:sz w:val="2"/>
      <w:szCs w:val="2"/>
    </w:rPr>
  </w:style>
  <w:style w:type="character" w:customStyle="1" w:styleId="Small">
    <w:name w:val="Small"/>
    <w:basedOn w:val="DefaultParagraphFont"/>
    <w:rsid w:val="00E2613E"/>
    <w:rPr>
      <w:sz w:val="16"/>
    </w:rPr>
  </w:style>
  <w:style w:type="paragraph" w:customStyle="1" w:styleId="WideTable">
    <w:name w:val="Wide Table"/>
    <w:basedOn w:val="Normal"/>
    <w:rsid w:val="00E26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13E"/>
  </w:style>
  <w:style w:type="paragraph" w:styleId="Quote">
    <w:name w:val="Quote"/>
    <w:basedOn w:val="Heading1"/>
    <w:link w:val="QuoteChar"/>
    <w:qFormat/>
    <w:rsid w:val="00E26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13E"/>
    <w:pPr>
      <w:pageBreakBefore/>
    </w:pPr>
  </w:style>
  <w:style w:type="paragraph" w:customStyle="1" w:styleId="Border">
    <w:name w:val="Border"/>
    <w:basedOn w:val="Normal"/>
    <w:qFormat/>
    <w:rsid w:val="00E26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13E"/>
    <w:rPr>
      <w:u w:val="single"/>
    </w:rPr>
  </w:style>
  <w:style w:type="character" w:customStyle="1" w:styleId="BoldandItalics">
    <w:name w:val="Bold and Italics"/>
    <w:qFormat/>
    <w:rsid w:val="00E2613E"/>
    <w:rPr>
      <w:b/>
      <w:i/>
      <w:u w:val="none"/>
    </w:rPr>
  </w:style>
  <w:style w:type="paragraph" w:styleId="BalloonText">
    <w:name w:val="Balloon Text"/>
    <w:basedOn w:val="Normal"/>
    <w:link w:val="BalloonTextChar"/>
    <w:rsid w:val="00E26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13E"/>
    <w:pPr>
      <w:spacing w:before="0" w:after="0"/>
    </w:pPr>
  </w:style>
  <w:style w:type="paragraph" w:customStyle="1" w:styleId="BodyTextBold">
    <w:name w:val="Body Text Bold"/>
    <w:basedOn w:val="BodyText"/>
    <w:qFormat/>
    <w:rsid w:val="00E2613E"/>
    <w:rPr>
      <w:b/>
    </w:rPr>
  </w:style>
  <w:style w:type="character" w:styleId="Hyperlink">
    <w:name w:val="Hyperlink"/>
    <w:basedOn w:val="DefaultParagraphFont"/>
    <w:uiPriority w:val="99"/>
    <w:unhideWhenUsed/>
    <w:rsid w:val="00897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2553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BSBATSIL411 Undertake the roles and responsibilities of a board member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2021-07-23T07:39:00Z</dcterms:created>
  <dcterms:modified xsi:type="dcterms:W3CDTF">2021-07-23T07:39:00Z</dcterms:modified>
</cp:coreProperties>
</file>