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010" w:rsidP="00A53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BSBADV604 Execute an advertising campaign</w:t>
      </w:r>
      <w:r>
        <w:fldChar w:fldCharType="end"/>
      </w:r>
    </w:p>
    <w:p w:rsidR="00A53010" w:rsidP="00A53010">
      <w:pPr>
        <w:pStyle w:val="Version"/>
        <w:sectPr w:rsidSect="00593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E71" w:rsidP="00593E71">
      <w:pPr>
        <w:pStyle w:val="SuperHeading"/>
      </w:pPr>
      <w:r w:rsidRPr="00593E71">
        <w:t>BSBADV604 Execute an advertising campaign</w:t>
      </w:r>
    </w:p>
    <w:p w:rsidR="00000000" w:rsidRPr="00593E71" w:rsidP="00593E71">
      <w:pPr>
        <w:pStyle w:val="Heading1"/>
      </w:pPr>
      <w:bookmarkStart w:id="1" w:name="O_702282"/>
      <w:bookmarkEnd w:id="1"/>
      <w:r w:rsidRPr="00593E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3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rPr>
                <w:rStyle w:val="SpecialBold"/>
              </w:rPr>
              <w:t>Comments</w:t>
            </w:r>
          </w:p>
        </w:tc>
      </w:tr>
      <w:tr w:rsidTr="00593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t xml:space="preserve">This version first released with BSB Business Services Training Package Version 1.0. </w:t>
            </w:r>
          </w:p>
        </w:tc>
      </w:tr>
    </w:tbl>
    <w:p w:rsidR="00000000" w:rsidRPr="00593E71" w:rsidP="00593E71">
      <w:pPr>
        <w:pStyle w:val="BodyText"/>
      </w:pPr>
    </w:p>
    <w:p w:rsidR="00000000" w:rsidRPr="00593E71" w:rsidP="00593E71">
      <w:pPr>
        <w:pStyle w:val="AllowPageBreak"/>
      </w:pPr>
    </w:p>
    <w:p w:rsidR="00000000" w:rsidRPr="00593E71" w:rsidP="00593E71">
      <w:pPr>
        <w:pStyle w:val="Heading1"/>
      </w:pPr>
      <w:bookmarkStart w:id="2" w:name="O_702283"/>
      <w:bookmarkEnd w:id="2"/>
      <w:r w:rsidRPr="00593E71">
        <w:t>Application</w:t>
      </w:r>
    </w:p>
    <w:p w:rsidR="00000000" w:rsidRPr="00593E71" w:rsidP="00A53010">
      <w:pPr>
        <w:pStyle w:val="BodyText"/>
      </w:pPr>
      <w:r w:rsidRPr="00593E71">
        <w:t>This unit describes the skills and knowledge required to coordinate and monitor an adverti</w:t>
      </w:r>
      <w:r w:rsidRPr="00593E71">
        <w:t>sing campaign, including developing an implementation strategy, negotiating media contracts and monitoring the campaign</w:t>
      </w:r>
    </w:p>
    <w:p w:rsidR="00000000" w:rsidRPr="00593E71" w:rsidP="00A53010">
      <w:pPr>
        <w:pStyle w:val="BodyText"/>
      </w:pPr>
      <w:r w:rsidRPr="00593E71">
        <w:t>It applies to individuals working in a senior advertising management or account management role within an advertising or media organisa</w:t>
      </w:r>
      <w:r w:rsidRPr="00593E71">
        <w:t>tion.</w:t>
      </w:r>
    </w:p>
    <w:p w:rsidR="00000000" w:rsidRPr="00593E71" w:rsidP="00A53010">
      <w:pPr>
        <w:pStyle w:val="BodyText"/>
      </w:pPr>
      <w:r w:rsidRPr="00593E71">
        <w:t xml:space="preserve">No licensing, legislative or certification requirements apply to this unit at the time of publication. </w:t>
      </w:r>
    </w:p>
    <w:p w:rsidR="00000000" w:rsidRPr="00593E71" w:rsidP="00593E71">
      <w:pPr>
        <w:pStyle w:val="Heading1"/>
      </w:pPr>
      <w:bookmarkStart w:id="3" w:name="O_702286"/>
      <w:bookmarkEnd w:id="3"/>
      <w:r w:rsidRPr="00593E71">
        <w:t>Unit Sector</w:t>
      </w:r>
    </w:p>
    <w:p w:rsidR="00000000" w:rsidRPr="00593E71" w:rsidP="00A53010">
      <w:pPr>
        <w:pStyle w:val="BodyText"/>
      </w:pPr>
      <w:r w:rsidRPr="00593E71">
        <w:t>Business Development – Advertising</w:t>
      </w:r>
    </w:p>
    <w:p w:rsidR="00000000" w:rsidRPr="00593E71" w:rsidP="00593E71">
      <w:pPr>
        <w:pStyle w:val="Heading1"/>
      </w:pPr>
      <w:bookmarkStart w:id="4" w:name="O_702287"/>
      <w:bookmarkEnd w:id="4"/>
      <w:r w:rsidRPr="00593E7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93E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rPr>
                <w:rStyle w:val="SpecialBold"/>
              </w:rPr>
              <w:t>PERFORMANCE CRITERIA</w:t>
            </w:r>
          </w:p>
        </w:tc>
      </w:tr>
      <w:tr w:rsidTr="00593E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3E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1 Develop an implementation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t>1.1 Analyse creative brief and media plan, and determine factors affecting imple</w:t>
            </w:r>
            <w:r w:rsidRPr="00593E71">
              <w:t xml:space="preserve">mentation of campaign </w:t>
            </w:r>
          </w:p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 xml:space="preserve">1.2 Ensure strategy outlines implementation tasks and timelines, and includes a contingency plan for dealing with omissions and errors </w:t>
            </w:r>
          </w:p>
        </w:tc>
      </w:tr>
      <w:tr w:rsidTr="00593E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2 Negotiate media contracts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t xml:space="preserve">2.1 Confirm media plan and budget for implementation with client </w:t>
            </w:r>
          </w:p>
          <w:p w:rsidR="00000000" w:rsidRPr="00593E71" w:rsidP="00593E71">
            <w:pPr>
              <w:pStyle w:val="BodyText"/>
            </w:pPr>
            <w:r w:rsidRPr="00593E71">
              <w:t xml:space="preserve">2.2 Negotiate advertisement positions and price with each media </w:t>
            </w:r>
            <w:r w:rsidRPr="00593E71">
              <w:t xml:space="preserve">vehicle in accordance with client’s requirements </w:t>
            </w:r>
          </w:p>
          <w:p w:rsidR="00000000" w:rsidRPr="00593E71" w:rsidP="00593E71">
            <w:pPr>
              <w:pStyle w:val="BodyText"/>
            </w:pPr>
            <w:r w:rsidRPr="00593E71">
              <w:t xml:space="preserve">2.3 Negotiate and agree on contingency factors and solutions with media representative </w:t>
            </w:r>
          </w:p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2.4 Establish media contracts that meet legal and ethi</w:t>
            </w:r>
            <w:r w:rsidRPr="00593E71">
              <w:t xml:space="preserve">cal requirements, and requirements of the advertising campaign brief and schedule </w:t>
            </w:r>
          </w:p>
        </w:tc>
      </w:tr>
      <w:tr w:rsidTr="00593E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3 Monitor advertising campaign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t xml:space="preserve">3.1 Evaluate media performance against conditions of the contract, and identify and analyse any variations </w:t>
            </w:r>
          </w:p>
          <w:p w:rsidR="00000000" w:rsidRPr="00593E71" w:rsidP="00593E71">
            <w:pPr>
              <w:pStyle w:val="BodyText"/>
            </w:pPr>
            <w:r w:rsidRPr="00593E71">
              <w:t>3.2 Apply provisions of media gua</w:t>
            </w:r>
            <w:r w:rsidRPr="00593E71">
              <w:t xml:space="preserve">rantees and make adjustments to media schedules if necessary </w:t>
            </w:r>
          </w:p>
          <w:p w:rsidR="00000000" w:rsidRPr="00593E71" w:rsidP="00593E71">
            <w:pPr>
              <w:pStyle w:val="BodyText"/>
            </w:pPr>
            <w:r w:rsidRPr="00593E71">
              <w:t xml:space="preserve">3.3 Execute advertising campaign so it complies with the advertising schedule and budget and meets legal and ethical requirements </w:t>
            </w:r>
          </w:p>
        </w:tc>
      </w:tr>
    </w:tbl>
    <w:p w:rsidR="00000000" w:rsidRPr="00593E71" w:rsidP="00593E71">
      <w:pPr>
        <w:pStyle w:val="BodyText"/>
      </w:pPr>
    </w:p>
    <w:p w:rsidR="00000000" w:rsidRPr="00593E71" w:rsidP="00593E71">
      <w:pPr>
        <w:pStyle w:val="AllowPageBreak"/>
      </w:pPr>
    </w:p>
    <w:p w:rsidR="00000000" w:rsidRPr="00593E71" w:rsidP="00593E71">
      <w:pPr>
        <w:pStyle w:val="Heading1"/>
      </w:pPr>
      <w:bookmarkStart w:id="5" w:name="O_702288"/>
      <w:bookmarkEnd w:id="5"/>
      <w:r w:rsidRPr="00593E71">
        <w:t>Foundation Skills</w:t>
      </w:r>
    </w:p>
    <w:p w:rsidR="00000000" w:rsidRPr="00A53010" w:rsidP="00A53010">
      <w:pPr>
        <w:pStyle w:val="BodyText"/>
        <w:rPr>
          <w:i/>
        </w:rPr>
      </w:pPr>
      <w:r w:rsidRPr="00A53010">
        <w:rPr>
          <w:rStyle w:val="Emphasis"/>
        </w:rPr>
        <w:t>This section describes lan</w:t>
      </w:r>
      <w:r w:rsidRPr="00A53010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93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rPr>
                <w:rStyle w:val="SpecialBold"/>
              </w:rPr>
              <w:t>Performance</w:t>
            </w:r>
          </w:p>
          <w:p w:rsidR="00000000" w:rsidRPr="00593E71" w:rsidP="00593E71">
            <w:pPr>
              <w:pStyle w:val="BodyText"/>
            </w:pPr>
            <w:r w:rsidRPr="00593E7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rPr>
                <w:rStyle w:val="SpecialBold"/>
              </w:rPr>
              <w:t>Description</w:t>
            </w:r>
          </w:p>
        </w:tc>
      </w:tr>
      <w:tr w:rsidTr="00593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1.1, 1.2, 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ListBullet"/>
            </w:pPr>
            <w:r w:rsidRPr="00593E71">
              <w:t>Evaluates and analyses textual information to determine requirements according to media plans and creative brief</w:t>
            </w:r>
          </w:p>
          <w:p w:rsidR="00000000" w:rsidP="00593E71">
            <w:pPr>
              <w:pStyle w:val="ListBullet"/>
              <w:rPr>
                <w:lang w:val="en-NZ"/>
              </w:rPr>
            </w:pPr>
            <w:r w:rsidRPr="00593E71">
              <w:t>Analyses and interprets a range of familiar industry information and complex legal texts</w:t>
            </w:r>
          </w:p>
        </w:tc>
      </w:tr>
      <w:tr w:rsidTr="00593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1.1, 1.2, 2.1, 2.4, 3.1, 3.2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ListBullet"/>
            </w:pPr>
            <w:r w:rsidRPr="00593E71">
              <w:t>Accurately reco</w:t>
            </w:r>
            <w:r w:rsidRPr="00593E71">
              <w:t>rds information according to organisational requirements</w:t>
            </w:r>
          </w:p>
          <w:p w:rsidR="00000000" w:rsidP="00593E71">
            <w:pPr>
              <w:pStyle w:val="ListBullet"/>
              <w:rPr>
                <w:lang w:val="en-NZ"/>
              </w:rPr>
            </w:pPr>
            <w:r w:rsidRPr="00593E71">
              <w:t>Composes and edits texts, selecting appropriate vocabulary and structure for audience and purpose</w:t>
            </w:r>
          </w:p>
        </w:tc>
      </w:tr>
      <w:tr w:rsidTr="00593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ListBullet"/>
              <w:rPr>
                <w:lang w:val="en-NZ"/>
              </w:rPr>
            </w:pPr>
            <w:r w:rsidRPr="00593E71">
              <w:t>Participates effectively in spoken interactions using clear and detailed</w:t>
            </w:r>
            <w:r w:rsidRPr="00593E71">
              <w:t xml:space="preserve"> language</w:t>
            </w:r>
          </w:p>
        </w:tc>
      </w:tr>
      <w:tr w:rsidTr="00593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1.2, 2.2, 3.3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ListBullet"/>
              <w:rPr>
                <w:lang w:val="en-NZ"/>
              </w:rPr>
            </w:pPr>
            <w:r w:rsidRPr="00593E71">
              <w:t xml:space="preserve">Develops budget and schedules according to requirements of the advertising campaign </w:t>
            </w:r>
          </w:p>
        </w:tc>
      </w:tr>
      <w:tr w:rsidTr="00593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ListBullet"/>
              <w:rPr>
                <w:lang w:val="en-NZ"/>
              </w:rPr>
            </w:pPr>
            <w:r w:rsidRPr="00593E71">
              <w:t xml:space="preserve">Takes full responsibility for adherence to legal and ethical requirements in coordination </w:t>
            </w:r>
            <w:r w:rsidRPr="00593E71">
              <w:t xml:space="preserve">and monitoring of advertising campaigns </w:t>
            </w:r>
          </w:p>
        </w:tc>
      </w:tr>
      <w:tr w:rsidTr="00593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ListBullet"/>
            </w:pPr>
            <w:r w:rsidRPr="00593E71">
              <w:t>Establishes and uses appropriate conventions and protocols when communicating with stakeholders to confirm campaign requirements</w:t>
            </w:r>
          </w:p>
          <w:p w:rsidR="00000000" w:rsidP="00593E71">
            <w:pPr>
              <w:pStyle w:val="ListBullet"/>
              <w:rPr>
                <w:lang w:val="en-NZ"/>
              </w:rPr>
            </w:pPr>
            <w:r w:rsidRPr="00593E71">
              <w:t>Uses collaborative techniques to negotiate necessary c</w:t>
            </w:r>
            <w:r w:rsidRPr="00593E71">
              <w:t>ontractual arrangements and contingency plans</w:t>
            </w:r>
          </w:p>
        </w:tc>
      </w:tr>
      <w:tr w:rsidTr="00593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1.1, 1.2, 2.3,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ListBullet"/>
            </w:pPr>
            <w:r w:rsidRPr="00593E71">
              <w:t xml:space="preserve">Sequences and schedules complex activities and tasks, and monitors implementation </w:t>
            </w:r>
          </w:p>
          <w:p w:rsidR="00000000" w:rsidRPr="00593E71" w:rsidP="00593E71">
            <w:pPr>
              <w:pStyle w:val="ListBullet"/>
            </w:pPr>
            <w:r w:rsidRPr="00593E71">
              <w:t>Systematically gathers and analyses all relevant information to make decisions about campaign delivery and performance evaluation</w:t>
            </w:r>
          </w:p>
          <w:p w:rsidR="00000000" w:rsidRPr="00593E71" w:rsidP="00593E71">
            <w:pPr>
              <w:pStyle w:val="ListBullet"/>
            </w:pPr>
            <w:r w:rsidRPr="00593E71">
              <w:t xml:space="preserve">Accepts responsibility for contingency management and negotiation to determine solutions </w:t>
            </w:r>
          </w:p>
        </w:tc>
      </w:tr>
    </w:tbl>
    <w:p w:rsidR="00000000" w:rsidRPr="00593E71" w:rsidP="00593E71">
      <w:pPr>
        <w:pStyle w:val="BodyText"/>
      </w:pPr>
    </w:p>
    <w:p w:rsidR="00000000" w:rsidRPr="00593E71" w:rsidP="00593E71">
      <w:pPr>
        <w:pStyle w:val="AllowPageBreak"/>
      </w:pPr>
    </w:p>
    <w:p w:rsidR="00000000" w:rsidRPr="00593E71" w:rsidP="00593E71">
      <w:pPr>
        <w:pStyle w:val="Heading1"/>
      </w:pPr>
      <w:bookmarkStart w:id="6" w:name="O_702290"/>
      <w:bookmarkEnd w:id="6"/>
      <w:r w:rsidRPr="00593E71">
        <w:t>Unit Mapping Info</w:t>
      </w:r>
      <w:r w:rsidRPr="00593E71">
        <w:t>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93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rPr>
                <w:rStyle w:val="SpecialBold"/>
              </w:rPr>
              <w:t xml:space="preserve">Code and title </w:t>
            </w:r>
          </w:p>
          <w:p w:rsidR="00000000" w:rsidRPr="00593E71" w:rsidP="00593E71">
            <w:pPr>
              <w:pStyle w:val="BodyText"/>
            </w:pPr>
            <w:r w:rsidRPr="00593E7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rPr>
                <w:rStyle w:val="SpecialBold"/>
              </w:rPr>
              <w:t>Code and title</w:t>
            </w:r>
          </w:p>
          <w:p w:rsidR="00000000" w:rsidRPr="00593E71" w:rsidP="00593E71">
            <w:pPr>
              <w:pStyle w:val="BodyText"/>
            </w:pPr>
            <w:r w:rsidRPr="00593E7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rPr>
                <w:rStyle w:val="SpecialBold"/>
              </w:rPr>
              <w:t>Equivalence status</w:t>
            </w:r>
          </w:p>
        </w:tc>
      </w:tr>
      <w:tr w:rsidTr="00593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BSBADV604 Execute an advertising campaign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BSBADV604B Execute an advertising campaign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71">
            <w:pPr>
              <w:pStyle w:val="BodyText"/>
              <w:rPr>
                <w:lang w:val="en-NZ"/>
              </w:rPr>
            </w:pPr>
            <w:r w:rsidRPr="00593E7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71" w:rsidP="00593E71">
            <w:pPr>
              <w:pStyle w:val="BodyText"/>
            </w:pPr>
            <w:r w:rsidRPr="00593E71">
              <w:t>Equivalent unit</w:t>
            </w:r>
          </w:p>
        </w:tc>
      </w:tr>
    </w:tbl>
    <w:p w:rsidR="00000000" w:rsidRPr="00593E71" w:rsidP="00593E71">
      <w:pPr>
        <w:pStyle w:val="BodyText"/>
      </w:pPr>
    </w:p>
    <w:p w:rsidR="00000000" w:rsidRPr="00593E71" w:rsidP="00593E71">
      <w:pPr>
        <w:pStyle w:val="AllowPageBreak"/>
      </w:pPr>
    </w:p>
    <w:p w:rsidR="00000000" w:rsidRPr="00593E71" w:rsidP="00593E71">
      <w:pPr>
        <w:pStyle w:val="Heading1"/>
      </w:pPr>
      <w:bookmarkStart w:id="7" w:name="O_702297"/>
      <w:bookmarkEnd w:id="7"/>
      <w:r w:rsidRPr="00593E71">
        <w:t>Links</w:t>
      </w:r>
    </w:p>
    <w:p w:rsidR="00000000" w:rsidRPr="00593E71" w:rsidP="00A53010">
      <w:pPr>
        <w:pStyle w:val="BodyText"/>
      </w:pPr>
      <w:r w:rsidRPr="00593E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B5AC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3E71" w:rsidP="00593E71"/>
    <w:sectPr w:rsidSect="00593E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E71" w:rsidRPr="00A53010" w:rsidP="00A53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010" w:rsidP="00593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010" w:rsidP="00593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3010" w:rsidP="00593E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E71" w:rsidRPr="00A53010" w:rsidP="00A53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010" w:rsidRPr="002D2AF8" w:rsidP="00593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BSBADV604 Execute an advertising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A53010" w:rsidP="00593E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08B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663C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E71"/>
  </w:style>
  <w:style w:type="character" w:customStyle="1" w:styleId="Heading1Char">
    <w:name w:val="Heading 1 Char"/>
    <w:basedOn w:val="DefaultParagraphFont"/>
    <w:link w:val="Heading1"/>
    <w:rsid w:val="00593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E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E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E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E71"/>
    <w:rPr>
      <w:b/>
      <w:spacing w:val="0"/>
    </w:rPr>
  </w:style>
  <w:style w:type="character" w:styleId="Emphasis">
    <w:name w:val="Emphasis"/>
    <w:basedOn w:val="DefaultParagraphFont"/>
    <w:qFormat/>
    <w:rsid w:val="00593E71"/>
    <w:rPr>
      <w:i/>
    </w:rPr>
  </w:style>
  <w:style w:type="paragraph" w:customStyle="1" w:styleId="SuperHeading">
    <w:name w:val="SuperHeading"/>
    <w:basedOn w:val="Normal"/>
    <w:rsid w:val="00593E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E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E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E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E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E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E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E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3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E71"/>
  </w:style>
  <w:style w:type="paragraph" w:styleId="TableofFigures">
    <w:name w:val="table of figures"/>
    <w:basedOn w:val="Normal"/>
    <w:next w:val="Normal"/>
    <w:semiHidden/>
    <w:rsid w:val="00593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E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3E71"/>
    <w:rPr>
      <w:rFonts w:ascii="Wingdings" w:hAnsi="Wingdings"/>
    </w:rPr>
  </w:style>
  <w:style w:type="paragraph" w:customStyle="1" w:styleId="TableHeading">
    <w:name w:val="Table Heading"/>
    <w:basedOn w:val="HeadingBase"/>
    <w:rsid w:val="00593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E71"/>
    <w:rPr>
      <w:color w:val="0033CC"/>
      <w:u w:val="none"/>
    </w:rPr>
  </w:style>
  <w:style w:type="paragraph" w:customStyle="1" w:styleId="BodyTextRight">
    <w:name w:val="Body Text Right"/>
    <w:basedOn w:val="BodyText"/>
    <w:rsid w:val="00593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E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E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E71"/>
    <w:rPr>
      <w:sz w:val="32"/>
    </w:rPr>
  </w:style>
  <w:style w:type="paragraph" w:customStyle="1" w:styleId="HeadingProcedure">
    <w:name w:val="Heading Procedure"/>
    <w:basedOn w:val="HeadingBase"/>
    <w:next w:val="Normal"/>
    <w:rsid w:val="00593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E71"/>
    <w:pPr>
      <w:spacing w:before="60" w:after="60"/>
    </w:pPr>
  </w:style>
  <w:style w:type="paragraph" w:styleId="ListContinue">
    <w:name w:val="List Continue"/>
    <w:basedOn w:val="List"/>
    <w:rsid w:val="00593E71"/>
    <w:pPr>
      <w:ind w:firstLine="0"/>
    </w:pPr>
  </w:style>
  <w:style w:type="paragraph" w:customStyle="1" w:styleId="ListNote">
    <w:name w:val="List Note"/>
    <w:basedOn w:val="List"/>
    <w:rsid w:val="00593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E71"/>
    <w:rPr>
      <w:rFonts w:ascii="Courier New" w:hAnsi="Courier New"/>
    </w:rPr>
  </w:style>
  <w:style w:type="paragraph" w:customStyle="1" w:styleId="NoteBullet">
    <w:name w:val="Note Bullet"/>
    <w:basedOn w:val="Note"/>
    <w:rsid w:val="00593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E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3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E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E71"/>
    <w:rPr>
      <w:b/>
      <w:smallCaps/>
    </w:rPr>
  </w:style>
  <w:style w:type="paragraph" w:customStyle="1" w:styleId="TableListNumber">
    <w:name w:val="Table List Number"/>
    <w:basedOn w:val="ListNumber"/>
    <w:rsid w:val="00593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E71"/>
    <w:pPr>
      <w:numPr>
        <w:numId w:val="8"/>
      </w:numPr>
    </w:pPr>
  </w:style>
  <w:style w:type="paragraph" w:customStyle="1" w:styleId="ListAlpha2">
    <w:name w:val="List Alpha 2"/>
    <w:basedOn w:val="List2"/>
    <w:rsid w:val="00593E71"/>
    <w:pPr>
      <w:numPr>
        <w:numId w:val="7"/>
      </w:numPr>
    </w:pPr>
  </w:style>
  <w:style w:type="paragraph" w:styleId="List2">
    <w:name w:val="List 2"/>
    <w:basedOn w:val="BodyText"/>
    <w:rsid w:val="00593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E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E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3E71"/>
    <w:pPr>
      <w:numPr>
        <w:numId w:val="3"/>
      </w:numPr>
    </w:pPr>
  </w:style>
  <w:style w:type="paragraph" w:styleId="ListContinue2">
    <w:name w:val="List Continue 2"/>
    <w:basedOn w:val="List2"/>
    <w:rsid w:val="00593E71"/>
    <w:pPr>
      <w:ind w:firstLine="0"/>
    </w:pPr>
  </w:style>
  <w:style w:type="paragraph" w:styleId="ListContinue3">
    <w:name w:val="List Continue 3"/>
    <w:basedOn w:val="List3"/>
    <w:rsid w:val="00593E71"/>
    <w:pPr>
      <w:ind w:left="1021" w:firstLine="0"/>
    </w:pPr>
  </w:style>
  <w:style w:type="paragraph" w:styleId="ListContinue4">
    <w:name w:val="List Continue 4"/>
    <w:basedOn w:val="List4"/>
    <w:rsid w:val="00593E71"/>
    <w:pPr>
      <w:ind w:firstLine="0"/>
    </w:pPr>
  </w:style>
  <w:style w:type="paragraph" w:styleId="ListContinue5">
    <w:name w:val="List Continue 5"/>
    <w:basedOn w:val="List5"/>
    <w:rsid w:val="00593E71"/>
    <w:pPr>
      <w:ind w:firstLine="0"/>
    </w:pPr>
  </w:style>
  <w:style w:type="paragraph" w:styleId="ListNumber3">
    <w:name w:val="List Number 3"/>
    <w:basedOn w:val="List3"/>
    <w:rsid w:val="00593E71"/>
    <w:pPr>
      <w:numPr>
        <w:numId w:val="4"/>
      </w:numPr>
    </w:pPr>
  </w:style>
  <w:style w:type="paragraph" w:styleId="ListNumber4">
    <w:name w:val="List Number 4"/>
    <w:basedOn w:val="List4"/>
    <w:rsid w:val="00593E71"/>
    <w:pPr>
      <w:numPr>
        <w:numId w:val="5"/>
      </w:numPr>
    </w:pPr>
  </w:style>
  <w:style w:type="paragraph" w:styleId="ListNumber5">
    <w:name w:val="List Number 5"/>
    <w:basedOn w:val="List5"/>
    <w:rsid w:val="00593E71"/>
    <w:pPr>
      <w:numPr>
        <w:numId w:val="6"/>
      </w:numPr>
    </w:pPr>
  </w:style>
  <w:style w:type="paragraph" w:styleId="BlockText">
    <w:name w:val="Block Text"/>
    <w:basedOn w:val="Normal"/>
    <w:rsid w:val="00593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E71"/>
    <w:rPr>
      <w:sz w:val="16"/>
      <w:vertAlign w:val="superscript"/>
    </w:rPr>
  </w:style>
  <w:style w:type="character" w:customStyle="1" w:styleId="Symbols">
    <w:name w:val="Symbols"/>
    <w:basedOn w:val="DefaultParagraphFont"/>
    <w:rsid w:val="00593E71"/>
    <w:rPr>
      <w:rFonts w:ascii="Symbol" w:hAnsi="Symbol"/>
    </w:rPr>
  </w:style>
  <w:style w:type="character" w:customStyle="1" w:styleId="MenuOptions">
    <w:name w:val="Menu Options"/>
    <w:basedOn w:val="DefaultParagraphFont"/>
    <w:rsid w:val="00593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E71"/>
    <w:rPr>
      <w:b/>
    </w:rPr>
  </w:style>
  <w:style w:type="character" w:customStyle="1" w:styleId="Underlined">
    <w:name w:val="Underlined"/>
    <w:basedOn w:val="DefaultParagraphFont"/>
    <w:rsid w:val="00593E71"/>
    <w:rPr>
      <w:u w:val="single"/>
    </w:rPr>
  </w:style>
  <w:style w:type="paragraph" w:customStyle="1" w:styleId="TableBodyTextRight">
    <w:name w:val="Table Body Text Right"/>
    <w:basedOn w:val="TableBodyText"/>
    <w:rsid w:val="00593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E71"/>
    <w:rPr>
      <w:sz w:val="18"/>
    </w:rPr>
  </w:style>
  <w:style w:type="paragraph" w:customStyle="1" w:styleId="BodySmallRight">
    <w:name w:val="Body Small Right"/>
    <w:basedOn w:val="BodyTextRight"/>
    <w:rsid w:val="00593E71"/>
    <w:rPr>
      <w:sz w:val="18"/>
      <w:szCs w:val="18"/>
    </w:rPr>
  </w:style>
  <w:style w:type="paragraph" w:customStyle="1" w:styleId="MarginEdition">
    <w:name w:val="Margin Edition"/>
    <w:basedOn w:val="MarginNote"/>
    <w:rsid w:val="00593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E71"/>
    <w:rPr>
      <w:sz w:val="2"/>
      <w:szCs w:val="2"/>
    </w:rPr>
  </w:style>
  <w:style w:type="character" w:customStyle="1" w:styleId="Small">
    <w:name w:val="Small"/>
    <w:basedOn w:val="DefaultParagraphFont"/>
    <w:rsid w:val="00593E71"/>
    <w:rPr>
      <w:sz w:val="16"/>
    </w:rPr>
  </w:style>
  <w:style w:type="paragraph" w:customStyle="1" w:styleId="WideTable">
    <w:name w:val="Wide Table"/>
    <w:basedOn w:val="Normal"/>
    <w:rsid w:val="00593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E71"/>
  </w:style>
  <w:style w:type="paragraph" w:styleId="Quote">
    <w:name w:val="Quote"/>
    <w:basedOn w:val="Heading1"/>
    <w:link w:val="QuoteChar"/>
    <w:qFormat/>
    <w:rsid w:val="00593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E71"/>
    <w:pPr>
      <w:pageBreakBefore/>
    </w:pPr>
  </w:style>
  <w:style w:type="paragraph" w:customStyle="1" w:styleId="Border">
    <w:name w:val="Border"/>
    <w:basedOn w:val="Normal"/>
    <w:qFormat/>
    <w:rsid w:val="00593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E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E71"/>
    <w:rPr>
      <w:u w:val="single"/>
    </w:rPr>
  </w:style>
  <w:style w:type="character" w:customStyle="1" w:styleId="BoldandItalics">
    <w:name w:val="Bold and Italics"/>
    <w:qFormat/>
    <w:rsid w:val="00593E71"/>
    <w:rPr>
      <w:b/>
      <w:i/>
      <w:u w:val="none"/>
    </w:rPr>
  </w:style>
  <w:style w:type="paragraph" w:styleId="BalloonText">
    <w:name w:val="Balloon Text"/>
    <w:basedOn w:val="Normal"/>
    <w:link w:val="BalloonTextChar"/>
    <w:rsid w:val="00593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E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E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E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E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E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E71"/>
    <w:pPr>
      <w:spacing w:before="0" w:after="0"/>
    </w:pPr>
  </w:style>
  <w:style w:type="paragraph" w:customStyle="1" w:styleId="BodyTextBold">
    <w:name w:val="Body Text Bold"/>
    <w:basedOn w:val="BodyText"/>
    <w:qFormat/>
    <w:rsid w:val="00593E71"/>
    <w:rPr>
      <w:b/>
    </w:rPr>
  </w:style>
  <w:style w:type="character" w:styleId="Hyperlink">
    <w:name w:val="Hyperlink"/>
    <w:basedOn w:val="DefaultParagraphFont"/>
    <w:uiPriority w:val="99"/>
    <w:unhideWhenUsed/>
    <w:rsid w:val="00A53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3721</Characters>
  <Application>Microsoft Office Word</Application>
  <DocSecurity>0</DocSecurity>
  <Lines>148</Lines>
  <Paragraphs>90</Paragraphs>
  <ScaleCrop>false</ScaleCrop>
  <Company>Author-it Software Corporation Ltd.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BSBADV604 Execute an advertising campaign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2020-12-17T22:44:00Z</dcterms:created>
  <dcterms:modified xsi:type="dcterms:W3CDTF">2020-12-17T22:44:00Z</dcterms:modified>
</cp:coreProperties>
</file>