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D04" w:rsidP="006E4D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BSBADV507 Develop a media plan</w:t>
      </w:r>
      <w:r>
        <w:fldChar w:fldCharType="end"/>
      </w:r>
    </w:p>
    <w:p w:rsidR="006E4D04" w:rsidP="006E4D04">
      <w:pPr>
        <w:pStyle w:val="Version"/>
        <w:sectPr w:rsidSect="00915F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F0E" w:rsidP="00915F0E">
      <w:pPr>
        <w:pStyle w:val="SuperHeading"/>
      </w:pPr>
      <w:r w:rsidRPr="00915F0E">
        <w:t>BSBADV507 Develop a media plan</w:t>
      </w:r>
    </w:p>
    <w:p w:rsidR="00000000" w:rsidRPr="00915F0E" w:rsidP="00915F0E">
      <w:pPr>
        <w:pStyle w:val="Heading1"/>
      </w:pPr>
      <w:bookmarkStart w:id="1" w:name="O_702125"/>
      <w:bookmarkEnd w:id="1"/>
      <w:r w:rsidRPr="00915F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15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0E" w:rsidP="00915F0E">
            <w:pPr>
              <w:pStyle w:val="BodyText"/>
            </w:pPr>
            <w:r w:rsidRPr="00915F0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rPr>
                <w:rStyle w:val="SpecialBold"/>
              </w:rPr>
              <w:t>Comments</w:t>
            </w:r>
          </w:p>
        </w:tc>
      </w:tr>
      <w:tr w:rsidTr="00915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Release 1</w:t>
            </w:r>
            <w:r w:rsidRPr="00915F0E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0E" w:rsidP="00915F0E">
            <w:pPr>
              <w:pStyle w:val="BodyText"/>
            </w:pPr>
            <w:r w:rsidRPr="00915F0E">
              <w:t xml:space="preserve">This version first released with BSB Business Services Training Package Version 1.0. </w:t>
            </w:r>
          </w:p>
        </w:tc>
      </w:tr>
    </w:tbl>
    <w:p w:rsidR="00000000" w:rsidRPr="00915F0E" w:rsidP="00915F0E">
      <w:pPr>
        <w:pStyle w:val="BodyText"/>
      </w:pPr>
    </w:p>
    <w:p w:rsidR="00000000" w:rsidRPr="00915F0E" w:rsidP="00915F0E">
      <w:pPr>
        <w:pStyle w:val="AllowPageBreak"/>
      </w:pPr>
    </w:p>
    <w:p w:rsidR="00000000" w:rsidRPr="00915F0E" w:rsidP="00915F0E">
      <w:pPr>
        <w:pStyle w:val="Heading1"/>
      </w:pPr>
      <w:bookmarkStart w:id="2" w:name="O_702126"/>
      <w:bookmarkEnd w:id="2"/>
      <w:r w:rsidRPr="00915F0E">
        <w:t>Application</w:t>
      </w:r>
    </w:p>
    <w:p w:rsidR="00000000" w:rsidRPr="00915F0E" w:rsidP="006E4D04">
      <w:pPr>
        <w:pStyle w:val="BodyText"/>
      </w:pPr>
      <w:r w:rsidRPr="00915F0E">
        <w:t>This unit describes the skills and knowledge required to develop a media plan within a gi</w:t>
      </w:r>
      <w:r w:rsidRPr="00915F0E">
        <w:t>ven budget, by defining requirements, selecting media vehicles and determining a schedule.</w:t>
      </w:r>
    </w:p>
    <w:p w:rsidR="00000000" w:rsidRPr="00915F0E" w:rsidP="006E4D04">
      <w:pPr>
        <w:pStyle w:val="BodyText"/>
      </w:pPr>
      <w:r w:rsidRPr="00915F0E">
        <w:t>It applies to individuals working in a supervisory or management advertising role within an advertising team or media organisation. It may also apply to someone wor</w:t>
      </w:r>
      <w:r w:rsidRPr="00915F0E">
        <w:t>king within a direct marketing role, who is responsible for planning media requirements for direct marketing campaigns or offers.</w:t>
      </w:r>
    </w:p>
    <w:p w:rsidR="00000000" w:rsidRPr="00915F0E" w:rsidP="006E4D04">
      <w:pPr>
        <w:pStyle w:val="BodyText"/>
      </w:pPr>
      <w:r w:rsidRPr="00915F0E">
        <w:t xml:space="preserve">No licensing, legislative or certification requirements apply to this unit at the time of publication. </w:t>
      </w:r>
    </w:p>
    <w:p w:rsidR="00000000" w:rsidRPr="00915F0E" w:rsidP="00915F0E">
      <w:pPr>
        <w:pStyle w:val="Heading1"/>
      </w:pPr>
      <w:bookmarkStart w:id="3" w:name="O_702129"/>
      <w:bookmarkEnd w:id="3"/>
      <w:r w:rsidRPr="00915F0E">
        <w:t>Unit</w:t>
      </w:r>
      <w:r w:rsidRPr="00915F0E">
        <w:t xml:space="preserve"> Sector</w:t>
      </w:r>
    </w:p>
    <w:p w:rsidR="00000000" w:rsidRPr="00915F0E" w:rsidP="006E4D04">
      <w:pPr>
        <w:pStyle w:val="BodyText"/>
      </w:pPr>
      <w:r w:rsidRPr="00915F0E">
        <w:t>Business Development – Advertising</w:t>
      </w:r>
    </w:p>
    <w:p w:rsidR="00000000" w:rsidRPr="00915F0E" w:rsidP="00915F0E">
      <w:pPr>
        <w:pStyle w:val="Heading1"/>
      </w:pPr>
      <w:bookmarkStart w:id="4" w:name="O_702130"/>
      <w:bookmarkEnd w:id="4"/>
      <w:r w:rsidRPr="00915F0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15F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0E" w:rsidP="00915F0E">
            <w:pPr>
              <w:pStyle w:val="BodyText"/>
            </w:pPr>
            <w:r w:rsidRPr="00915F0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rPr>
                <w:rStyle w:val="SpecialBold"/>
              </w:rPr>
              <w:t>PERFORMANCE CRITERIA</w:t>
            </w:r>
          </w:p>
        </w:tc>
      </w:tr>
      <w:tr w:rsidTr="00915F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0E" w:rsidP="00915F0E">
            <w:pPr>
              <w:pStyle w:val="BodyText"/>
            </w:pPr>
            <w:r w:rsidRPr="00915F0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5F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1 Define media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0E" w:rsidP="00915F0E">
            <w:pPr>
              <w:pStyle w:val="BodyText"/>
            </w:pPr>
            <w:r w:rsidRPr="00915F0E">
              <w:t>1.1 Identify target audience characteristics from advertising brief and prepare a detailed consumer profile which uses the same ter</w:t>
            </w:r>
            <w:r w:rsidRPr="00915F0E">
              <w:t>ms as those used to describe media audiences</w:t>
            </w:r>
          </w:p>
          <w:p w:rsidR="00000000" w:rsidRPr="00915F0E" w:rsidP="00915F0E">
            <w:pPr>
              <w:pStyle w:val="BodyText"/>
            </w:pPr>
            <w:r w:rsidRPr="00915F0E">
              <w:t>1.2 Analyse product market factors to determine reach and frequency requirements of advertising media selected</w:t>
            </w:r>
          </w:p>
          <w:p w:rsidR="00000000" w:rsidRPr="00915F0E" w:rsidP="00915F0E">
            <w:pPr>
              <w:pStyle w:val="BodyText"/>
            </w:pPr>
            <w:r w:rsidRPr="00915F0E">
              <w:t xml:space="preserve">1.3 Analyse creative requirements of advertising message and determine media implications </w:t>
            </w:r>
          </w:p>
          <w:p w:rsidR="00000000" w:rsidRPr="00915F0E" w:rsidP="00915F0E">
            <w:pPr>
              <w:pStyle w:val="BodyText"/>
            </w:pPr>
            <w:r w:rsidRPr="00915F0E">
              <w:t>1.4 Ident</w:t>
            </w:r>
            <w:r w:rsidRPr="00915F0E">
              <w:t xml:space="preserve">ify media merchandising requirements from the advertising brief </w:t>
            </w:r>
          </w:p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1.5 Confirm media budget and identify legal and voluntary constraints</w:t>
            </w:r>
          </w:p>
        </w:tc>
      </w:tr>
      <w:tr w:rsidTr="00915F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2 Select media vehicles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0E" w:rsidP="00915F0E">
            <w:pPr>
              <w:pStyle w:val="BodyText"/>
            </w:pPr>
            <w:r w:rsidRPr="00915F0E">
              <w:t xml:space="preserve">2.1 Weigh up relative merits of identified media vehicle alternatives, taking past media performance into account  </w:t>
            </w:r>
          </w:p>
          <w:p w:rsidR="00000000" w:rsidRPr="00915F0E" w:rsidP="00915F0E">
            <w:pPr>
              <w:pStyle w:val="BodyText"/>
            </w:pPr>
            <w:r w:rsidRPr="00915F0E">
              <w:t xml:space="preserve">2.2 Evaluate and test new or alternative media vehicles with other advertisers and against proven vehicles </w:t>
            </w:r>
          </w:p>
          <w:p w:rsidR="00000000" w:rsidRPr="00915F0E" w:rsidP="00915F0E">
            <w:pPr>
              <w:pStyle w:val="BodyText"/>
            </w:pPr>
            <w:r w:rsidRPr="00915F0E">
              <w:t>2.3 Select media vehicles that t</w:t>
            </w:r>
            <w:r w:rsidRPr="00915F0E">
              <w:t>arget the required audience, meet media requirements and fulfil merchandising requirements within budget</w:t>
            </w:r>
          </w:p>
          <w:p w:rsidR="00000000" w:rsidRPr="00915F0E" w:rsidP="00915F0E">
            <w:pPr>
              <w:pStyle w:val="BodyText"/>
            </w:pPr>
            <w:r w:rsidRPr="00915F0E">
              <w:t>2.4 Select media vehicles that meet creative, reach and frequency requirements of the advertising message to be achieved within budget</w:t>
            </w:r>
          </w:p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2.5 Ensure selec</w:t>
            </w:r>
            <w:r w:rsidRPr="00915F0E">
              <w:t xml:space="preserve">ted media vehicles meet legal and ethical requirements </w:t>
            </w:r>
          </w:p>
        </w:tc>
      </w:tr>
      <w:tr w:rsidTr="00915F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3 Determine media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0E" w:rsidP="00915F0E">
            <w:pPr>
              <w:pStyle w:val="BodyText"/>
            </w:pPr>
            <w:r w:rsidRPr="00915F0E">
              <w:t xml:space="preserve">3.1 Ensure duration and timing of media schedule meet requirements of the advertising brief </w:t>
            </w:r>
          </w:p>
          <w:p w:rsidR="00000000" w:rsidRPr="00915F0E" w:rsidP="00915F0E">
            <w:pPr>
              <w:pStyle w:val="BodyText"/>
            </w:pPr>
            <w:r w:rsidRPr="00915F0E">
              <w:t>3.2 Determine distribution of messages over duration of schedule to meet requir</w:t>
            </w:r>
            <w:r w:rsidRPr="00915F0E">
              <w:t xml:space="preserve">ements of the advertising brief  </w:t>
            </w:r>
          </w:p>
          <w:p w:rsidR="00000000" w:rsidRPr="00915F0E" w:rsidP="00915F0E">
            <w:pPr>
              <w:pStyle w:val="BodyText"/>
            </w:pPr>
            <w:r w:rsidRPr="00915F0E">
              <w:t xml:space="preserve">3.3 Create a media schedule to satisfy advertiser </w:t>
            </w:r>
          </w:p>
          <w:p w:rsidR="00000000" w:rsidRPr="00915F0E" w:rsidP="00915F0E">
            <w:pPr>
              <w:pStyle w:val="BodyText"/>
            </w:pPr>
            <w:r w:rsidRPr="00915F0E">
              <w:t>3.4 Develop alternative media schedules for advertiser within budget</w:t>
            </w:r>
          </w:p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3.5 Determine testing schedule for the media plan and continually modify media plan in accordance with</w:t>
            </w:r>
            <w:r w:rsidRPr="00915F0E">
              <w:t xml:space="preserve"> results obtained </w:t>
            </w:r>
          </w:p>
        </w:tc>
      </w:tr>
      <w:tr w:rsidTr="00915F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4 Produce media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0E" w:rsidP="00915F0E">
            <w:pPr>
              <w:pStyle w:val="BodyText"/>
            </w:pPr>
            <w:r w:rsidRPr="00915F0E">
              <w:t>4.1 Create media plan which defines media requirements of the advertising brief and provides evidence supporting each requirement</w:t>
            </w:r>
          </w:p>
          <w:p w:rsidR="00000000" w:rsidRPr="00915F0E" w:rsidP="00915F0E">
            <w:pPr>
              <w:pStyle w:val="BodyText"/>
            </w:pPr>
            <w:r w:rsidRPr="00915F0E">
              <w:t>4.2 Specify recommended media and vehicle/s, and rationale for their selection in the</w:t>
            </w:r>
            <w:r w:rsidRPr="00915F0E">
              <w:t xml:space="preserve"> media plan</w:t>
            </w:r>
          </w:p>
          <w:p w:rsidR="00000000" w:rsidRPr="00915F0E" w:rsidP="00915F0E">
            <w:pPr>
              <w:pStyle w:val="BodyText"/>
            </w:pPr>
            <w:r w:rsidRPr="00915F0E">
              <w:t xml:space="preserve">4.3 Ensure media plan contains a budget allocation per medium per advertising period </w:t>
            </w:r>
          </w:p>
          <w:p w:rsidR="00000000" w:rsidRPr="00915F0E" w:rsidP="00915F0E">
            <w:pPr>
              <w:pStyle w:val="BodyText"/>
            </w:pPr>
            <w:r w:rsidRPr="00915F0E">
              <w:t>4.4 Identify anticipated impact of advertising and measures to assess its effectiveness in the media plan</w:t>
            </w:r>
          </w:p>
        </w:tc>
      </w:tr>
    </w:tbl>
    <w:p w:rsidR="00000000" w:rsidRPr="00915F0E" w:rsidP="00915F0E">
      <w:pPr>
        <w:pStyle w:val="BodyText"/>
      </w:pPr>
    </w:p>
    <w:p w:rsidR="00000000" w:rsidRPr="00915F0E" w:rsidP="00915F0E">
      <w:pPr>
        <w:pStyle w:val="AllowPageBreak"/>
      </w:pPr>
    </w:p>
    <w:p w:rsidR="00000000" w:rsidRPr="00915F0E" w:rsidP="00915F0E">
      <w:pPr>
        <w:pStyle w:val="Heading1"/>
      </w:pPr>
      <w:bookmarkStart w:id="5" w:name="O_702131"/>
      <w:bookmarkEnd w:id="5"/>
      <w:r w:rsidRPr="00915F0E">
        <w:t>Foundation Skills</w:t>
      </w:r>
    </w:p>
    <w:p w:rsidR="00000000" w:rsidRPr="006E4D04" w:rsidP="006E4D04">
      <w:pPr>
        <w:pStyle w:val="BodyText"/>
        <w:rPr>
          <w:i/>
        </w:rPr>
      </w:pPr>
      <w:r w:rsidRPr="006E4D0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915F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0E" w:rsidP="00915F0E">
            <w:pPr>
              <w:pStyle w:val="BodyText"/>
            </w:pPr>
            <w:r w:rsidRPr="00915F0E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0E" w:rsidP="00915F0E">
            <w:pPr>
              <w:pStyle w:val="BodyText"/>
            </w:pPr>
            <w:r w:rsidRPr="00915F0E">
              <w:rPr>
                <w:rStyle w:val="SpecialBold"/>
              </w:rPr>
              <w:t>Performance</w:t>
            </w:r>
          </w:p>
          <w:p w:rsidR="00000000" w:rsidRPr="00915F0E" w:rsidP="00915F0E">
            <w:pPr>
              <w:pStyle w:val="BodyText"/>
            </w:pPr>
            <w:r w:rsidRPr="00915F0E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rPr>
                <w:rStyle w:val="SpecialBold"/>
              </w:rPr>
              <w:t>Description</w:t>
            </w:r>
          </w:p>
        </w:tc>
      </w:tr>
      <w:tr w:rsidTr="00915F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1.1-1.4, 2.5, 3.1,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ListBullet"/>
              <w:rPr>
                <w:lang w:val="en-NZ"/>
              </w:rPr>
            </w:pPr>
            <w:r w:rsidRPr="00915F0E">
              <w:t>Identifies, analyses and</w:t>
            </w:r>
            <w:r w:rsidRPr="00915F0E">
              <w:t xml:space="preserve"> evaluates complex texts to determine requirements of advertising brief, and legislative, regulatory and business requirements</w:t>
            </w:r>
          </w:p>
        </w:tc>
      </w:tr>
      <w:tr w:rsidTr="00915F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1.1, 3.1, 3.3-3.5, 4.1,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ListBullet"/>
              <w:rPr>
                <w:lang w:val="en-NZ"/>
              </w:rPr>
            </w:pPr>
            <w:r w:rsidRPr="00915F0E">
              <w:t>Writes in a range of styles to suit job requirements and different audiences</w:t>
            </w:r>
          </w:p>
        </w:tc>
      </w:tr>
      <w:tr w:rsidTr="00915F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ListBullet"/>
              <w:rPr>
                <w:lang w:val="en-NZ"/>
              </w:rPr>
            </w:pPr>
            <w:r w:rsidRPr="00915F0E">
              <w:t>Uses appropriate techniques, including active listening and questioning, to convey and clarify information</w:t>
            </w:r>
          </w:p>
        </w:tc>
      </w:tr>
      <w:tr w:rsidTr="00915F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1.1, 1.5, 2.3, 4.3, 4.4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ListBullet"/>
              <w:rPr>
                <w:lang w:val="en-NZ"/>
              </w:rPr>
            </w:pPr>
            <w:r w:rsidRPr="00915F0E">
              <w:t>Analyses and processes complex data to determine schedules and budget</w:t>
            </w:r>
          </w:p>
        </w:tc>
      </w:tr>
      <w:tr w:rsidTr="00915F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 xml:space="preserve">Navigate the world </w:t>
            </w:r>
            <w:r w:rsidRPr="00915F0E">
              <w:t>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1.5, 2.5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ListBullet"/>
              <w:rPr>
                <w:lang w:val="en-NZ"/>
              </w:rPr>
            </w:pPr>
            <w:r w:rsidRPr="00915F0E">
              <w:t>Takes full responsibility for following implicit and explicit voluntary constraints related to budget, legal and ethical requirements in selection of media vehicles</w:t>
            </w:r>
          </w:p>
        </w:tc>
      </w:tr>
      <w:tr w:rsidTr="00915F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1.1-1.4, 2.1-2.4, 3.1-3.5, 4.1, 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0E" w:rsidP="00915F0E">
            <w:pPr>
              <w:pStyle w:val="ListBullet"/>
            </w:pPr>
            <w:r w:rsidRPr="00915F0E">
              <w:t>Takes responsibility for planning, sequencing and prioritising tasks and own workload for efficiency and effective outcomes</w:t>
            </w:r>
          </w:p>
          <w:p w:rsidR="00000000" w:rsidRPr="00915F0E" w:rsidP="00915F0E">
            <w:pPr>
              <w:pStyle w:val="ListBullet"/>
            </w:pPr>
            <w:r w:rsidRPr="00915F0E">
              <w:t>Analyses relevant information to inform decisions about media requirements to conform to the brief</w:t>
            </w:r>
          </w:p>
          <w:p w:rsidR="00000000" w:rsidRPr="00915F0E" w:rsidP="00915F0E">
            <w:pPr>
              <w:pStyle w:val="ListBullet"/>
            </w:pPr>
            <w:r w:rsidRPr="00915F0E">
              <w:t>Utilises continuous improvement a</w:t>
            </w:r>
            <w:r w:rsidRPr="00915F0E">
              <w:t>nd testing strategies to ensure effectiveness of final media plan</w:t>
            </w:r>
          </w:p>
          <w:p w:rsidR="00000000" w:rsidRPr="00915F0E" w:rsidP="00915F0E">
            <w:pPr>
              <w:pStyle w:val="ListBullet"/>
            </w:pPr>
            <w:r w:rsidRPr="00915F0E">
              <w:t>Uses familiar digital technologies and systems to enter data, organise and present information</w:t>
            </w:r>
          </w:p>
        </w:tc>
      </w:tr>
    </w:tbl>
    <w:p w:rsidR="00000000" w:rsidRPr="00915F0E" w:rsidP="00915F0E">
      <w:pPr>
        <w:pStyle w:val="BodyText"/>
      </w:pPr>
    </w:p>
    <w:p w:rsidR="00000000" w:rsidRPr="00915F0E" w:rsidP="00915F0E">
      <w:pPr>
        <w:pStyle w:val="AllowPageBreak"/>
      </w:pPr>
    </w:p>
    <w:p w:rsidR="00000000" w:rsidRPr="00915F0E" w:rsidP="00915F0E">
      <w:pPr>
        <w:pStyle w:val="Heading1"/>
      </w:pPr>
      <w:bookmarkStart w:id="6" w:name="O_702133"/>
      <w:bookmarkEnd w:id="6"/>
      <w:r w:rsidRPr="00915F0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15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0E" w:rsidP="00915F0E">
            <w:pPr>
              <w:pStyle w:val="BodyText"/>
            </w:pPr>
            <w:r w:rsidRPr="00915F0E">
              <w:rPr>
                <w:rStyle w:val="SpecialBold"/>
              </w:rPr>
              <w:t xml:space="preserve">Code and title </w:t>
            </w:r>
          </w:p>
          <w:p w:rsidR="00000000" w:rsidRPr="00915F0E" w:rsidP="00915F0E">
            <w:pPr>
              <w:pStyle w:val="BodyText"/>
            </w:pPr>
            <w:r w:rsidRPr="00915F0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0E" w:rsidP="00915F0E">
            <w:pPr>
              <w:pStyle w:val="BodyText"/>
            </w:pPr>
            <w:r w:rsidRPr="00915F0E">
              <w:rPr>
                <w:rStyle w:val="SpecialBold"/>
              </w:rPr>
              <w:t>Code and title</w:t>
            </w:r>
          </w:p>
          <w:p w:rsidR="00000000" w:rsidRPr="00915F0E" w:rsidP="00915F0E">
            <w:pPr>
              <w:pStyle w:val="BodyText"/>
            </w:pPr>
            <w:r w:rsidRPr="00915F0E">
              <w:rPr>
                <w:rStyle w:val="SpecialBold"/>
              </w:rPr>
              <w:t>prev</w:t>
            </w:r>
            <w:r w:rsidRPr="00915F0E">
              <w:rPr>
                <w:rStyle w:val="SpecialBold"/>
              </w:rPr>
              <w:t>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0E" w:rsidP="00915F0E">
            <w:pPr>
              <w:pStyle w:val="BodyText"/>
            </w:pPr>
            <w:r w:rsidRPr="00915F0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rPr>
                <w:rStyle w:val="SpecialBold"/>
              </w:rPr>
              <w:t>Equivalence status</w:t>
            </w:r>
          </w:p>
        </w:tc>
      </w:tr>
      <w:tr w:rsidTr="00915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BSBADV507 Develop a media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BSBADV507B Develop a media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0E">
            <w:pPr>
              <w:pStyle w:val="BodyText"/>
              <w:rPr>
                <w:lang w:val="en-NZ"/>
              </w:rPr>
            </w:pPr>
            <w:r w:rsidRPr="00915F0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0E" w:rsidP="00915F0E">
            <w:pPr>
              <w:pStyle w:val="BodyText"/>
            </w:pPr>
            <w:r w:rsidRPr="00915F0E">
              <w:t>Equivalent unit</w:t>
            </w:r>
          </w:p>
        </w:tc>
      </w:tr>
    </w:tbl>
    <w:p w:rsidR="00000000" w:rsidRPr="00915F0E" w:rsidP="00915F0E">
      <w:pPr>
        <w:pStyle w:val="BodyText"/>
      </w:pPr>
    </w:p>
    <w:p w:rsidR="00000000" w:rsidRPr="00915F0E" w:rsidP="00915F0E">
      <w:pPr>
        <w:pStyle w:val="AllowPageBreak"/>
      </w:pPr>
    </w:p>
    <w:p w:rsidR="00000000" w:rsidRPr="00915F0E" w:rsidP="00915F0E">
      <w:pPr>
        <w:pStyle w:val="Heading1"/>
      </w:pPr>
      <w:bookmarkStart w:id="7" w:name="O_702140"/>
      <w:bookmarkEnd w:id="7"/>
      <w:r w:rsidRPr="00915F0E">
        <w:t>Links</w:t>
      </w:r>
    </w:p>
    <w:p w:rsidR="00000000" w:rsidRPr="00915F0E" w:rsidP="006E4D04">
      <w:pPr>
        <w:pStyle w:val="BodyText"/>
      </w:pPr>
      <w:r w:rsidRPr="00915F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E25C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15F0E" w:rsidP="00915F0E"/>
    <w:sectPr w:rsidSect="00915F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0E" w:rsidRPr="006E4D04" w:rsidP="006E4D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04" w:rsidP="00915F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4D04" w:rsidP="00915F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4D04" w:rsidP="00915F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F0E" w:rsidRPr="006E4D04" w:rsidP="006E4D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04" w:rsidRPr="002D2AF8" w:rsidP="00915F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BSBADV507 Develop a media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E4D04" w:rsidP="00915F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0C1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5EAD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F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F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F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F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F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F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F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F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F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F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F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F0E"/>
  </w:style>
  <w:style w:type="character" w:customStyle="1" w:styleId="Heading1Char">
    <w:name w:val="Heading 1 Char"/>
    <w:basedOn w:val="DefaultParagraphFont"/>
    <w:link w:val="Heading1"/>
    <w:rsid w:val="00915F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F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F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F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5F0E"/>
    <w:rPr>
      <w:b/>
      <w:spacing w:val="0"/>
    </w:rPr>
  </w:style>
  <w:style w:type="character" w:styleId="Emphasis">
    <w:name w:val="Emphasis"/>
    <w:basedOn w:val="DefaultParagraphFont"/>
    <w:qFormat/>
    <w:rsid w:val="00915F0E"/>
    <w:rPr>
      <w:i/>
    </w:rPr>
  </w:style>
  <w:style w:type="paragraph" w:customStyle="1" w:styleId="SuperHeading">
    <w:name w:val="SuperHeading"/>
    <w:basedOn w:val="Normal"/>
    <w:rsid w:val="00915F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F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5F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F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F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F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F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F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F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F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F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F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F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F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F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F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F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F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5F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F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F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5F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5F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F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F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F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F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F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F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F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F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5F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F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F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F0E"/>
  </w:style>
  <w:style w:type="paragraph" w:styleId="TableofFigures">
    <w:name w:val="table of figures"/>
    <w:basedOn w:val="Normal"/>
    <w:next w:val="Normal"/>
    <w:semiHidden/>
    <w:rsid w:val="00915F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F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5F0E"/>
    <w:rPr>
      <w:rFonts w:ascii="Wingdings" w:hAnsi="Wingdings"/>
    </w:rPr>
  </w:style>
  <w:style w:type="paragraph" w:customStyle="1" w:styleId="TableHeading">
    <w:name w:val="Table Heading"/>
    <w:basedOn w:val="HeadingBase"/>
    <w:rsid w:val="00915F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F0E"/>
    <w:rPr>
      <w:color w:val="0033CC"/>
      <w:u w:val="none"/>
    </w:rPr>
  </w:style>
  <w:style w:type="paragraph" w:customStyle="1" w:styleId="BodyTextRight">
    <w:name w:val="Body Text Right"/>
    <w:basedOn w:val="BodyText"/>
    <w:rsid w:val="00915F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F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F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F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F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F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F0E"/>
    <w:rPr>
      <w:sz w:val="32"/>
    </w:rPr>
  </w:style>
  <w:style w:type="paragraph" w:customStyle="1" w:styleId="HeadingProcedure">
    <w:name w:val="Heading Procedure"/>
    <w:basedOn w:val="HeadingBase"/>
    <w:next w:val="Normal"/>
    <w:rsid w:val="00915F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F0E"/>
    <w:pPr>
      <w:spacing w:before="60" w:after="60"/>
    </w:pPr>
  </w:style>
  <w:style w:type="paragraph" w:styleId="ListContinue">
    <w:name w:val="List Continue"/>
    <w:basedOn w:val="List"/>
    <w:rsid w:val="00915F0E"/>
    <w:pPr>
      <w:ind w:firstLine="0"/>
    </w:pPr>
  </w:style>
  <w:style w:type="paragraph" w:customStyle="1" w:styleId="ListNote">
    <w:name w:val="List Note"/>
    <w:basedOn w:val="List"/>
    <w:rsid w:val="00915F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F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F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F0E"/>
    <w:rPr>
      <w:rFonts w:ascii="Courier New" w:hAnsi="Courier New"/>
    </w:rPr>
  </w:style>
  <w:style w:type="paragraph" w:customStyle="1" w:styleId="NoteBullet">
    <w:name w:val="Note Bullet"/>
    <w:basedOn w:val="Note"/>
    <w:rsid w:val="00915F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F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F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F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F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5F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F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F0E"/>
    <w:rPr>
      <w:b/>
      <w:smallCaps/>
    </w:rPr>
  </w:style>
  <w:style w:type="paragraph" w:customStyle="1" w:styleId="TableListNumber">
    <w:name w:val="Table List Number"/>
    <w:basedOn w:val="ListNumber"/>
    <w:rsid w:val="00915F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F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F0E"/>
    <w:pPr>
      <w:numPr>
        <w:numId w:val="8"/>
      </w:numPr>
    </w:pPr>
  </w:style>
  <w:style w:type="paragraph" w:customStyle="1" w:styleId="ListAlpha2">
    <w:name w:val="List Alpha 2"/>
    <w:basedOn w:val="List2"/>
    <w:rsid w:val="00915F0E"/>
    <w:pPr>
      <w:numPr>
        <w:numId w:val="7"/>
      </w:numPr>
    </w:pPr>
  </w:style>
  <w:style w:type="paragraph" w:styleId="List2">
    <w:name w:val="List 2"/>
    <w:basedOn w:val="BodyText"/>
    <w:rsid w:val="00915F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F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F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F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F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F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5F0E"/>
    <w:pPr>
      <w:numPr>
        <w:numId w:val="3"/>
      </w:numPr>
    </w:pPr>
  </w:style>
  <w:style w:type="paragraph" w:styleId="ListContinue2">
    <w:name w:val="List Continue 2"/>
    <w:basedOn w:val="List2"/>
    <w:rsid w:val="00915F0E"/>
    <w:pPr>
      <w:ind w:firstLine="0"/>
    </w:pPr>
  </w:style>
  <w:style w:type="paragraph" w:styleId="ListContinue3">
    <w:name w:val="List Continue 3"/>
    <w:basedOn w:val="List3"/>
    <w:rsid w:val="00915F0E"/>
    <w:pPr>
      <w:ind w:left="1021" w:firstLine="0"/>
    </w:pPr>
  </w:style>
  <w:style w:type="paragraph" w:styleId="ListContinue4">
    <w:name w:val="List Continue 4"/>
    <w:basedOn w:val="List4"/>
    <w:rsid w:val="00915F0E"/>
    <w:pPr>
      <w:ind w:firstLine="0"/>
    </w:pPr>
  </w:style>
  <w:style w:type="paragraph" w:styleId="ListContinue5">
    <w:name w:val="List Continue 5"/>
    <w:basedOn w:val="List5"/>
    <w:rsid w:val="00915F0E"/>
    <w:pPr>
      <w:ind w:firstLine="0"/>
    </w:pPr>
  </w:style>
  <w:style w:type="paragraph" w:styleId="ListNumber3">
    <w:name w:val="List Number 3"/>
    <w:basedOn w:val="List3"/>
    <w:rsid w:val="00915F0E"/>
    <w:pPr>
      <w:numPr>
        <w:numId w:val="4"/>
      </w:numPr>
    </w:pPr>
  </w:style>
  <w:style w:type="paragraph" w:styleId="ListNumber4">
    <w:name w:val="List Number 4"/>
    <w:basedOn w:val="List4"/>
    <w:rsid w:val="00915F0E"/>
    <w:pPr>
      <w:numPr>
        <w:numId w:val="5"/>
      </w:numPr>
    </w:pPr>
  </w:style>
  <w:style w:type="paragraph" w:styleId="ListNumber5">
    <w:name w:val="List Number 5"/>
    <w:basedOn w:val="List5"/>
    <w:rsid w:val="00915F0E"/>
    <w:pPr>
      <w:numPr>
        <w:numId w:val="6"/>
      </w:numPr>
    </w:pPr>
  </w:style>
  <w:style w:type="paragraph" w:styleId="BlockText">
    <w:name w:val="Block Text"/>
    <w:basedOn w:val="Normal"/>
    <w:rsid w:val="00915F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F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F0E"/>
    <w:rPr>
      <w:sz w:val="16"/>
      <w:vertAlign w:val="superscript"/>
    </w:rPr>
  </w:style>
  <w:style w:type="character" w:customStyle="1" w:styleId="Symbols">
    <w:name w:val="Symbols"/>
    <w:basedOn w:val="DefaultParagraphFont"/>
    <w:rsid w:val="00915F0E"/>
    <w:rPr>
      <w:rFonts w:ascii="Symbol" w:hAnsi="Symbol"/>
    </w:rPr>
  </w:style>
  <w:style w:type="character" w:customStyle="1" w:styleId="MenuOptions">
    <w:name w:val="Menu Options"/>
    <w:basedOn w:val="DefaultParagraphFont"/>
    <w:rsid w:val="00915F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F0E"/>
    <w:rPr>
      <w:b/>
    </w:rPr>
  </w:style>
  <w:style w:type="character" w:customStyle="1" w:styleId="Underlined">
    <w:name w:val="Underlined"/>
    <w:basedOn w:val="DefaultParagraphFont"/>
    <w:rsid w:val="00915F0E"/>
    <w:rPr>
      <w:u w:val="single"/>
    </w:rPr>
  </w:style>
  <w:style w:type="paragraph" w:customStyle="1" w:styleId="TableBodyTextRight">
    <w:name w:val="Table Body Text Right"/>
    <w:basedOn w:val="TableBodyText"/>
    <w:rsid w:val="00915F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F0E"/>
    <w:rPr>
      <w:sz w:val="18"/>
    </w:rPr>
  </w:style>
  <w:style w:type="paragraph" w:customStyle="1" w:styleId="BodySmallRight">
    <w:name w:val="Body Small Right"/>
    <w:basedOn w:val="BodyTextRight"/>
    <w:rsid w:val="00915F0E"/>
    <w:rPr>
      <w:sz w:val="18"/>
      <w:szCs w:val="18"/>
    </w:rPr>
  </w:style>
  <w:style w:type="paragraph" w:customStyle="1" w:styleId="MarginEdition">
    <w:name w:val="Margin Edition"/>
    <w:basedOn w:val="MarginNote"/>
    <w:rsid w:val="00915F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F0E"/>
    <w:rPr>
      <w:sz w:val="2"/>
      <w:szCs w:val="2"/>
    </w:rPr>
  </w:style>
  <w:style w:type="character" w:customStyle="1" w:styleId="Small">
    <w:name w:val="Small"/>
    <w:basedOn w:val="DefaultParagraphFont"/>
    <w:rsid w:val="00915F0E"/>
    <w:rPr>
      <w:sz w:val="16"/>
    </w:rPr>
  </w:style>
  <w:style w:type="paragraph" w:customStyle="1" w:styleId="WideTable">
    <w:name w:val="Wide Table"/>
    <w:basedOn w:val="Normal"/>
    <w:rsid w:val="00915F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F0E"/>
  </w:style>
  <w:style w:type="paragraph" w:styleId="Quote">
    <w:name w:val="Quote"/>
    <w:basedOn w:val="Heading1"/>
    <w:link w:val="QuoteChar"/>
    <w:qFormat/>
    <w:rsid w:val="00915F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F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F0E"/>
    <w:pPr>
      <w:pageBreakBefore/>
    </w:pPr>
  </w:style>
  <w:style w:type="paragraph" w:customStyle="1" w:styleId="Border">
    <w:name w:val="Border"/>
    <w:basedOn w:val="Normal"/>
    <w:qFormat/>
    <w:rsid w:val="00915F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F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F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F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F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F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F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F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F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F0E"/>
    <w:rPr>
      <w:u w:val="single"/>
    </w:rPr>
  </w:style>
  <w:style w:type="character" w:customStyle="1" w:styleId="BoldandItalics">
    <w:name w:val="Bold and Italics"/>
    <w:qFormat/>
    <w:rsid w:val="00915F0E"/>
    <w:rPr>
      <w:b/>
      <w:i/>
      <w:u w:val="none"/>
    </w:rPr>
  </w:style>
  <w:style w:type="paragraph" w:styleId="BalloonText">
    <w:name w:val="Balloon Text"/>
    <w:basedOn w:val="Normal"/>
    <w:link w:val="BalloonTextChar"/>
    <w:rsid w:val="00915F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F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F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F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F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F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F0E"/>
    <w:pPr>
      <w:spacing w:before="0" w:after="0"/>
    </w:pPr>
  </w:style>
  <w:style w:type="paragraph" w:customStyle="1" w:styleId="BodyTextBold">
    <w:name w:val="Body Text Bold"/>
    <w:basedOn w:val="BodyText"/>
    <w:qFormat/>
    <w:rsid w:val="00915F0E"/>
    <w:rPr>
      <w:b/>
    </w:rPr>
  </w:style>
  <w:style w:type="character" w:styleId="Hyperlink">
    <w:name w:val="Hyperlink"/>
    <w:basedOn w:val="DefaultParagraphFont"/>
    <w:uiPriority w:val="99"/>
    <w:unhideWhenUsed/>
    <w:rsid w:val="006E4D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4403</Characters>
  <Application>Microsoft Office Word</Application>
  <DocSecurity>0</DocSecurity>
  <Lines>163</Lines>
  <Paragraphs>98</Paragraphs>
  <ScaleCrop>false</ScaleCrop>
  <Company>Author-it Software Corporation Ltd.</Company>
  <LinksUpToDate>false</LinksUpToDate>
  <CharactersWithSpaces>5013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BSBADV507 Develop a media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2023-07-02T01:09:00Z</dcterms:created>
  <dcterms:modified xsi:type="dcterms:W3CDTF">2023-07-02T01:09:00Z</dcterms:modified>
</cp:coreProperties>
</file>