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7830" w:rsidP="003E78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BSBADV507 Develop a media plan</w:t>
      </w:r>
      <w:r>
        <w:fldChar w:fldCharType="end"/>
      </w:r>
    </w:p>
    <w:p w:rsidR="003E7830" w:rsidP="003E7830">
      <w:pPr>
        <w:pStyle w:val="Version"/>
        <w:sectPr w:rsidSect="008B0E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0EBE" w:rsidP="008B0EBE">
      <w:pPr>
        <w:pStyle w:val="SuperHeading"/>
      </w:pPr>
      <w:r w:rsidRPr="008B0EBE">
        <w:t>Assessment Requirements for BSBADV507 Develop a media plan</w:t>
      </w:r>
    </w:p>
    <w:p w:rsidR="00000000" w:rsidRPr="008B0EBE" w:rsidP="008B0EBE">
      <w:pPr>
        <w:pStyle w:val="Heading1"/>
      </w:pPr>
      <w:bookmarkStart w:id="1" w:name="O_702135"/>
      <w:bookmarkEnd w:id="1"/>
      <w:r w:rsidRPr="008B0E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B0E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EBE" w:rsidP="008B0EBE">
            <w:pPr>
              <w:pStyle w:val="BodyText"/>
            </w:pPr>
            <w:r w:rsidRPr="008B0EB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EBE">
            <w:pPr>
              <w:pStyle w:val="BodyText"/>
              <w:rPr>
                <w:lang w:val="en-NZ"/>
              </w:rPr>
            </w:pPr>
            <w:r w:rsidRPr="008B0EBE">
              <w:rPr>
                <w:rStyle w:val="SpecialBold"/>
              </w:rPr>
              <w:t>Comments</w:t>
            </w:r>
          </w:p>
        </w:tc>
      </w:tr>
      <w:tr w:rsidTr="008B0E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EBE">
            <w:pPr>
              <w:pStyle w:val="BodyText"/>
              <w:rPr>
                <w:lang w:val="en-NZ"/>
              </w:rPr>
            </w:pPr>
            <w:r w:rsidRPr="008B0EBE">
              <w:t>Release 1</w:t>
            </w:r>
            <w:r w:rsidRPr="008B0EBE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EBE" w:rsidP="008B0EBE">
            <w:pPr>
              <w:pStyle w:val="BodyText"/>
            </w:pPr>
            <w:r w:rsidRPr="008B0EBE">
              <w:t xml:space="preserve">This version first released with BSB Business Services Training Package Version 1.0. </w:t>
            </w:r>
          </w:p>
        </w:tc>
      </w:tr>
    </w:tbl>
    <w:p w:rsidR="00000000" w:rsidRPr="008B0EBE" w:rsidP="008B0EBE">
      <w:pPr>
        <w:pStyle w:val="BodyText"/>
      </w:pPr>
    </w:p>
    <w:p w:rsidR="00000000" w:rsidRPr="008B0EBE" w:rsidP="008B0EBE">
      <w:pPr>
        <w:pStyle w:val="AllowPageBreak"/>
      </w:pPr>
    </w:p>
    <w:p w:rsidR="00000000" w:rsidRPr="008B0EBE" w:rsidP="008B0EBE">
      <w:pPr>
        <w:pStyle w:val="Heading1"/>
      </w:pPr>
      <w:bookmarkStart w:id="2" w:name="O_702136"/>
      <w:bookmarkEnd w:id="2"/>
      <w:r w:rsidRPr="008B0EBE">
        <w:t>Performance Evidence</w:t>
      </w:r>
    </w:p>
    <w:p w:rsidR="00000000" w:rsidRPr="008B0EBE" w:rsidP="003E7830">
      <w:pPr>
        <w:pStyle w:val="BodyText"/>
      </w:pPr>
      <w:r w:rsidRPr="008B0EBE">
        <w:t>Evidence of the ability to:</w:t>
      </w:r>
    </w:p>
    <w:p w:rsidR="00000000" w:rsidRPr="008B0EBE" w:rsidP="008B0EBE">
      <w:pPr>
        <w:pStyle w:val="ListBullet"/>
      </w:pPr>
      <w:r w:rsidRPr="008B0EBE">
        <w:t>produce a media plan for an adverti</w:t>
      </w:r>
      <w:r w:rsidRPr="008B0EBE">
        <w:t>sement which:</w:t>
      </w:r>
    </w:p>
    <w:p w:rsidR="00000000" w:rsidRPr="008B0EBE" w:rsidP="008B0EBE">
      <w:pPr>
        <w:pStyle w:val="ListBullet2"/>
      </w:pPr>
      <w:r w:rsidRPr="008B0EBE">
        <w:t>defines media requirements of an advertising brief</w:t>
      </w:r>
    </w:p>
    <w:p w:rsidR="00000000" w:rsidRPr="008B0EBE" w:rsidP="008B0EBE">
      <w:pPr>
        <w:pStyle w:val="ListBullet2"/>
      </w:pPr>
      <w:r w:rsidRPr="008B0EBE">
        <w:t>specifies rationales for media vehicles chosen</w:t>
      </w:r>
    </w:p>
    <w:p w:rsidR="00000000" w:rsidRPr="008B0EBE" w:rsidP="008B0EBE">
      <w:pPr>
        <w:pStyle w:val="ListBullet2"/>
      </w:pPr>
      <w:r w:rsidRPr="008B0EBE">
        <w:t>ensures media schedule meets requirements of the brief</w:t>
      </w:r>
    </w:p>
    <w:p w:rsidR="00000000" w:rsidRPr="008B0EBE" w:rsidP="008B0EBE">
      <w:pPr>
        <w:pStyle w:val="ListBullet2"/>
      </w:pPr>
      <w:r w:rsidRPr="008B0EBE">
        <w:t>contains budgetary allocation for each advertising medium</w:t>
      </w:r>
    </w:p>
    <w:p w:rsidR="00000000" w:rsidRPr="008B0EBE" w:rsidP="008B0EBE">
      <w:pPr>
        <w:pStyle w:val="ListBullet"/>
      </w:pPr>
      <w:r w:rsidRPr="008B0EBE">
        <w:t>develop measures to assess effectiveness of media vehicles selected.</w:t>
      </w:r>
    </w:p>
    <w:p w:rsidR="00000000" w:rsidRPr="008B0EBE" w:rsidP="008B0EBE">
      <w:pPr>
        <w:pStyle w:val="BodyText"/>
      </w:pPr>
    </w:p>
    <w:p w:rsidR="00000000" w:rsidRPr="008B0EBE" w:rsidP="003E7830">
      <w:pPr>
        <w:pStyle w:val="BodyText"/>
      </w:pPr>
      <w:r w:rsidRPr="008B0EBE">
        <w:t>Note: If a specific volume or frequency is not stated, then evidence must be provided at least once.</w:t>
      </w:r>
    </w:p>
    <w:p w:rsidR="00000000" w:rsidRPr="008B0EBE" w:rsidP="008B0EBE">
      <w:pPr>
        <w:pStyle w:val="Heading1"/>
      </w:pPr>
      <w:bookmarkStart w:id="3" w:name="O_702137"/>
      <w:bookmarkEnd w:id="3"/>
      <w:r w:rsidRPr="008B0EBE">
        <w:t>Knowledge Evidence</w:t>
      </w:r>
    </w:p>
    <w:p w:rsidR="00000000" w:rsidRPr="008B0EBE" w:rsidP="003E7830">
      <w:pPr>
        <w:pStyle w:val="BodyText"/>
      </w:pPr>
      <w:r w:rsidRPr="008B0EBE">
        <w:t>To complete the unit requirements safely and effe</w:t>
      </w:r>
      <w:r w:rsidRPr="008B0EBE">
        <w:t>ctively, the individual must:</w:t>
      </w:r>
    </w:p>
    <w:p w:rsidR="00000000" w:rsidRPr="008B0EBE" w:rsidP="008B0EBE">
      <w:pPr>
        <w:pStyle w:val="ListBullet"/>
      </w:pPr>
      <w:r w:rsidRPr="008B0EBE">
        <w:t>outline and explain data analysis and matching techniques</w:t>
      </w:r>
    </w:p>
    <w:p w:rsidR="00000000" w:rsidRPr="008B0EBE" w:rsidP="008B0EBE">
      <w:pPr>
        <w:pStyle w:val="ListBullet"/>
      </w:pPr>
      <w:r w:rsidRPr="008B0EBE">
        <w:t>list organisational products and services offered</w:t>
      </w:r>
    </w:p>
    <w:p w:rsidR="00000000" w:rsidRPr="008B0EBE" w:rsidP="008B0EBE">
      <w:pPr>
        <w:pStyle w:val="ListBullet"/>
      </w:pPr>
      <w:r w:rsidRPr="008B0EBE">
        <w:t>identify organisational budget and resource constraints</w:t>
      </w:r>
    </w:p>
    <w:p w:rsidR="00000000" w:rsidRPr="008B0EBE" w:rsidP="008B0EBE">
      <w:pPr>
        <w:pStyle w:val="ListBullet"/>
      </w:pPr>
      <w:r w:rsidRPr="008B0EBE">
        <w:t>identify principles and characteristics of advertising media,</w:t>
      </w:r>
      <w:r w:rsidRPr="008B0EBE">
        <w:t xml:space="preserve"> types of media and advertising strategies</w:t>
      </w:r>
    </w:p>
    <w:p w:rsidR="00000000" w:rsidRPr="008B0EBE" w:rsidP="008B0EBE">
      <w:pPr>
        <w:pStyle w:val="ListBullet"/>
      </w:pPr>
      <w:r w:rsidRPr="008B0EBE">
        <w:t xml:space="preserve">identify and explain key provisions of relevant legislation, codes of practice and national standards affecting business operations  </w:t>
      </w:r>
    </w:p>
    <w:p w:rsidR="00000000" w:rsidRPr="008B0EBE" w:rsidP="008B0EBE">
      <w:pPr>
        <w:pStyle w:val="ListBullet"/>
      </w:pPr>
      <w:r w:rsidRPr="008B0EBE">
        <w:t>identify and explain ethical principles relating to advertising industry</w:t>
      </w:r>
    </w:p>
    <w:p w:rsidR="00000000" w:rsidRPr="008B0EBE" w:rsidP="008B0EBE">
      <w:pPr>
        <w:pStyle w:val="ListBullet"/>
      </w:pPr>
      <w:r w:rsidRPr="008B0EBE">
        <w:t>define terms for describing media audiences.</w:t>
      </w:r>
    </w:p>
    <w:p w:rsidR="00000000" w:rsidRPr="008B0EBE" w:rsidP="008B0EBE">
      <w:pPr>
        <w:pStyle w:val="AllowPageBreak"/>
      </w:pPr>
    </w:p>
    <w:p w:rsidR="00000000" w:rsidRPr="008B0EBE" w:rsidP="008B0EBE">
      <w:pPr>
        <w:pStyle w:val="Heading1"/>
      </w:pPr>
      <w:bookmarkStart w:id="4" w:name="O_702138"/>
      <w:bookmarkEnd w:id="4"/>
      <w:r w:rsidRPr="008B0EBE">
        <w:t>Assessment Conditions</w:t>
      </w:r>
    </w:p>
    <w:p w:rsidR="00000000" w:rsidRPr="008B0EBE" w:rsidP="003E7830">
      <w:pPr>
        <w:pStyle w:val="BodyText"/>
      </w:pPr>
      <w:r w:rsidRPr="008B0EBE">
        <w:t>Assessment must be conducted in a safe environment where evidence gathered demonstrates consistent performance of typical activities experienced in the business development</w:t>
      </w:r>
      <w:r w:rsidRPr="008B0EBE">
        <w:t xml:space="preserve"> – advertising field of work and include access to:</w:t>
      </w:r>
    </w:p>
    <w:p w:rsidR="00000000" w:rsidRPr="008B0EBE" w:rsidP="008B0EBE">
      <w:pPr>
        <w:pStyle w:val="ListBullet"/>
      </w:pPr>
      <w:r w:rsidRPr="008B0EBE">
        <w:t xml:space="preserve">relevant legislation and codes of practice </w:t>
      </w:r>
    </w:p>
    <w:p w:rsidR="00000000" w:rsidRPr="008B0EBE" w:rsidP="008B0EBE">
      <w:pPr>
        <w:pStyle w:val="ListBullet"/>
      </w:pPr>
      <w:r w:rsidRPr="008B0EBE">
        <w:t>organisational policies and procedures</w:t>
      </w:r>
    </w:p>
    <w:p w:rsidR="00000000" w:rsidRPr="008B0EBE" w:rsidP="008B0EBE">
      <w:pPr>
        <w:pStyle w:val="ListBullet"/>
      </w:pPr>
      <w:r w:rsidRPr="008B0EBE">
        <w:t xml:space="preserve">industry software </w:t>
      </w:r>
    </w:p>
    <w:p w:rsidR="00000000" w:rsidRPr="008B0EBE" w:rsidP="008B0EBE">
      <w:pPr>
        <w:pStyle w:val="ListBullet"/>
      </w:pPr>
      <w:r w:rsidRPr="008B0EBE">
        <w:t xml:space="preserve">office equipment </w:t>
      </w:r>
    </w:p>
    <w:p w:rsidR="00000000" w:rsidRPr="008B0EBE" w:rsidP="008B0EBE">
      <w:pPr>
        <w:pStyle w:val="ListBullet"/>
      </w:pPr>
      <w:r w:rsidRPr="008B0EBE">
        <w:t xml:space="preserve">business technology. </w:t>
      </w:r>
    </w:p>
    <w:p w:rsidR="00000000" w:rsidRPr="008B0EBE" w:rsidP="008B0EBE">
      <w:pPr>
        <w:pStyle w:val="BodyText"/>
      </w:pPr>
    </w:p>
    <w:p w:rsidR="00000000" w:rsidRPr="008B0EBE" w:rsidP="003E7830">
      <w:pPr>
        <w:pStyle w:val="BodyText"/>
      </w:pPr>
      <w:r w:rsidRPr="008B0EBE">
        <w:t xml:space="preserve">Assessors must satisfy NVR/AQTF assessor requirements. </w:t>
      </w:r>
    </w:p>
    <w:p w:rsidR="00000000" w:rsidRPr="008B0EBE" w:rsidP="008B0EBE">
      <w:pPr>
        <w:pStyle w:val="Heading1"/>
      </w:pPr>
      <w:bookmarkStart w:id="5" w:name="O_702141"/>
      <w:bookmarkEnd w:id="5"/>
      <w:r w:rsidRPr="008B0EBE">
        <w:t>Links</w:t>
      </w:r>
    </w:p>
    <w:p w:rsidR="00000000" w:rsidRPr="008B0EBE" w:rsidP="003E7830">
      <w:pPr>
        <w:pStyle w:val="BodyText"/>
      </w:pPr>
      <w:r w:rsidRPr="008B0E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860B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B0EBE" w:rsidP="008B0EBE"/>
    <w:sectPr w:rsidSect="008B0E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E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EBE" w:rsidRPr="003E7830" w:rsidP="003E78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E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830" w:rsidP="008B0E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7830" w:rsidP="008B0E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E7830" w:rsidP="008B0E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E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8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0EBE" w:rsidRPr="003E7830" w:rsidP="003E78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E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830" w:rsidRPr="002D2AF8" w:rsidP="008B0E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BSBADV507 Develop a media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E7830" w:rsidP="008B0E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10AD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46DF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14FD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E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0E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0E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0E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0E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0E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0E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0E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0E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0E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0E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0EBE"/>
  </w:style>
  <w:style w:type="character" w:customStyle="1" w:styleId="Heading1Char">
    <w:name w:val="Heading 1 Char"/>
    <w:basedOn w:val="DefaultParagraphFont"/>
    <w:link w:val="Heading1"/>
    <w:rsid w:val="008B0E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0E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0E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0E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0EBE"/>
    <w:rPr>
      <w:b/>
      <w:spacing w:val="0"/>
    </w:rPr>
  </w:style>
  <w:style w:type="paragraph" w:styleId="ListBullet2">
    <w:name w:val="List Bullet 2"/>
    <w:basedOn w:val="List2"/>
    <w:rsid w:val="008B0E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0E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0E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0E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0E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0E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0E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0E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0E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0E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0E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0E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0E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0E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0E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0E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0E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0E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0E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0E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0E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0E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0E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0E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0E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0E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0E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0E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0E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0E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0E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0E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0E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0E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0E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0EBE"/>
    <w:rPr>
      <w:i/>
    </w:rPr>
  </w:style>
  <w:style w:type="paragraph" w:styleId="Caption">
    <w:name w:val="caption"/>
    <w:basedOn w:val="BodyText"/>
    <w:next w:val="Normal"/>
    <w:qFormat/>
    <w:rsid w:val="008B0E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0E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0E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0EBE"/>
  </w:style>
  <w:style w:type="paragraph" w:styleId="TableofFigures">
    <w:name w:val="table of figures"/>
    <w:basedOn w:val="Normal"/>
    <w:next w:val="Normal"/>
    <w:semiHidden/>
    <w:rsid w:val="008B0E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0E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0EBE"/>
    <w:rPr>
      <w:rFonts w:ascii="Wingdings" w:hAnsi="Wingdings"/>
    </w:rPr>
  </w:style>
  <w:style w:type="paragraph" w:customStyle="1" w:styleId="TableHeading">
    <w:name w:val="Table Heading"/>
    <w:basedOn w:val="HeadingBase"/>
    <w:rsid w:val="008B0E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0EBE"/>
    <w:rPr>
      <w:color w:val="0033CC"/>
      <w:u w:val="none"/>
    </w:rPr>
  </w:style>
  <w:style w:type="paragraph" w:customStyle="1" w:styleId="BodyTextRight">
    <w:name w:val="Body Text Right"/>
    <w:basedOn w:val="BodyText"/>
    <w:rsid w:val="008B0E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0E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0E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0E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0E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0E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0EBE"/>
    <w:rPr>
      <w:sz w:val="32"/>
    </w:rPr>
  </w:style>
  <w:style w:type="paragraph" w:customStyle="1" w:styleId="HeadingProcedure">
    <w:name w:val="Heading Procedure"/>
    <w:basedOn w:val="HeadingBase"/>
    <w:next w:val="Normal"/>
    <w:rsid w:val="008B0E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0EBE"/>
    <w:pPr>
      <w:spacing w:before="60" w:after="60"/>
    </w:pPr>
  </w:style>
  <w:style w:type="paragraph" w:styleId="ListContinue">
    <w:name w:val="List Continue"/>
    <w:basedOn w:val="List"/>
    <w:rsid w:val="008B0EBE"/>
    <w:pPr>
      <w:ind w:firstLine="0"/>
    </w:pPr>
  </w:style>
  <w:style w:type="paragraph" w:customStyle="1" w:styleId="ListNote">
    <w:name w:val="List Note"/>
    <w:basedOn w:val="List"/>
    <w:rsid w:val="008B0E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0E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0E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0EBE"/>
    <w:rPr>
      <w:rFonts w:ascii="Courier New" w:hAnsi="Courier New"/>
    </w:rPr>
  </w:style>
  <w:style w:type="paragraph" w:customStyle="1" w:styleId="NoteBullet">
    <w:name w:val="Note Bullet"/>
    <w:basedOn w:val="Note"/>
    <w:rsid w:val="008B0E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0E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0E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0E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0E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0E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0E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0EBE"/>
    <w:rPr>
      <w:b/>
      <w:smallCaps/>
    </w:rPr>
  </w:style>
  <w:style w:type="paragraph" w:customStyle="1" w:styleId="TableListNumber">
    <w:name w:val="Table List Number"/>
    <w:basedOn w:val="ListNumber"/>
    <w:rsid w:val="008B0E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0E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0EBE"/>
    <w:pPr>
      <w:numPr>
        <w:numId w:val="9"/>
      </w:numPr>
    </w:pPr>
  </w:style>
  <w:style w:type="paragraph" w:customStyle="1" w:styleId="ListAlpha2">
    <w:name w:val="List Alpha 2"/>
    <w:basedOn w:val="List2"/>
    <w:rsid w:val="008B0EBE"/>
    <w:pPr>
      <w:numPr>
        <w:numId w:val="8"/>
      </w:numPr>
    </w:pPr>
  </w:style>
  <w:style w:type="paragraph" w:styleId="List2">
    <w:name w:val="List 2"/>
    <w:basedOn w:val="BodyText"/>
    <w:rsid w:val="008B0E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0E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0E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0E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0E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0E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0EBE"/>
    <w:pPr>
      <w:numPr>
        <w:numId w:val="4"/>
      </w:numPr>
    </w:pPr>
  </w:style>
  <w:style w:type="paragraph" w:styleId="ListContinue2">
    <w:name w:val="List Continue 2"/>
    <w:basedOn w:val="List2"/>
    <w:rsid w:val="008B0EBE"/>
    <w:pPr>
      <w:ind w:firstLine="0"/>
    </w:pPr>
  </w:style>
  <w:style w:type="paragraph" w:styleId="ListContinue3">
    <w:name w:val="List Continue 3"/>
    <w:basedOn w:val="List3"/>
    <w:rsid w:val="008B0EBE"/>
    <w:pPr>
      <w:ind w:left="1021" w:firstLine="0"/>
    </w:pPr>
  </w:style>
  <w:style w:type="paragraph" w:styleId="ListContinue4">
    <w:name w:val="List Continue 4"/>
    <w:basedOn w:val="List4"/>
    <w:rsid w:val="008B0EBE"/>
    <w:pPr>
      <w:ind w:firstLine="0"/>
    </w:pPr>
  </w:style>
  <w:style w:type="paragraph" w:styleId="ListContinue5">
    <w:name w:val="List Continue 5"/>
    <w:basedOn w:val="List5"/>
    <w:rsid w:val="008B0EBE"/>
    <w:pPr>
      <w:ind w:firstLine="0"/>
    </w:pPr>
  </w:style>
  <w:style w:type="paragraph" w:styleId="ListNumber3">
    <w:name w:val="List Number 3"/>
    <w:basedOn w:val="List3"/>
    <w:rsid w:val="008B0EBE"/>
    <w:pPr>
      <w:numPr>
        <w:numId w:val="5"/>
      </w:numPr>
    </w:pPr>
  </w:style>
  <w:style w:type="paragraph" w:styleId="ListNumber4">
    <w:name w:val="List Number 4"/>
    <w:basedOn w:val="List4"/>
    <w:rsid w:val="008B0EBE"/>
    <w:pPr>
      <w:numPr>
        <w:numId w:val="6"/>
      </w:numPr>
    </w:pPr>
  </w:style>
  <w:style w:type="paragraph" w:styleId="ListNumber5">
    <w:name w:val="List Number 5"/>
    <w:basedOn w:val="List5"/>
    <w:rsid w:val="008B0EBE"/>
    <w:pPr>
      <w:numPr>
        <w:numId w:val="7"/>
      </w:numPr>
    </w:pPr>
  </w:style>
  <w:style w:type="paragraph" w:styleId="BlockText">
    <w:name w:val="Block Text"/>
    <w:basedOn w:val="Normal"/>
    <w:rsid w:val="008B0E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0E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0EBE"/>
    <w:rPr>
      <w:sz w:val="16"/>
      <w:vertAlign w:val="superscript"/>
    </w:rPr>
  </w:style>
  <w:style w:type="character" w:customStyle="1" w:styleId="Symbols">
    <w:name w:val="Symbols"/>
    <w:basedOn w:val="DefaultParagraphFont"/>
    <w:rsid w:val="008B0EBE"/>
    <w:rPr>
      <w:rFonts w:ascii="Symbol" w:hAnsi="Symbol"/>
    </w:rPr>
  </w:style>
  <w:style w:type="character" w:customStyle="1" w:styleId="MenuOptions">
    <w:name w:val="Menu Options"/>
    <w:basedOn w:val="DefaultParagraphFont"/>
    <w:rsid w:val="008B0E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0EBE"/>
    <w:rPr>
      <w:b/>
    </w:rPr>
  </w:style>
  <w:style w:type="character" w:customStyle="1" w:styleId="Underlined">
    <w:name w:val="Underlined"/>
    <w:basedOn w:val="DefaultParagraphFont"/>
    <w:rsid w:val="008B0EBE"/>
    <w:rPr>
      <w:u w:val="single"/>
    </w:rPr>
  </w:style>
  <w:style w:type="paragraph" w:customStyle="1" w:styleId="TableBodyTextRight">
    <w:name w:val="Table Body Text Right"/>
    <w:basedOn w:val="TableBodyText"/>
    <w:rsid w:val="008B0E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0EBE"/>
    <w:rPr>
      <w:sz w:val="18"/>
    </w:rPr>
  </w:style>
  <w:style w:type="paragraph" w:customStyle="1" w:styleId="BodySmallRight">
    <w:name w:val="Body Small Right"/>
    <w:basedOn w:val="BodyTextRight"/>
    <w:rsid w:val="008B0EBE"/>
    <w:rPr>
      <w:sz w:val="18"/>
      <w:szCs w:val="18"/>
    </w:rPr>
  </w:style>
  <w:style w:type="paragraph" w:customStyle="1" w:styleId="MarginEdition">
    <w:name w:val="Margin Edition"/>
    <w:basedOn w:val="MarginNote"/>
    <w:rsid w:val="008B0E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0EBE"/>
    <w:rPr>
      <w:sz w:val="2"/>
      <w:szCs w:val="2"/>
    </w:rPr>
  </w:style>
  <w:style w:type="character" w:customStyle="1" w:styleId="Small">
    <w:name w:val="Small"/>
    <w:basedOn w:val="DefaultParagraphFont"/>
    <w:rsid w:val="008B0EBE"/>
    <w:rPr>
      <w:sz w:val="16"/>
    </w:rPr>
  </w:style>
  <w:style w:type="paragraph" w:customStyle="1" w:styleId="WideTable">
    <w:name w:val="Wide Table"/>
    <w:basedOn w:val="Normal"/>
    <w:rsid w:val="008B0E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0EBE"/>
  </w:style>
  <w:style w:type="paragraph" w:styleId="Quote">
    <w:name w:val="Quote"/>
    <w:basedOn w:val="Heading1"/>
    <w:link w:val="QuoteChar"/>
    <w:qFormat/>
    <w:rsid w:val="008B0E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0E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0EBE"/>
    <w:pPr>
      <w:pageBreakBefore/>
    </w:pPr>
  </w:style>
  <w:style w:type="paragraph" w:customStyle="1" w:styleId="Border">
    <w:name w:val="Border"/>
    <w:basedOn w:val="Normal"/>
    <w:qFormat/>
    <w:rsid w:val="008B0E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0E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E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E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0E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0E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0E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0E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0E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0EBE"/>
    <w:rPr>
      <w:u w:val="single"/>
    </w:rPr>
  </w:style>
  <w:style w:type="character" w:customStyle="1" w:styleId="BoldandItalics">
    <w:name w:val="Bold and Italics"/>
    <w:qFormat/>
    <w:rsid w:val="008B0EBE"/>
    <w:rPr>
      <w:b/>
      <w:i/>
      <w:u w:val="none"/>
    </w:rPr>
  </w:style>
  <w:style w:type="paragraph" w:styleId="BalloonText">
    <w:name w:val="Balloon Text"/>
    <w:basedOn w:val="Normal"/>
    <w:link w:val="BalloonTextChar"/>
    <w:rsid w:val="008B0E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0E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0E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0E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0E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0E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0EBE"/>
    <w:pPr>
      <w:spacing w:before="0" w:after="0"/>
    </w:pPr>
  </w:style>
  <w:style w:type="paragraph" w:customStyle="1" w:styleId="BodyTextBold">
    <w:name w:val="Body Text Bold"/>
    <w:basedOn w:val="BodyText"/>
    <w:qFormat/>
    <w:rsid w:val="008B0EBE"/>
    <w:rPr>
      <w:b/>
    </w:rPr>
  </w:style>
  <w:style w:type="character" w:styleId="Hyperlink">
    <w:name w:val="Hyperlink"/>
    <w:basedOn w:val="DefaultParagraphFont"/>
    <w:uiPriority w:val="99"/>
    <w:unhideWhenUsed/>
    <w:rsid w:val="003E78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1865</Characters>
  <Application>Microsoft Office Word</Application>
  <DocSecurity>0</DocSecurity>
  <Lines>56</Lines>
  <Paragraphs>44</Paragraphs>
  <ScaleCrop>false</ScaleCrop>
  <Company>Author-it Software Corporation Ltd.</Company>
  <LinksUpToDate>false</LinksUpToDate>
  <CharactersWithSpaces>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BSBADV507 Develop a media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2023-07-02T02:40:00Z</dcterms:created>
  <dcterms:modified xsi:type="dcterms:W3CDTF">2023-07-02T02:40:00Z</dcterms:modified>
</cp:coreProperties>
</file>