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A40" w:rsidP="00277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BSBADV503 Coordinate advertising research</w:t>
      </w:r>
      <w:r>
        <w:fldChar w:fldCharType="end"/>
      </w:r>
    </w:p>
    <w:p w:rsidR="00277A40" w:rsidP="00277A40">
      <w:pPr>
        <w:pStyle w:val="Version"/>
        <w:sectPr w:rsidSect="009D4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B97" w:rsidP="009D4B97">
      <w:pPr>
        <w:pStyle w:val="SuperHeading"/>
      </w:pPr>
      <w:r w:rsidRPr="009D4B97">
        <w:t>BSBADV503 Coordinate advertising research</w:t>
      </w:r>
    </w:p>
    <w:p w:rsidR="00000000" w:rsidRPr="009D4B97" w:rsidP="009D4B97">
      <w:pPr>
        <w:pStyle w:val="Heading1"/>
      </w:pPr>
      <w:bookmarkStart w:id="1" w:name="O_702076"/>
      <w:bookmarkEnd w:id="1"/>
      <w:r w:rsidRPr="009D4B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4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rPr>
                <w:rStyle w:val="SpecialBold"/>
              </w:rPr>
              <w:t>Comments</w:t>
            </w:r>
          </w:p>
        </w:tc>
      </w:tr>
      <w:tr w:rsidTr="009D4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t xml:space="preserve">This version first released with BSB Business Services Training Package Version 1.0. </w:t>
            </w:r>
          </w:p>
        </w:tc>
      </w:tr>
    </w:tbl>
    <w:p w:rsidR="00000000" w:rsidRPr="009D4B97" w:rsidP="009D4B97">
      <w:pPr>
        <w:pStyle w:val="BodyText"/>
      </w:pPr>
    </w:p>
    <w:p w:rsidR="00000000" w:rsidRPr="009D4B97" w:rsidP="009D4B97">
      <w:pPr>
        <w:pStyle w:val="AllowPageBreak"/>
      </w:pPr>
    </w:p>
    <w:p w:rsidR="00000000" w:rsidRPr="009D4B97" w:rsidP="009D4B97">
      <w:pPr>
        <w:pStyle w:val="Heading1"/>
      </w:pPr>
      <w:bookmarkStart w:id="2" w:name="O_702077"/>
      <w:bookmarkEnd w:id="2"/>
      <w:r w:rsidRPr="009D4B97">
        <w:t>Application</w:t>
      </w:r>
    </w:p>
    <w:p w:rsidR="00000000" w:rsidRPr="009D4B97" w:rsidP="00277A40">
      <w:pPr>
        <w:pStyle w:val="BodyText"/>
      </w:pPr>
      <w:r w:rsidRPr="009D4B97">
        <w:t>This unit covers the skills and knowledge required to conduct primary and secondary advert</w:t>
      </w:r>
      <w:r w:rsidRPr="009D4B97">
        <w:t>ising research to test advertising themes and ideas. It includes assessment of research requirements, selection of research methods, and use of findings.</w:t>
      </w:r>
    </w:p>
    <w:p w:rsidR="00000000" w:rsidRPr="009D4B97" w:rsidP="00277A40">
      <w:pPr>
        <w:pStyle w:val="BodyText"/>
      </w:pPr>
      <w:r w:rsidRPr="009D4B97">
        <w:t>It applies to individuals working in a supervisory or management advertising role within an advertisi</w:t>
      </w:r>
      <w:r w:rsidRPr="009D4B97">
        <w:t>ng team or media organisation.</w:t>
      </w:r>
    </w:p>
    <w:p w:rsidR="00000000" w:rsidRPr="009D4B97" w:rsidP="00277A40">
      <w:pPr>
        <w:pStyle w:val="BodyText"/>
      </w:pPr>
      <w:r w:rsidRPr="009D4B97">
        <w:t xml:space="preserve">No licensing, legislative or certification requirements apply to this unit at the time of publication. </w:t>
      </w:r>
    </w:p>
    <w:p w:rsidR="00000000" w:rsidRPr="009D4B97" w:rsidP="009D4B97">
      <w:pPr>
        <w:pStyle w:val="Heading1"/>
      </w:pPr>
      <w:bookmarkStart w:id="3" w:name="O_702080"/>
      <w:bookmarkEnd w:id="3"/>
      <w:r w:rsidRPr="009D4B97">
        <w:t>Unit Sector</w:t>
      </w:r>
    </w:p>
    <w:p w:rsidR="00000000" w:rsidRPr="009D4B97" w:rsidP="00277A40">
      <w:pPr>
        <w:pStyle w:val="BodyText"/>
      </w:pPr>
      <w:r w:rsidRPr="009D4B97">
        <w:t>Business Development – Advertising</w:t>
      </w:r>
    </w:p>
    <w:p w:rsidR="00000000" w:rsidRPr="009D4B97" w:rsidP="009D4B97">
      <w:pPr>
        <w:pStyle w:val="Heading1"/>
      </w:pPr>
      <w:bookmarkStart w:id="4" w:name="O_702081"/>
      <w:bookmarkEnd w:id="4"/>
      <w:r w:rsidRPr="009D4B9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4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rPr>
                <w:rStyle w:val="SpecialBold"/>
              </w:rPr>
              <w:t>ELEME</w:t>
            </w:r>
            <w:r w:rsidRPr="009D4B97">
              <w:rPr>
                <w:rStyle w:val="SpecialBold"/>
              </w:rPr>
              <w:t>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rPr>
                <w:rStyle w:val="SpecialBold"/>
              </w:rPr>
              <w:t>PERFORMANCE CRITERIA</w:t>
            </w:r>
          </w:p>
        </w:tc>
      </w:tr>
      <w:tr w:rsidTr="009D4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4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1 Assess advertising research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t>1.1 Analyse information about consumer, product and market environment to identify and justify need for further research</w:t>
            </w:r>
          </w:p>
          <w:p w:rsidR="00000000" w:rsidRPr="009D4B97" w:rsidP="009D4B97">
            <w:pPr>
              <w:pStyle w:val="BodyText"/>
            </w:pPr>
            <w:r w:rsidRPr="009D4B97">
              <w:t>1.2 Assess creative concepts to determine and justify need for concept testing</w:t>
            </w:r>
          </w:p>
          <w:p w:rsidR="00000000" w:rsidRPr="009D4B97" w:rsidP="009D4B97">
            <w:pPr>
              <w:pStyle w:val="BodyText"/>
            </w:pPr>
            <w:r w:rsidRPr="009D4B97">
              <w:t>1.3 Assess media options and scheduling to determine and</w:t>
            </w:r>
            <w:r w:rsidRPr="009D4B97">
              <w:t xml:space="preserve"> substantiate need for media research</w:t>
            </w:r>
          </w:p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 xml:space="preserve">1.4 Identify and assess legal, ethical and cultural considerations for </w:t>
            </w:r>
            <w:r w:rsidRPr="009D4B97">
              <w:t>advertising research to determine their impact on research methods</w:t>
            </w:r>
          </w:p>
        </w:tc>
      </w:tr>
      <w:tr w:rsidTr="009D4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2 Select research method/s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t>2.1 Confirm research budget and timeframe in selecting appropriate research method/s</w:t>
            </w:r>
          </w:p>
          <w:p w:rsidR="00000000" w:rsidRPr="009D4B97" w:rsidP="009D4B97">
            <w:pPr>
              <w:pStyle w:val="BodyText"/>
            </w:pPr>
            <w:r w:rsidRPr="009D4B97">
              <w:t>2.2 Assess capacity of primary and secondary research methods to provide required information</w:t>
            </w:r>
          </w:p>
          <w:p w:rsidR="00000000" w:rsidRPr="009D4B97" w:rsidP="009D4B97">
            <w:pPr>
              <w:pStyle w:val="BodyText"/>
            </w:pPr>
            <w:r w:rsidRPr="009D4B97">
              <w:t>2.3 Select pre</w:t>
            </w:r>
            <w:r w:rsidRPr="009D4B97">
              <w:noBreakHyphen/>
              <w:t>test advertising method/s most likely to provide required info</w:t>
            </w:r>
            <w:r w:rsidRPr="009D4B97">
              <w:t>rmation on time and within budget</w:t>
            </w:r>
          </w:p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2.4 Prepare research brief specifying research objectives and method/s, budget, time, schedule and reporting requirements</w:t>
            </w:r>
          </w:p>
        </w:tc>
      </w:tr>
      <w:tr w:rsidTr="009D4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3 Utilise advertising research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t>3.1 Analyse research results using appropriate techniques t</w:t>
            </w:r>
            <w:r w:rsidRPr="009D4B97">
              <w:t>o identify findings and impact on advertising strategies, budgets and timelines</w:t>
            </w:r>
          </w:p>
          <w:p w:rsidR="00000000" w:rsidRPr="009D4B97" w:rsidP="009D4B97">
            <w:pPr>
              <w:pStyle w:val="BodyText"/>
            </w:pPr>
            <w:r w:rsidRPr="009D4B97">
              <w:t>3.2 Adjust advertising strategies, budgets and timelines to reflect research findings</w:t>
            </w:r>
          </w:p>
          <w:p w:rsidR="00000000" w:rsidRPr="009D4B97" w:rsidP="009D4B97">
            <w:pPr>
              <w:pStyle w:val="BodyText"/>
            </w:pPr>
            <w:r w:rsidRPr="009D4B97">
              <w:t>3.3 Revise advertising strategies to meet legal and ethical requirements, and requirements</w:t>
            </w:r>
            <w:r w:rsidRPr="009D4B97">
              <w:t xml:space="preserve"> of advertiser</w:t>
            </w:r>
          </w:p>
        </w:tc>
      </w:tr>
    </w:tbl>
    <w:p w:rsidR="00000000" w:rsidRPr="009D4B97" w:rsidP="009D4B97">
      <w:pPr>
        <w:pStyle w:val="BodyText"/>
      </w:pPr>
    </w:p>
    <w:p w:rsidR="00000000" w:rsidRPr="009D4B97" w:rsidP="009D4B97">
      <w:pPr>
        <w:pStyle w:val="AllowPageBreak"/>
      </w:pPr>
    </w:p>
    <w:p w:rsidR="00000000" w:rsidRPr="009D4B97" w:rsidP="009D4B97">
      <w:pPr>
        <w:pStyle w:val="Heading1"/>
      </w:pPr>
      <w:bookmarkStart w:id="5" w:name="O_702082"/>
      <w:bookmarkEnd w:id="5"/>
      <w:r w:rsidRPr="009D4B97">
        <w:t>Foundation Skills</w:t>
      </w:r>
    </w:p>
    <w:p w:rsidR="00000000" w:rsidRPr="00277A40" w:rsidP="00277A40">
      <w:pPr>
        <w:pStyle w:val="BodyText"/>
        <w:rPr>
          <w:i/>
        </w:rPr>
      </w:pPr>
      <w:r w:rsidRPr="00277A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D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rPr>
                <w:rStyle w:val="SpecialBold"/>
              </w:rPr>
              <w:t>Performance</w:t>
            </w:r>
          </w:p>
          <w:p w:rsidR="00000000" w:rsidRPr="009D4B97" w:rsidP="009D4B97">
            <w:pPr>
              <w:pStyle w:val="BodyText"/>
            </w:pPr>
            <w:r w:rsidRPr="009D4B97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rPr>
                <w:rStyle w:val="SpecialBold"/>
              </w:rPr>
              <w:t>Description</w:t>
            </w:r>
          </w:p>
        </w:tc>
      </w:tr>
      <w:tr w:rsidTr="009D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1.1-1.4, 2.1, 2.2, 3.1,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ListBullet"/>
              <w:rPr>
                <w:lang w:val="en-NZ"/>
              </w:rPr>
            </w:pPr>
            <w:r w:rsidRPr="009D4B97">
              <w:t>Interprets range of complex information including legal and ethical requirements, primary and secondary research, and advertising brief</w:t>
            </w:r>
          </w:p>
        </w:tc>
      </w:tr>
      <w:tr w:rsidTr="009D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2.4, 3.2, 3.3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ListBullet"/>
              <w:rPr>
                <w:lang w:val="en-NZ"/>
              </w:rPr>
            </w:pPr>
            <w:r w:rsidRPr="009D4B97">
              <w:t>Prepares specific and specialised information based on anal</w:t>
            </w:r>
            <w:r w:rsidRPr="009D4B97">
              <w:t xml:space="preserve">ysis and organises content to support the purpose and needs of advertiser, incorporating revisions as required </w:t>
            </w:r>
          </w:p>
        </w:tc>
      </w:tr>
      <w:tr w:rsidTr="009D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1.1, 2.1, 2.3, 3.1, 3.2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ListBullet"/>
              <w:rPr>
                <w:lang w:val="en-NZ"/>
              </w:rPr>
            </w:pPr>
            <w:r w:rsidRPr="009D4B97">
              <w:t>Collects and interprets a range of numerical data and applies mathematical calculations relating to timelines</w:t>
            </w:r>
            <w:r w:rsidRPr="009D4B97">
              <w:t xml:space="preserve"> and budgetary information</w:t>
            </w:r>
          </w:p>
        </w:tc>
      </w:tr>
      <w:tr w:rsidTr="009D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1.4, 3.3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ListBullet"/>
            </w:pPr>
            <w:r w:rsidRPr="009D4B97">
              <w:t xml:space="preserve">Applies knowledge of codes of practice, cultural and ethical criteria to research methodology </w:t>
            </w:r>
          </w:p>
          <w:p w:rsidR="00000000" w:rsidP="009D4B97">
            <w:pPr>
              <w:pStyle w:val="ListBullet"/>
              <w:rPr>
                <w:lang w:val="en-NZ"/>
              </w:rPr>
            </w:pPr>
            <w:r w:rsidRPr="009D4B97">
              <w:t>Ensures advertising strategies meet legal and ethical requirements</w:t>
            </w:r>
          </w:p>
        </w:tc>
      </w:tr>
      <w:tr w:rsidTr="009D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1.1-1.3, 2.2-2.4,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ListBullet"/>
            </w:pPr>
            <w:r w:rsidRPr="009D4B97">
              <w:t xml:space="preserve">Accepts responsibility for planning and sequencing relatively complex tasks and workload </w:t>
            </w:r>
          </w:p>
          <w:p w:rsidR="00000000" w:rsidRPr="009D4B97" w:rsidP="009D4B97">
            <w:pPr>
              <w:pStyle w:val="ListBullet"/>
            </w:pPr>
            <w:r w:rsidRPr="009D4B97">
              <w:t>Systematically analyses all relevant information and evaluates options to make informed decisions about advertising research requirements a</w:t>
            </w:r>
            <w:r w:rsidRPr="009D4B97">
              <w:t xml:space="preserve">nd methodologies suitable for product or service and within budget and time constraints  </w:t>
            </w:r>
          </w:p>
          <w:p w:rsidR="00000000" w:rsidRPr="009D4B97" w:rsidP="009D4B97">
            <w:pPr>
              <w:pStyle w:val="ListBullet"/>
            </w:pPr>
            <w:r w:rsidRPr="009D4B97">
              <w:t>Performs analytical processes to establish findings, identify and makes necessary adjustments to advertising strategies, budget, and timelines</w:t>
            </w:r>
          </w:p>
          <w:p w:rsidR="00000000" w:rsidRPr="009D4B97" w:rsidP="009D4B97">
            <w:pPr>
              <w:pStyle w:val="ListBullet"/>
            </w:pPr>
            <w:r w:rsidRPr="009D4B97">
              <w:t>Uses familiar digital t</w:t>
            </w:r>
            <w:r w:rsidRPr="009D4B97">
              <w:t>echnologies and systems to locate, organise and present information</w:t>
            </w:r>
          </w:p>
        </w:tc>
      </w:tr>
    </w:tbl>
    <w:p w:rsidR="00000000" w:rsidRPr="009D4B97" w:rsidP="009D4B97">
      <w:pPr>
        <w:pStyle w:val="BodyText"/>
      </w:pPr>
    </w:p>
    <w:p w:rsidR="00000000" w:rsidRPr="009D4B97" w:rsidP="009D4B97">
      <w:pPr>
        <w:pStyle w:val="AllowPageBreak"/>
      </w:pPr>
    </w:p>
    <w:p w:rsidR="00000000" w:rsidRPr="009D4B97" w:rsidP="009D4B97">
      <w:pPr>
        <w:pStyle w:val="Heading1"/>
      </w:pPr>
      <w:bookmarkStart w:id="6" w:name="O_702084"/>
      <w:bookmarkEnd w:id="6"/>
      <w:r w:rsidRPr="009D4B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D4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rPr>
                <w:rStyle w:val="SpecialBold"/>
              </w:rPr>
              <w:t xml:space="preserve">Code and title </w:t>
            </w:r>
          </w:p>
          <w:p w:rsidR="00000000" w:rsidRPr="009D4B97" w:rsidP="009D4B97">
            <w:pPr>
              <w:pStyle w:val="BodyText"/>
            </w:pPr>
            <w:r w:rsidRPr="009D4B9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rPr>
                <w:rStyle w:val="SpecialBold"/>
              </w:rPr>
              <w:t>Code and title</w:t>
            </w:r>
          </w:p>
          <w:p w:rsidR="00000000" w:rsidRPr="009D4B97" w:rsidP="009D4B97">
            <w:pPr>
              <w:pStyle w:val="BodyText"/>
            </w:pPr>
            <w:r w:rsidRPr="009D4B9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rPr>
                <w:rStyle w:val="SpecialBold"/>
              </w:rPr>
              <w:t>Equivalence status</w:t>
            </w:r>
          </w:p>
        </w:tc>
      </w:tr>
      <w:tr w:rsidTr="009D4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BSBADV503 Coordinate advertising research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BSBADV503B Coordinate advertising research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B97">
            <w:pPr>
              <w:pStyle w:val="BodyText"/>
              <w:rPr>
                <w:lang w:val="en-NZ"/>
              </w:rPr>
            </w:pPr>
            <w:r w:rsidRPr="009D4B9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B97" w:rsidP="009D4B97">
            <w:pPr>
              <w:pStyle w:val="BodyText"/>
            </w:pPr>
            <w:r w:rsidRPr="009D4B97">
              <w:t>Equivalent unit</w:t>
            </w:r>
          </w:p>
        </w:tc>
      </w:tr>
    </w:tbl>
    <w:p w:rsidR="00000000" w:rsidRPr="009D4B97" w:rsidP="009D4B97">
      <w:pPr>
        <w:pStyle w:val="BodyText"/>
      </w:pPr>
    </w:p>
    <w:p w:rsidR="00000000" w:rsidRPr="009D4B97" w:rsidP="009D4B97">
      <w:pPr>
        <w:pStyle w:val="AllowPageBreak"/>
      </w:pPr>
    </w:p>
    <w:p w:rsidR="00000000" w:rsidRPr="009D4B97" w:rsidP="009D4B97">
      <w:pPr>
        <w:pStyle w:val="Heading1"/>
      </w:pPr>
      <w:bookmarkStart w:id="7" w:name="O_702091"/>
      <w:bookmarkEnd w:id="7"/>
      <w:r w:rsidRPr="009D4B97">
        <w:t>Links</w:t>
      </w:r>
    </w:p>
    <w:p w:rsidR="00000000" w:rsidRPr="009D4B97" w:rsidP="00277A40">
      <w:pPr>
        <w:pStyle w:val="BodyText"/>
      </w:pPr>
      <w:r w:rsidRPr="009D4B97">
        <w:t>Companion Volume implementation guides</w:t>
      </w:r>
      <w:r w:rsidRPr="009D4B97">
        <w:t xml:space="preserve">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08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4B97" w:rsidP="009D4B97"/>
    <w:sectPr w:rsidSect="009D4B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97" w:rsidRPr="00277A40" w:rsidP="00277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40" w:rsidP="009D4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A40" w:rsidP="009D4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7A40" w:rsidP="009D4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B97" w:rsidRPr="00277A40" w:rsidP="00277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40" w:rsidRPr="002D2AF8" w:rsidP="009D4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BSBADV503 Coordinate advertising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77A40" w:rsidP="009D4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CE0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2477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B97"/>
  </w:style>
  <w:style w:type="character" w:customStyle="1" w:styleId="Heading1Char">
    <w:name w:val="Heading 1 Char"/>
    <w:basedOn w:val="DefaultParagraphFont"/>
    <w:link w:val="Heading1"/>
    <w:rsid w:val="009D4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B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4B97"/>
    <w:rPr>
      <w:b/>
      <w:spacing w:val="0"/>
    </w:rPr>
  </w:style>
  <w:style w:type="character" w:styleId="Emphasis">
    <w:name w:val="Emphasis"/>
    <w:basedOn w:val="DefaultParagraphFont"/>
    <w:qFormat/>
    <w:rsid w:val="009D4B97"/>
    <w:rPr>
      <w:i/>
    </w:rPr>
  </w:style>
  <w:style w:type="paragraph" w:customStyle="1" w:styleId="SuperHeading">
    <w:name w:val="SuperHeading"/>
    <w:basedOn w:val="Normal"/>
    <w:rsid w:val="009D4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4B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4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B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B97"/>
  </w:style>
  <w:style w:type="paragraph" w:styleId="TableofFigures">
    <w:name w:val="table of figures"/>
    <w:basedOn w:val="Normal"/>
    <w:next w:val="Normal"/>
    <w:semiHidden/>
    <w:rsid w:val="009D4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B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4B97"/>
    <w:rPr>
      <w:rFonts w:ascii="Wingdings" w:hAnsi="Wingdings"/>
    </w:rPr>
  </w:style>
  <w:style w:type="paragraph" w:customStyle="1" w:styleId="TableHeading">
    <w:name w:val="Table Heading"/>
    <w:basedOn w:val="HeadingBase"/>
    <w:rsid w:val="009D4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B97"/>
    <w:rPr>
      <w:color w:val="0033CC"/>
      <w:u w:val="none"/>
    </w:rPr>
  </w:style>
  <w:style w:type="paragraph" w:customStyle="1" w:styleId="BodyTextRight">
    <w:name w:val="Body Text Right"/>
    <w:basedOn w:val="BodyText"/>
    <w:rsid w:val="009D4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B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B97"/>
    <w:rPr>
      <w:sz w:val="32"/>
    </w:rPr>
  </w:style>
  <w:style w:type="paragraph" w:customStyle="1" w:styleId="HeadingProcedure">
    <w:name w:val="Heading Procedure"/>
    <w:basedOn w:val="HeadingBase"/>
    <w:next w:val="Normal"/>
    <w:rsid w:val="009D4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B97"/>
    <w:pPr>
      <w:spacing w:before="60" w:after="60"/>
    </w:pPr>
  </w:style>
  <w:style w:type="paragraph" w:styleId="ListContinue">
    <w:name w:val="List Continue"/>
    <w:basedOn w:val="List"/>
    <w:rsid w:val="009D4B97"/>
    <w:pPr>
      <w:ind w:firstLine="0"/>
    </w:pPr>
  </w:style>
  <w:style w:type="paragraph" w:customStyle="1" w:styleId="ListNote">
    <w:name w:val="List Note"/>
    <w:basedOn w:val="List"/>
    <w:rsid w:val="009D4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B97"/>
    <w:rPr>
      <w:rFonts w:ascii="Courier New" w:hAnsi="Courier New"/>
    </w:rPr>
  </w:style>
  <w:style w:type="paragraph" w:customStyle="1" w:styleId="NoteBullet">
    <w:name w:val="Note Bullet"/>
    <w:basedOn w:val="Note"/>
    <w:rsid w:val="009D4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B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4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B97"/>
    <w:rPr>
      <w:b/>
      <w:smallCaps/>
    </w:rPr>
  </w:style>
  <w:style w:type="paragraph" w:customStyle="1" w:styleId="TableListNumber">
    <w:name w:val="Table List Number"/>
    <w:basedOn w:val="ListNumber"/>
    <w:rsid w:val="009D4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B97"/>
    <w:pPr>
      <w:numPr>
        <w:numId w:val="8"/>
      </w:numPr>
    </w:pPr>
  </w:style>
  <w:style w:type="paragraph" w:customStyle="1" w:styleId="ListAlpha2">
    <w:name w:val="List Alpha 2"/>
    <w:basedOn w:val="List2"/>
    <w:rsid w:val="009D4B97"/>
    <w:pPr>
      <w:numPr>
        <w:numId w:val="7"/>
      </w:numPr>
    </w:pPr>
  </w:style>
  <w:style w:type="paragraph" w:styleId="List2">
    <w:name w:val="List 2"/>
    <w:basedOn w:val="BodyText"/>
    <w:rsid w:val="009D4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B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B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4B97"/>
    <w:pPr>
      <w:numPr>
        <w:numId w:val="3"/>
      </w:numPr>
    </w:pPr>
  </w:style>
  <w:style w:type="paragraph" w:styleId="ListContinue2">
    <w:name w:val="List Continue 2"/>
    <w:basedOn w:val="List2"/>
    <w:rsid w:val="009D4B97"/>
    <w:pPr>
      <w:ind w:firstLine="0"/>
    </w:pPr>
  </w:style>
  <w:style w:type="paragraph" w:styleId="ListContinue3">
    <w:name w:val="List Continue 3"/>
    <w:basedOn w:val="List3"/>
    <w:rsid w:val="009D4B97"/>
    <w:pPr>
      <w:ind w:left="1021" w:firstLine="0"/>
    </w:pPr>
  </w:style>
  <w:style w:type="paragraph" w:styleId="ListContinue4">
    <w:name w:val="List Continue 4"/>
    <w:basedOn w:val="List4"/>
    <w:rsid w:val="009D4B97"/>
    <w:pPr>
      <w:ind w:firstLine="0"/>
    </w:pPr>
  </w:style>
  <w:style w:type="paragraph" w:styleId="ListContinue5">
    <w:name w:val="List Continue 5"/>
    <w:basedOn w:val="List5"/>
    <w:rsid w:val="009D4B97"/>
    <w:pPr>
      <w:ind w:firstLine="0"/>
    </w:pPr>
  </w:style>
  <w:style w:type="paragraph" w:styleId="ListNumber3">
    <w:name w:val="List Number 3"/>
    <w:basedOn w:val="List3"/>
    <w:rsid w:val="009D4B97"/>
    <w:pPr>
      <w:numPr>
        <w:numId w:val="4"/>
      </w:numPr>
    </w:pPr>
  </w:style>
  <w:style w:type="paragraph" w:styleId="ListNumber4">
    <w:name w:val="List Number 4"/>
    <w:basedOn w:val="List4"/>
    <w:rsid w:val="009D4B97"/>
    <w:pPr>
      <w:numPr>
        <w:numId w:val="5"/>
      </w:numPr>
    </w:pPr>
  </w:style>
  <w:style w:type="paragraph" w:styleId="ListNumber5">
    <w:name w:val="List Number 5"/>
    <w:basedOn w:val="List5"/>
    <w:rsid w:val="009D4B97"/>
    <w:pPr>
      <w:numPr>
        <w:numId w:val="6"/>
      </w:numPr>
    </w:pPr>
  </w:style>
  <w:style w:type="paragraph" w:styleId="BlockText">
    <w:name w:val="Block Text"/>
    <w:basedOn w:val="Normal"/>
    <w:rsid w:val="009D4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B97"/>
    <w:rPr>
      <w:sz w:val="16"/>
      <w:vertAlign w:val="superscript"/>
    </w:rPr>
  </w:style>
  <w:style w:type="character" w:customStyle="1" w:styleId="Symbols">
    <w:name w:val="Symbols"/>
    <w:basedOn w:val="DefaultParagraphFont"/>
    <w:rsid w:val="009D4B97"/>
    <w:rPr>
      <w:rFonts w:ascii="Symbol" w:hAnsi="Symbol"/>
    </w:rPr>
  </w:style>
  <w:style w:type="character" w:customStyle="1" w:styleId="MenuOptions">
    <w:name w:val="Menu Options"/>
    <w:basedOn w:val="DefaultParagraphFont"/>
    <w:rsid w:val="009D4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B97"/>
    <w:rPr>
      <w:b/>
    </w:rPr>
  </w:style>
  <w:style w:type="character" w:customStyle="1" w:styleId="Underlined">
    <w:name w:val="Underlined"/>
    <w:basedOn w:val="DefaultParagraphFont"/>
    <w:rsid w:val="009D4B97"/>
    <w:rPr>
      <w:u w:val="single"/>
    </w:rPr>
  </w:style>
  <w:style w:type="paragraph" w:customStyle="1" w:styleId="TableBodyTextRight">
    <w:name w:val="Table Body Text Right"/>
    <w:basedOn w:val="TableBodyText"/>
    <w:rsid w:val="009D4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B97"/>
    <w:rPr>
      <w:sz w:val="18"/>
    </w:rPr>
  </w:style>
  <w:style w:type="paragraph" w:customStyle="1" w:styleId="BodySmallRight">
    <w:name w:val="Body Small Right"/>
    <w:basedOn w:val="BodyTextRight"/>
    <w:rsid w:val="009D4B97"/>
    <w:rPr>
      <w:sz w:val="18"/>
      <w:szCs w:val="18"/>
    </w:rPr>
  </w:style>
  <w:style w:type="paragraph" w:customStyle="1" w:styleId="MarginEdition">
    <w:name w:val="Margin Edition"/>
    <w:basedOn w:val="MarginNote"/>
    <w:rsid w:val="009D4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B97"/>
    <w:rPr>
      <w:sz w:val="2"/>
      <w:szCs w:val="2"/>
    </w:rPr>
  </w:style>
  <w:style w:type="character" w:customStyle="1" w:styleId="Small">
    <w:name w:val="Small"/>
    <w:basedOn w:val="DefaultParagraphFont"/>
    <w:rsid w:val="009D4B97"/>
    <w:rPr>
      <w:sz w:val="16"/>
    </w:rPr>
  </w:style>
  <w:style w:type="paragraph" w:customStyle="1" w:styleId="WideTable">
    <w:name w:val="Wide Table"/>
    <w:basedOn w:val="Normal"/>
    <w:rsid w:val="009D4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B97"/>
  </w:style>
  <w:style w:type="paragraph" w:styleId="Quote">
    <w:name w:val="Quote"/>
    <w:basedOn w:val="Heading1"/>
    <w:link w:val="QuoteChar"/>
    <w:qFormat/>
    <w:rsid w:val="009D4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B97"/>
    <w:pPr>
      <w:pageBreakBefore/>
    </w:pPr>
  </w:style>
  <w:style w:type="paragraph" w:customStyle="1" w:styleId="Border">
    <w:name w:val="Border"/>
    <w:basedOn w:val="Normal"/>
    <w:qFormat/>
    <w:rsid w:val="009D4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B97"/>
    <w:rPr>
      <w:u w:val="single"/>
    </w:rPr>
  </w:style>
  <w:style w:type="character" w:customStyle="1" w:styleId="BoldandItalics">
    <w:name w:val="Bold and Italics"/>
    <w:qFormat/>
    <w:rsid w:val="009D4B97"/>
    <w:rPr>
      <w:b/>
      <w:i/>
      <w:u w:val="none"/>
    </w:rPr>
  </w:style>
  <w:style w:type="paragraph" w:styleId="BalloonText">
    <w:name w:val="Balloon Text"/>
    <w:basedOn w:val="Normal"/>
    <w:link w:val="BalloonTextChar"/>
    <w:rsid w:val="009D4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B97"/>
    <w:pPr>
      <w:spacing w:before="0" w:after="0"/>
    </w:pPr>
  </w:style>
  <w:style w:type="paragraph" w:customStyle="1" w:styleId="BodyTextBold">
    <w:name w:val="Body Text Bold"/>
    <w:basedOn w:val="BodyText"/>
    <w:qFormat/>
    <w:rsid w:val="009D4B97"/>
    <w:rPr>
      <w:b/>
    </w:rPr>
  </w:style>
  <w:style w:type="character" w:styleId="Hyperlink">
    <w:name w:val="Hyperlink"/>
    <w:basedOn w:val="DefaultParagraphFont"/>
    <w:uiPriority w:val="99"/>
    <w:unhideWhenUsed/>
    <w:rsid w:val="00277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3837</Characters>
  <Application>Microsoft Office Word</Application>
  <DocSecurity>0</DocSecurity>
  <Lines>147</Lines>
  <Paragraphs>84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BSBADV503 Coordinate advertising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2020-07-07T09:07:00Z</dcterms:created>
  <dcterms:modified xsi:type="dcterms:W3CDTF">2020-07-07T09:07:00Z</dcterms:modified>
</cp:coreProperties>
</file>