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4431" w:rsidP="004044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BSBADV406 Buy and monitor media</w:t>
      </w:r>
      <w:r>
        <w:fldChar w:fldCharType="end"/>
      </w:r>
    </w:p>
    <w:p w:rsidR="00404431" w:rsidP="00404431">
      <w:pPr>
        <w:pStyle w:val="Version"/>
        <w:sectPr w:rsidSect="008A65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650C" w:rsidP="008A650C">
      <w:pPr>
        <w:pStyle w:val="SuperHeading"/>
      </w:pPr>
      <w:r w:rsidRPr="008A650C">
        <w:t>Assessment Requirements for BSBADV406 Buy and monitor media</w:t>
      </w:r>
    </w:p>
    <w:p w:rsidR="00000000" w:rsidRPr="008A650C" w:rsidP="008A650C">
      <w:pPr>
        <w:pStyle w:val="Heading1"/>
      </w:pPr>
      <w:bookmarkStart w:id="1" w:name="O_701874"/>
      <w:bookmarkEnd w:id="1"/>
      <w:r w:rsidRPr="008A65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A65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50C" w:rsidP="008A650C">
            <w:pPr>
              <w:pStyle w:val="BodyText"/>
            </w:pPr>
            <w:r w:rsidRPr="008A650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50C">
            <w:pPr>
              <w:pStyle w:val="BodyText"/>
              <w:rPr>
                <w:lang w:val="en-NZ"/>
              </w:rPr>
            </w:pPr>
            <w:r w:rsidRPr="008A650C">
              <w:rPr>
                <w:rStyle w:val="SpecialBold"/>
              </w:rPr>
              <w:t>Comments</w:t>
            </w:r>
          </w:p>
        </w:tc>
      </w:tr>
      <w:tr w:rsidTr="008A65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50C">
            <w:pPr>
              <w:pStyle w:val="BodyText"/>
              <w:rPr>
                <w:lang w:val="en-NZ"/>
              </w:rPr>
            </w:pPr>
            <w:r w:rsidRPr="008A650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50C" w:rsidP="008A650C">
            <w:pPr>
              <w:pStyle w:val="BodyText"/>
            </w:pPr>
            <w:r w:rsidRPr="008A650C">
              <w:t xml:space="preserve">This version first released with BSB Business Services Training Package Version 1.0. </w:t>
            </w:r>
          </w:p>
        </w:tc>
      </w:tr>
    </w:tbl>
    <w:p w:rsidR="00000000" w:rsidRPr="008A650C" w:rsidP="008A650C">
      <w:pPr>
        <w:pStyle w:val="BodyText"/>
      </w:pPr>
    </w:p>
    <w:p w:rsidR="00000000" w:rsidRPr="008A650C" w:rsidP="008A650C">
      <w:pPr>
        <w:pStyle w:val="AllowPageBreak"/>
      </w:pPr>
    </w:p>
    <w:p w:rsidR="00000000" w:rsidRPr="008A650C" w:rsidP="008A650C">
      <w:pPr>
        <w:pStyle w:val="Heading1"/>
      </w:pPr>
      <w:bookmarkStart w:id="2" w:name="O_701875"/>
      <w:bookmarkEnd w:id="2"/>
      <w:r w:rsidRPr="008A650C">
        <w:t>Performance Evidence</w:t>
      </w:r>
    </w:p>
    <w:p w:rsidR="00000000" w:rsidRPr="008A650C" w:rsidP="00404431">
      <w:pPr>
        <w:pStyle w:val="BodyText"/>
      </w:pPr>
      <w:r w:rsidRPr="008A650C">
        <w:t xml:space="preserve">Evidence of the ability to: </w:t>
      </w:r>
    </w:p>
    <w:p w:rsidR="00000000" w:rsidRPr="008A650C" w:rsidP="008A650C">
      <w:pPr>
        <w:pStyle w:val="ListBullet"/>
      </w:pPr>
      <w:r w:rsidRPr="008A650C">
        <w:t xml:space="preserve">analyse and execute an advertising </w:t>
      </w:r>
      <w:r w:rsidRPr="008A650C">
        <w:t>brief</w:t>
      </w:r>
    </w:p>
    <w:p w:rsidR="00000000" w:rsidRPr="008A650C" w:rsidP="008A650C">
      <w:pPr>
        <w:pStyle w:val="ListBullet"/>
      </w:pPr>
      <w:r w:rsidRPr="008A650C">
        <w:t>work with schedules</w:t>
      </w:r>
    </w:p>
    <w:p w:rsidR="00000000" w:rsidRPr="008A650C" w:rsidP="008A650C">
      <w:pPr>
        <w:pStyle w:val="ListBullet"/>
      </w:pPr>
      <w:r w:rsidRPr="008A650C">
        <w:t xml:space="preserve">negotiate with suppliers </w:t>
      </w:r>
    </w:p>
    <w:p w:rsidR="00000000" w:rsidRPr="008A650C" w:rsidP="008A650C">
      <w:pPr>
        <w:pStyle w:val="ListBullet"/>
      </w:pPr>
      <w:r w:rsidRPr="008A650C">
        <w:t>create and evaluate a media plan and adjust as necessary</w:t>
      </w:r>
    </w:p>
    <w:p w:rsidR="00000000" w:rsidRPr="008A650C" w:rsidP="008A650C">
      <w:pPr>
        <w:pStyle w:val="ListBullet"/>
      </w:pPr>
      <w:r w:rsidRPr="008A650C">
        <w:t>identify potential problems and opportunities</w:t>
      </w:r>
    </w:p>
    <w:p w:rsidR="00000000" w:rsidRPr="008A650C" w:rsidP="008A650C">
      <w:pPr>
        <w:pStyle w:val="ListBullet"/>
      </w:pPr>
      <w:r w:rsidRPr="008A650C">
        <w:t xml:space="preserve">evaluate data to determine cost effectiveness. </w:t>
      </w:r>
    </w:p>
    <w:p w:rsidR="00000000" w:rsidRPr="008A650C" w:rsidP="008A650C">
      <w:pPr>
        <w:pStyle w:val="BodyText"/>
      </w:pPr>
    </w:p>
    <w:p w:rsidR="00000000" w:rsidRPr="008A650C" w:rsidP="00404431">
      <w:pPr>
        <w:pStyle w:val="BodyText"/>
      </w:pPr>
      <w:r w:rsidRPr="008A650C">
        <w:t>Note: If a specific volume or frequency is not stated, then evidence must be provided at least once.</w:t>
      </w:r>
    </w:p>
    <w:p w:rsidR="00000000" w:rsidRPr="008A650C" w:rsidP="008A650C">
      <w:pPr>
        <w:pStyle w:val="Heading1"/>
      </w:pPr>
      <w:bookmarkStart w:id="3" w:name="O_701876"/>
      <w:bookmarkEnd w:id="3"/>
      <w:r w:rsidRPr="008A650C">
        <w:t>Knowledge Evidence</w:t>
      </w:r>
    </w:p>
    <w:p w:rsidR="00000000" w:rsidRPr="008A650C" w:rsidP="00404431">
      <w:pPr>
        <w:pStyle w:val="BodyText"/>
      </w:pPr>
      <w:r w:rsidRPr="008A650C">
        <w:t>To complete the unit requirements safely and effectively, the individual must:</w:t>
      </w:r>
    </w:p>
    <w:p w:rsidR="00000000" w:rsidRPr="008A650C" w:rsidP="008A650C">
      <w:pPr>
        <w:pStyle w:val="ListBullet"/>
      </w:pPr>
      <w:r w:rsidRPr="008A650C">
        <w:t xml:space="preserve">identify economic, social and industry </w:t>
      </w:r>
      <w:r w:rsidRPr="008A650C">
        <w:t>trends</w:t>
      </w:r>
    </w:p>
    <w:p w:rsidR="00000000" w:rsidRPr="008A650C" w:rsidP="008A650C">
      <w:pPr>
        <w:pStyle w:val="ListBullet"/>
      </w:pPr>
      <w:r w:rsidRPr="008A650C">
        <w:t>list industry products/services</w:t>
      </w:r>
    </w:p>
    <w:p w:rsidR="00000000" w:rsidRPr="008A650C" w:rsidP="008A650C">
      <w:pPr>
        <w:pStyle w:val="ListBullet"/>
      </w:pPr>
      <w:r w:rsidRPr="008A650C">
        <w:t>outline organisational structure/s and roles and responsibilities</w:t>
      </w:r>
    </w:p>
    <w:p w:rsidR="00000000" w:rsidRPr="008A650C" w:rsidP="008A650C">
      <w:pPr>
        <w:pStyle w:val="ListBullet"/>
      </w:pPr>
      <w:r w:rsidRPr="008A650C">
        <w:t>identify and explain key provisions of relevant legislation, codes of practice and national standards that affect advertising</w:t>
      </w:r>
    </w:p>
    <w:p w:rsidR="00000000" w:rsidRPr="008A650C" w:rsidP="008A650C">
      <w:pPr>
        <w:pStyle w:val="ListBullet"/>
      </w:pPr>
      <w:r w:rsidRPr="008A650C">
        <w:t>outline ethical principle</w:t>
      </w:r>
      <w:r w:rsidRPr="008A650C">
        <w:t>s related to advertising.</w:t>
      </w:r>
    </w:p>
    <w:p w:rsidR="00000000" w:rsidRPr="008A650C" w:rsidP="008A650C">
      <w:pPr>
        <w:pStyle w:val="AllowPageBreak"/>
      </w:pPr>
    </w:p>
    <w:p w:rsidR="00000000" w:rsidRPr="008A650C" w:rsidP="008A650C">
      <w:pPr>
        <w:pStyle w:val="Heading1"/>
      </w:pPr>
      <w:bookmarkStart w:id="4" w:name="O_701877"/>
      <w:bookmarkEnd w:id="4"/>
      <w:r w:rsidRPr="008A650C">
        <w:t>Assessment Conditions</w:t>
      </w:r>
    </w:p>
    <w:p w:rsidR="00000000" w:rsidRPr="008A650C" w:rsidP="00404431">
      <w:pPr>
        <w:pStyle w:val="BodyText"/>
      </w:pPr>
      <w:r w:rsidRPr="008A650C">
        <w:t>Assessment must be conducted in a safe environment where evidence gathered demonstrates consistent performance of typical activities experienced in the business development – advertising fiel</w:t>
      </w:r>
      <w:r w:rsidRPr="008A650C">
        <w:t>d of work and include access to:</w:t>
      </w:r>
    </w:p>
    <w:p w:rsidR="00000000" w:rsidRPr="008A650C" w:rsidP="008A650C">
      <w:pPr>
        <w:pStyle w:val="ListBullet"/>
      </w:pPr>
      <w:r w:rsidRPr="008A650C">
        <w:t xml:space="preserve">advertising brief and media plan </w:t>
      </w:r>
    </w:p>
    <w:p w:rsidR="00000000" w:rsidRPr="008A650C" w:rsidP="008A650C">
      <w:pPr>
        <w:pStyle w:val="ListBullet"/>
      </w:pPr>
      <w:r w:rsidRPr="008A650C">
        <w:t>schedule</w:t>
      </w:r>
    </w:p>
    <w:p w:rsidR="00000000" w:rsidRPr="008A650C" w:rsidP="008A650C">
      <w:pPr>
        <w:pStyle w:val="ListBullet"/>
      </w:pPr>
      <w:r w:rsidRPr="008A650C">
        <w:t>media costing data</w:t>
      </w:r>
    </w:p>
    <w:p w:rsidR="00000000" w:rsidRPr="008A650C" w:rsidP="008A650C">
      <w:pPr>
        <w:pStyle w:val="ListBullet"/>
      </w:pPr>
      <w:r w:rsidRPr="008A650C">
        <w:t>relevant legislation and codes of practice</w:t>
      </w:r>
    </w:p>
    <w:p w:rsidR="00000000" w:rsidRPr="008A650C" w:rsidP="008A650C">
      <w:pPr>
        <w:pStyle w:val="ListBullet"/>
      </w:pPr>
      <w:r w:rsidRPr="008A650C">
        <w:t>office equipment</w:t>
      </w:r>
    </w:p>
    <w:p w:rsidR="00000000" w:rsidRPr="008A650C" w:rsidP="008A650C">
      <w:pPr>
        <w:pStyle w:val="ListBullet"/>
      </w:pPr>
      <w:r w:rsidRPr="008A650C">
        <w:t>business technology</w:t>
      </w:r>
    </w:p>
    <w:p w:rsidR="00000000" w:rsidRPr="008A650C" w:rsidP="008A650C">
      <w:pPr>
        <w:pStyle w:val="ListBullet"/>
      </w:pPr>
      <w:r w:rsidRPr="008A650C">
        <w:t>business software.</w:t>
      </w:r>
    </w:p>
    <w:p w:rsidR="00000000" w:rsidRPr="008A650C" w:rsidP="008A650C">
      <w:pPr>
        <w:pStyle w:val="BodyText"/>
      </w:pPr>
    </w:p>
    <w:p w:rsidR="00000000" w:rsidRPr="008A650C" w:rsidP="00404431">
      <w:pPr>
        <w:pStyle w:val="BodyText"/>
      </w:pPr>
      <w:r w:rsidRPr="008A650C">
        <w:t xml:space="preserve">Assessors must satisfy NVR/AQTF assessor requirements. </w:t>
      </w:r>
    </w:p>
    <w:p w:rsidR="00000000" w:rsidRPr="008A650C" w:rsidP="008A650C">
      <w:pPr>
        <w:pStyle w:val="Heading1"/>
      </w:pPr>
      <w:bookmarkStart w:id="5" w:name="O_701880"/>
      <w:bookmarkEnd w:id="5"/>
      <w:r w:rsidRPr="008A650C">
        <w:t>Links</w:t>
      </w:r>
    </w:p>
    <w:p w:rsidR="00000000" w:rsidRPr="008A650C" w:rsidP="00404431">
      <w:pPr>
        <w:pStyle w:val="BodyText"/>
      </w:pPr>
      <w:r w:rsidRPr="008A65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E0D9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A650C" w:rsidP="008A650C"/>
    <w:sectPr w:rsidSect="008A65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5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50C" w:rsidRPr="00404431" w:rsidP="004044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5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431" w:rsidP="008A65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4431" w:rsidP="008A65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04431" w:rsidP="008A65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5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4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650C" w:rsidRPr="00404431" w:rsidP="004044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5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431" w:rsidRPr="002D2AF8" w:rsidP="008A65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BSBADV406 Buy and monitor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404431" w:rsidP="008A65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2A32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0EFA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5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65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65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65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65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65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65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65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65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65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65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650C"/>
  </w:style>
  <w:style w:type="character" w:customStyle="1" w:styleId="Heading1Char">
    <w:name w:val="Heading 1 Char"/>
    <w:basedOn w:val="DefaultParagraphFont"/>
    <w:link w:val="Heading1"/>
    <w:rsid w:val="008A65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65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65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650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650C"/>
    <w:rPr>
      <w:b/>
      <w:spacing w:val="0"/>
    </w:rPr>
  </w:style>
  <w:style w:type="paragraph" w:customStyle="1" w:styleId="SuperHeading">
    <w:name w:val="SuperHeading"/>
    <w:basedOn w:val="Normal"/>
    <w:rsid w:val="008A65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65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65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65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65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65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65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65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65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65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65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65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65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65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65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65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65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65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65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65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65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65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65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65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65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65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65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65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65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65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65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65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65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65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65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650C"/>
    <w:rPr>
      <w:i/>
    </w:rPr>
  </w:style>
  <w:style w:type="paragraph" w:styleId="Caption">
    <w:name w:val="caption"/>
    <w:basedOn w:val="BodyText"/>
    <w:next w:val="Normal"/>
    <w:qFormat/>
    <w:rsid w:val="008A65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65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65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650C"/>
  </w:style>
  <w:style w:type="paragraph" w:styleId="TableofFigures">
    <w:name w:val="table of figures"/>
    <w:basedOn w:val="Normal"/>
    <w:next w:val="Normal"/>
    <w:semiHidden/>
    <w:rsid w:val="008A65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65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650C"/>
    <w:rPr>
      <w:rFonts w:ascii="Wingdings" w:hAnsi="Wingdings"/>
    </w:rPr>
  </w:style>
  <w:style w:type="paragraph" w:customStyle="1" w:styleId="TableHeading">
    <w:name w:val="Table Heading"/>
    <w:basedOn w:val="HeadingBase"/>
    <w:rsid w:val="008A65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650C"/>
    <w:rPr>
      <w:color w:val="0033CC"/>
      <w:u w:val="none"/>
    </w:rPr>
  </w:style>
  <w:style w:type="paragraph" w:customStyle="1" w:styleId="BodyTextRight">
    <w:name w:val="Body Text Right"/>
    <w:basedOn w:val="BodyText"/>
    <w:rsid w:val="008A65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65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65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65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65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65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650C"/>
    <w:rPr>
      <w:sz w:val="32"/>
    </w:rPr>
  </w:style>
  <w:style w:type="paragraph" w:customStyle="1" w:styleId="HeadingProcedure">
    <w:name w:val="Heading Procedure"/>
    <w:basedOn w:val="HeadingBase"/>
    <w:next w:val="Normal"/>
    <w:rsid w:val="008A65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650C"/>
    <w:pPr>
      <w:spacing w:before="60" w:after="60"/>
    </w:pPr>
  </w:style>
  <w:style w:type="paragraph" w:styleId="ListContinue">
    <w:name w:val="List Continue"/>
    <w:basedOn w:val="List"/>
    <w:rsid w:val="008A650C"/>
    <w:pPr>
      <w:ind w:firstLine="0"/>
    </w:pPr>
  </w:style>
  <w:style w:type="paragraph" w:customStyle="1" w:styleId="ListNote">
    <w:name w:val="List Note"/>
    <w:basedOn w:val="List"/>
    <w:rsid w:val="008A65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65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65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650C"/>
    <w:rPr>
      <w:rFonts w:ascii="Courier New" w:hAnsi="Courier New"/>
    </w:rPr>
  </w:style>
  <w:style w:type="paragraph" w:customStyle="1" w:styleId="NoteBullet">
    <w:name w:val="Note Bullet"/>
    <w:basedOn w:val="Note"/>
    <w:rsid w:val="008A65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65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65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65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65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65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65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650C"/>
    <w:rPr>
      <w:b/>
      <w:smallCaps/>
    </w:rPr>
  </w:style>
  <w:style w:type="paragraph" w:customStyle="1" w:styleId="TableListNumber">
    <w:name w:val="Table List Number"/>
    <w:basedOn w:val="ListNumber"/>
    <w:rsid w:val="008A65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65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650C"/>
    <w:pPr>
      <w:numPr>
        <w:numId w:val="8"/>
      </w:numPr>
    </w:pPr>
  </w:style>
  <w:style w:type="paragraph" w:customStyle="1" w:styleId="ListAlpha2">
    <w:name w:val="List Alpha 2"/>
    <w:basedOn w:val="List2"/>
    <w:rsid w:val="008A650C"/>
    <w:pPr>
      <w:numPr>
        <w:numId w:val="7"/>
      </w:numPr>
    </w:pPr>
  </w:style>
  <w:style w:type="paragraph" w:styleId="List2">
    <w:name w:val="List 2"/>
    <w:basedOn w:val="BodyText"/>
    <w:rsid w:val="008A65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65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65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65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65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65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650C"/>
    <w:pPr>
      <w:numPr>
        <w:numId w:val="3"/>
      </w:numPr>
    </w:pPr>
  </w:style>
  <w:style w:type="paragraph" w:styleId="ListContinue2">
    <w:name w:val="List Continue 2"/>
    <w:basedOn w:val="List2"/>
    <w:rsid w:val="008A650C"/>
    <w:pPr>
      <w:ind w:firstLine="0"/>
    </w:pPr>
  </w:style>
  <w:style w:type="paragraph" w:styleId="ListContinue3">
    <w:name w:val="List Continue 3"/>
    <w:basedOn w:val="List3"/>
    <w:rsid w:val="008A650C"/>
    <w:pPr>
      <w:ind w:left="1021" w:firstLine="0"/>
    </w:pPr>
  </w:style>
  <w:style w:type="paragraph" w:styleId="ListContinue4">
    <w:name w:val="List Continue 4"/>
    <w:basedOn w:val="List4"/>
    <w:rsid w:val="008A650C"/>
    <w:pPr>
      <w:ind w:firstLine="0"/>
    </w:pPr>
  </w:style>
  <w:style w:type="paragraph" w:styleId="ListContinue5">
    <w:name w:val="List Continue 5"/>
    <w:basedOn w:val="List5"/>
    <w:rsid w:val="008A650C"/>
    <w:pPr>
      <w:ind w:firstLine="0"/>
    </w:pPr>
  </w:style>
  <w:style w:type="paragraph" w:styleId="ListNumber3">
    <w:name w:val="List Number 3"/>
    <w:basedOn w:val="List3"/>
    <w:rsid w:val="008A650C"/>
    <w:pPr>
      <w:numPr>
        <w:numId w:val="4"/>
      </w:numPr>
    </w:pPr>
  </w:style>
  <w:style w:type="paragraph" w:styleId="ListNumber4">
    <w:name w:val="List Number 4"/>
    <w:basedOn w:val="List4"/>
    <w:rsid w:val="008A650C"/>
    <w:pPr>
      <w:numPr>
        <w:numId w:val="5"/>
      </w:numPr>
    </w:pPr>
  </w:style>
  <w:style w:type="paragraph" w:styleId="ListNumber5">
    <w:name w:val="List Number 5"/>
    <w:basedOn w:val="List5"/>
    <w:rsid w:val="008A650C"/>
    <w:pPr>
      <w:numPr>
        <w:numId w:val="6"/>
      </w:numPr>
    </w:pPr>
  </w:style>
  <w:style w:type="paragraph" w:styleId="BlockText">
    <w:name w:val="Block Text"/>
    <w:basedOn w:val="Normal"/>
    <w:rsid w:val="008A65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65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650C"/>
    <w:rPr>
      <w:sz w:val="16"/>
      <w:vertAlign w:val="superscript"/>
    </w:rPr>
  </w:style>
  <w:style w:type="character" w:customStyle="1" w:styleId="Symbols">
    <w:name w:val="Symbols"/>
    <w:basedOn w:val="DefaultParagraphFont"/>
    <w:rsid w:val="008A650C"/>
    <w:rPr>
      <w:rFonts w:ascii="Symbol" w:hAnsi="Symbol"/>
    </w:rPr>
  </w:style>
  <w:style w:type="character" w:customStyle="1" w:styleId="MenuOptions">
    <w:name w:val="Menu Options"/>
    <w:basedOn w:val="DefaultParagraphFont"/>
    <w:rsid w:val="008A65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650C"/>
    <w:rPr>
      <w:b/>
    </w:rPr>
  </w:style>
  <w:style w:type="character" w:customStyle="1" w:styleId="Underlined">
    <w:name w:val="Underlined"/>
    <w:basedOn w:val="DefaultParagraphFont"/>
    <w:rsid w:val="008A650C"/>
    <w:rPr>
      <w:u w:val="single"/>
    </w:rPr>
  </w:style>
  <w:style w:type="paragraph" w:customStyle="1" w:styleId="TableBodyTextRight">
    <w:name w:val="Table Body Text Right"/>
    <w:basedOn w:val="TableBodyText"/>
    <w:rsid w:val="008A65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650C"/>
    <w:rPr>
      <w:sz w:val="18"/>
    </w:rPr>
  </w:style>
  <w:style w:type="paragraph" w:customStyle="1" w:styleId="BodySmallRight">
    <w:name w:val="Body Small Right"/>
    <w:basedOn w:val="BodyTextRight"/>
    <w:rsid w:val="008A650C"/>
    <w:rPr>
      <w:sz w:val="18"/>
      <w:szCs w:val="18"/>
    </w:rPr>
  </w:style>
  <w:style w:type="paragraph" w:customStyle="1" w:styleId="MarginEdition">
    <w:name w:val="Margin Edition"/>
    <w:basedOn w:val="MarginNote"/>
    <w:rsid w:val="008A65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650C"/>
    <w:rPr>
      <w:sz w:val="2"/>
      <w:szCs w:val="2"/>
    </w:rPr>
  </w:style>
  <w:style w:type="character" w:customStyle="1" w:styleId="Small">
    <w:name w:val="Small"/>
    <w:basedOn w:val="DefaultParagraphFont"/>
    <w:rsid w:val="008A650C"/>
    <w:rPr>
      <w:sz w:val="16"/>
    </w:rPr>
  </w:style>
  <w:style w:type="paragraph" w:customStyle="1" w:styleId="WideTable">
    <w:name w:val="Wide Table"/>
    <w:basedOn w:val="Normal"/>
    <w:rsid w:val="008A65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650C"/>
  </w:style>
  <w:style w:type="paragraph" w:styleId="Quote">
    <w:name w:val="Quote"/>
    <w:basedOn w:val="Heading1"/>
    <w:link w:val="QuoteChar"/>
    <w:qFormat/>
    <w:rsid w:val="008A65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65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650C"/>
    <w:pPr>
      <w:pageBreakBefore/>
    </w:pPr>
  </w:style>
  <w:style w:type="paragraph" w:customStyle="1" w:styleId="Border">
    <w:name w:val="Border"/>
    <w:basedOn w:val="Normal"/>
    <w:qFormat/>
    <w:rsid w:val="008A65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65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65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65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65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65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65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65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65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650C"/>
    <w:rPr>
      <w:u w:val="single"/>
    </w:rPr>
  </w:style>
  <w:style w:type="character" w:customStyle="1" w:styleId="BoldandItalics">
    <w:name w:val="Bold and Italics"/>
    <w:qFormat/>
    <w:rsid w:val="008A650C"/>
    <w:rPr>
      <w:b/>
      <w:i/>
      <w:u w:val="none"/>
    </w:rPr>
  </w:style>
  <w:style w:type="paragraph" w:styleId="BalloonText">
    <w:name w:val="Balloon Text"/>
    <w:basedOn w:val="Normal"/>
    <w:link w:val="BalloonTextChar"/>
    <w:rsid w:val="008A65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65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65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65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65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65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650C"/>
    <w:pPr>
      <w:spacing w:before="0" w:after="0"/>
    </w:pPr>
  </w:style>
  <w:style w:type="paragraph" w:customStyle="1" w:styleId="BodyTextBold">
    <w:name w:val="Body Text Bold"/>
    <w:basedOn w:val="BodyText"/>
    <w:qFormat/>
    <w:rsid w:val="008A650C"/>
    <w:rPr>
      <w:b/>
    </w:rPr>
  </w:style>
  <w:style w:type="character" w:styleId="Hyperlink">
    <w:name w:val="Hyperlink"/>
    <w:basedOn w:val="DefaultParagraphFont"/>
    <w:uiPriority w:val="99"/>
    <w:unhideWhenUsed/>
    <w:rsid w:val="004044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237</Words>
  <Characters>1629</Characters>
  <Application>Microsoft Office Word</Application>
  <DocSecurity>0</DocSecurity>
  <Lines>58</Lines>
  <Paragraphs>44</Paragraphs>
  <ScaleCrop>false</ScaleCrop>
  <Company>Author-it Software Corporation Ltd.</Company>
  <LinksUpToDate>false</LinksUpToDate>
  <CharactersWithSpaces>1822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BSBADV406 Buy and monitor media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2020-07-07T09:11:00Z</dcterms:created>
  <dcterms:modified xsi:type="dcterms:W3CDTF">2020-07-07T09:11:00Z</dcterms:modified>
</cp:coreProperties>
</file>