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ED2" w:rsidP="00BE0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BSBADV402 Conduct pre-campaign testing</w:t>
      </w:r>
      <w:r>
        <w:fldChar w:fldCharType="end"/>
      </w:r>
    </w:p>
    <w:p w:rsidR="00BE0ED2" w:rsidP="00BE0ED2">
      <w:pPr>
        <w:pStyle w:val="Version"/>
        <w:sectPr w:rsidSect="00644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BA8" w:rsidP="00644BA8">
      <w:pPr>
        <w:pStyle w:val="SuperHeading"/>
      </w:pPr>
      <w:r w:rsidRPr="00644BA8">
        <w:t>BSBADV402 Conduct pre-campaign testing</w:t>
      </w:r>
    </w:p>
    <w:p w:rsidR="00000000" w:rsidRPr="00644BA8" w:rsidP="00644BA8">
      <w:pPr>
        <w:pStyle w:val="Heading1"/>
      </w:pPr>
      <w:bookmarkStart w:id="1" w:name="O_701769"/>
      <w:bookmarkEnd w:id="1"/>
      <w:r w:rsidRPr="00644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4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rPr>
                <w:rStyle w:val="SpecialBold"/>
              </w:rPr>
              <w:t>Comments</w:t>
            </w:r>
          </w:p>
        </w:tc>
      </w:tr>
      <w:tr w:rsidTr="00644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This version first released with BSB Business Services Training Package Version 1.0.</w:t>
            </w:r>
          </w:p>
        </w:tc>
      </w:tr>
    </w:tbl>
    <w:p w:rsidR="00000000" w:rsidRPr="00644BA8" w:rsidP="00644BA8">
      <w:pPr>
        <w:pStyle w:val="BodyText"/>
      </w:pPr>
    </w:p>
    <w:p w:rsidR="00000000" w:rsidRPr="00644BA8" w:rsidP="00644BA8">
      <w:pPr>
        <w:pStyle w:val="AllowPageBreak"/>
      </w:pPr>
    </w:p>
    <w:p w:rsidR="00000000" w:rsidRPr="00644BA8" w:rsidP="00644BA8">
      <w:pPr>
        <w:pStyle w:val="Heading1"/>
      </w:pPr>
      <w:bookmarkStart w:id="2" w:name="O_701770"/>
      <w:bookmarkEnd w:id="2"/>
      <w:r w:rsidRPr="00644BA8">
        <w:t>Application</w:t>
      </w:r>
    </w:p>
    <w:p w:rsidR="00000000" w:rsidRPr="00644BA8" w:rsidP="00BE0ED2">
      <w:pPr>
        <w:pStyle w:val="BodyText"/>
      </w:pPr>
      <w:r w:rsidRPr="00644BA8">
        <w:t>This unit describes the skills and knowledge required to plan, pilot and refine an advertis</w:t>
      </w:r>
      <w:r w:rsidRPr="00644BA8">
        <w:t xml:space="preserve">ing campaign to ensure marketing communication objectives are met. </w:t>
      </w:r>
    </w:p>
    <w:p w:rsidR="00000000" w:rsidRPr="00644BA8" w:rsidP="00BE0ED2">
      <w:pPr>
        <w:pStyle w:val="BodyText"/>
      </w:pPr>
      <w:r w:rsidRPr="00644BA8">
        <w:t xml:space="preserve">It applies to individuals in an entry-level position in media planning, media buying, account management or advertising within an advertising team or media organisation.  </w:t>
      </w:r>
    </w:p>
    <w:p w:rsidR="00000000" w:rsidRPr="00644BA8" w:rsidP="00BE0ED2">
      <w:pPr>
        <w:pStyle w:val="BodyText"/>
      </w:pPr>
      <w:r w:rsidRPr="00644BA8">
        <w:t xml:space="preserve">No licensing, </w:t>
      </w:r>
      <w:r w:rsidRPr="00644BA8">
        <w:t>legislative or certification requirements apply to this unit at the time of publication.</w:t>
      </w:r>
    </w:p>
    <w:p w:rsidR="00000000" w:rsidRPr="00644BA8" w:rsidP="00644BA8">
      <w:pPr>
        <w:pStyle w:val="Heading1"/>
      </w:pPr>
      <w:bookmarkStart w:id="3" w:name="O_701773"/>
      <w:bookmarkEnd w:id="3"/>
      <w:r w:rsidRPr="00644BA8">
        <w:t>Unit Sector</w:t>
      </w:r>
    </w:p>
    <w:p w:rsidR="00000000" w:rsidRPr="00644BA8" w:rsidP="00BE0ED2">
      <w:pPr>
        <w:pStyle w:val="BodyText"/>
      </w:pPr>
      <w:r w:rsidRPr="00644BA8">
        <w:t>Business Development – Advertising</w:t>
      </w:r>
    </w:p>
    <w:p w:rsidR="00000000" w:rsidRPr="00644BA8" w:rsidP="00644BA8">
      <w:pPr>
        <w:pStyle w:val="Heading1"/>
      </w:pPr>
      <w:bookmarkStart w:id="4" w:name="O_701774"/>
      <w:bookmarkEnd w:id="4"/>
      <w:r w:rsidRPr="00644BA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4B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rPr>
                <w:rStyle w:val="SpecialBold"/>
              </w:rPr>
              <w:t>PERFORMANCE CRITERIA</w:t>
            </w:r>
          </w:p>
        </w:tc>
      </w:tr>
      <w:tr w:rsidTr="00644B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4B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 Plan pre-campaign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1.1 Apply valid and reliable measurement tools for testing aspects of the advertisement</w:t>
            </w:r>
          </w:p>
          <w:p w:rsidR="00000000" w:rsidRPr="00644BA8" w:rsidP="00644BA8">
            <w:pPr>
              <w:pStyle w:val="BodyText"/>
            </w:pPr>
            <w:r w:rsidRPr="00644BA8">
              <w:t>1</w:t>
            </w:r>
            <w:r w:rsidRPr="00644BA8">
              <w:t>.2 Document expected outcomes and targets</w:t>
            </w:r>
          </w:p>
          <w:p w:rsidR="00000000" w:rsidRPr="00644BA8" w:rsidP="00644BA8">
            <w:pPr>
              <w:pStyle w:val="BodyText"/>
            </w:pPr>
            <w:r w:rsidRPr="00644BA8">
              <w:t>1.3 Select test group and timing of pilot advertisement in accordance with advertising brief</w:t>
            </w:r>
          </w:p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1.4 Negotiate media placement in accordance with budgetary and scheduling requirements</w:t>
            </w:r>
          </w:p>
        </w:tc>
      </w:tr>
      <w:tr w:rsidTr="00644B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2 Pilot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 xml:space="preserve">2.1 Test advertisement in accordance with time and financial </w:t>
            </w:r>
            <w:r w:rsidRPr="00644BA8">
              <w:t>requirements of advertising brief and budgetary requirements</w:t>
            </w:r>
          </w:p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2.2 Conduct data collection in accordance with requirements of evaluation tool/s and advertising brief</w:t>
            </w:r>
          </w:p>
        </w:tc>
      </w:tr>
      <w:tr w:rsidTr="00644BA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3 Utilise pre-campaign test re</w:t>
            </w:r>
            <w:r w:rsidRPr="00644BA8">
              <w:t>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3.1 Analyse test results for impact on advertising campaign</w:t>
            </w:r>
          </w:p>
          <w:p w:rsidR="00000000" w:rsidRPr="00644BA8" w:rsidP="00644BA8">
            <w:pPr>
              <w:pStyle w:val="BodyText"/>
            </w:pPr>
            <w:r w:rsidRPr="00644BA8">
              <w:t>3.2 Make changes to advertisement or media schedule, in response to pre</w:t>
            </w:r>
            <w:r w:rsidRPr="00644BA8">
              <w:noBreakHyphen/>
              <w:t xml:space="preserve">test information, which meets requirements of advertiser   </w:t>
            </w:r>
          </w:p>
          <w:p w:rsidR="00000000" w:rsidRPr="00644BA8" w:rsidP="00644BA8">
            <w:pPr>
              <w:pStyle w:val="BodyText"/>
            </w:pPr>
            <w:r w:rsidRPr="00644BA8">
              <w:t>3.3 Provide options for changes to advertisements and pres</w:t>
            </w:r>
            <w:r w:rsidRPr="00644BA8">
              <w:t>ent to advertiser, if required</w:t>
            </w:r>
          </w:p>
          <w:p w:rsidR="00000000" w:rsidRPr="00644BA8" w:rsidP="00644BA8">
            <w:pPr>
              <w:pStyle w:val="BodyText"/>
            </w:pPr>
            <w:r w:rsidRPr="00644BA8">
              <w:t>3.4 Amend advertisements, where necessary, so they meet legal and ethical requirements</w:t>
            </w:r>
          </w:p>
        </w:tc>
      </w:tr>
    </w:tbl>
    <w:p w:rsidR="00000000" w:rsidRPr="00644BA8" w:rsidP="00644BA8">
      <w:pPr>
        <w:pStyle w:val="BodyText"/>
      </w:pPr>
    </w:p>
    <w:p w:rsidR="00000000" w:rsidRPr="00644BA8" w:rsidP="00644BA8">
      <w:pPr>
        <w:pStyle w:val="AllowPageBreak"/>
      </w:pPr>
    </w:p>
    <w:p w:rsidR="00000000" w:rsidRPr="00644BA8" w:rsidP="00644BA8">
      <w:pPr>
        <w:pStyle w:val="Heading1"/>
      </w:pPr>
      <w:bookmarkStart w:id="5" w:name="O_701775"/>
      <w:bookmarkEnd w:id="5"/>
      <w:r w:rsidRPr="00644BA8">
        <w:t>Foundation Skills</w:t>
      </w:r>
    </w:p>
    <w:p w:rsidR="00000000" w:rsidRPr="00BE0ED2" w:rsidP="00BE0ED2">
      <w:pPr>
        <w:pStyle w:val="BodyText"/>
        <w:rPr>
          <w:i/>
        </w:rPr>
      </w:pPr>
      <w:r w:rsidRPr="00BE0ED2">
        <w:rPr>
          <w:rStyle w:val="Emphasis"/>
        </w:rPr>
        <w:t>This section describes language, literacy, numeracy and employment skills incorporated in the perform</w:t>
      </w:r>
      <w:r w:rsidRPr="00BE0ED2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Performance</w:t>
            </w:r>
          </w:p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rPr>
                <w:rStyle w:val="SpecialBold"/>
              </w:rPr>
              <w:t>Description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1.3, 2.1, 2.2, 3.1, 3.2, 3.4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>Analyses and compares industry specific and complex text to determine and distinguish advertising requirements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1.2,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ListBullet"/>
            </w:pPr>
            <w:r w:rsidRPr="00644BA8">
              <w:t>Prepares specific information which conveys an understanding of outcomes and alternatives using terminology and format appropriate to audience and context</w:t>
            </w:r>
          </w:p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>Edits texts and incorporates required amendments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>Partici</w:t>
            </w:r>
            <w:r w:rsidRPr="00644BA8">
              <w:t>pates in verbal exchanges of ideas, and elicits views and opinions of others by listening and questioning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1.2-1.4, 2.1,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>Interprets numerical information and applies basic mathematical calculations to timing and budgetary information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 xml:space="preserve">1.4, 3.4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 xml:space="preserve">Takes personal responsibility for adherence to organisational practice, and legal and ethical standards within own work context 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ListBullet"/>
              <w:rPr>
                <w:lang w:val="en-NZ"/>
              </w:rPr>
            </w:pPr>
            <w:r w:rsidRPr="00644BA8">
              <w:t>Uses a range of strategies to establish a connection with oth</w:t>
            </w:r>
            <w:r w:rsidRPr="00644BA8">
              <w:t xml:space="preserve">ers to establish understanding of needs, and where necessary refer to appropriate areas for further </w:t>
            </w:r>
            <w:r w:rsidRPr="00644BA8">
              <w:t>assistance</w:t>
            </w:r>
          </w:p>
        </w:tc>
      </w:tr>
      <w:tr w:rsidTr="00644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1.1, 1.3, 1.4, 2.1, 2.2</w:t>
            </w:r>
          </w:p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ListBullet"/>
            </w:pPr>
            <w:r w:rsidRPr="00644BA8">
              <w:t>Plans, sequences and prioritises routine and some non-routine tasks within own workload for e</w:t>
            </w:r>
            <w:r w:rsidRPr="00644BA8">
              <w:t>fficiency and effective outcomes</w:t>
            </w:r>
          </w:p>
          <w:p w:rsidR="00000000" w:rsidRPr="00644BA8" w:rsidP="00644BA8">
            <w:pPr>
              <w:pStyle w:val="ListBullet"/>
            </w:pPr>
            <w:r w:rsidRPr="00644BA8">
              <w:t xml:space="preserve">Uses analytical tools and processes to conduct tests and evaluate results to inform decisions and actions and meet client requirements </w:t>
            </w:r>
          </w:p>
          <w:p w:rsidR="00000000" w:rsidRPr="00644BA8" w:rsidP="00644BA8">
            <w:pPr>
              <w:pStyle w:val="ListBullet"/>
            </w:pPr>
            <w:r w:rsidRPr="00644BA8">
              <w:t xml:space="preserve">Understands purposes, specific functions and key features of common digital systems and tools and operates them effectively to collect, analyse and present data </w:t>
            </w:r>
          </w:p>
        </w:tc>
      </w:tr>
    </w:tbl>
    <w:p w:rsidR="00000000" w:rsidRPr="00644BA8" w:rsidP="00644BA8">
      <w:pPr>
        <w:pStyle w:val="BodyText"/>
      </w:pPr>
    </w:p>
    <w:p w:rsidR="00000000" w:rsidRPr="00644BA8" w:rsidP="00644BA8">
      <w:pPr>
        <w:pStyle w:val="AllowPageBreak"/>
      </w:pPr>
    </w:p>
    <w:p w:rsidR="00000000" w:rsidRPr="00644BA8" w:rsidP="00644BA8">
      <w:pPr>
        <w:pStyle w:val="Heading1"/>
      </w:pPr>
      <w:bookmarkStart w:id="6" w:name="O_701777"/>
      <w:bookmarkEnd w:id="6"/>
      <w:r w:rsidRPr="00644B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44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 xml:space="preserve">Code and title </w:t>
            </w:r>
          </w:p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Code and title</w:t>
            </w:r>
          </w:p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pre</w:t>
            </w:r>
            <w:r w:rsidRPr="00644BA8">
              <w:rPr>
                <w:rStyle w:val="SpecialBold"/>
              </w:rPr>
              <w:t>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rPr>
                <w:rStyle w:val="SpecialBold"/>
              </w:rPr>
              <w:t>Equivalence status</w:t>
            </w:r>
          </w:p>
        </w:tc>
      </w:tr>
      <w:tr w:rsidTr="00644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BSBADV402 Conduct pre-campaign testing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BSBADV402B Conduct pre campaign testing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Updated to meet Standards for Training Packages</w:t>
            </w:r>
          </w:p>
          <w:p w:rsidR="00000000" w:rsidRPr="00644BA8" w:rsidP="00644BA8">
            <w:pPr>
              <w:pStyle w:val="BodyText"/>
            </w:pPr>
          </w:p>
          <w:p w:rsidR="00000000" w:rsidP="00644BA8">
            <w:pPr>
              <w:pStyle w:val="BodyText"/>
              <w:rPr>
                <w:lang w:val="en-NZ"/>
              </w:rPr>
            </w:pPr>
            <w:r w:rsidRPr="00644BA8">
              <w:t>Minor change to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A8" w:rsidP="00644BA8">
            <w:pPr>
              <w:pStyle w:val="BodyText"/>
            </w:pPr>
            <w:r w:rsidRPr="00644BA8">
              <w:t>Equivalent unit</w:t>
            </w:r>
          </w:p>
        </w:tc>
      </w:tr>
    </w:tbl>
    <w:p w:rsidR="00000000" w:rsidRPr="00644BA8" w:rsidP="00644BA8">
      <w:pPr>
        <w:pStyle w:val="BodyText"/>
      </w:pPr>
    </w:p>
    <w:p w:rsidR="00000000" w:rsidRPr="00644BA8" w:rsidP="00644BA8">
      <w:pPr>
        <w:pStyle w:val="AllowPageBreak"/>
      </w:pPr>
    </w:p>
    <w:p w:rsidR="00000000" w:rsidRPr="00644BA8" w:rsidP="00644BA8">
      <w:pPr>
        <w:pStyle w:val="Heading1"/>
      </w:pPr>
      <w:bookmarkStart w:id="7" w:name="O_701784"/>
      <w:bookmarkEnd w:id="7"/>
      <w:r w:rsidRPr="00644BA8">
        <w:t>Links</w:t>
      </w:r>
    </w:p>
    <w:p w:rsidR="00000000" w:rsidRPr="00644BA8" w:rsidP="00BE0ED2">
      <w:pPr>
        <w:pStyle w:val="BodyText"/>
      </w:pPr>
      <w:r w:rsidRPr="00644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00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4BA8" w:rsidP="00644BA8"/>
    <w:sectPr w:rsidSect="00644B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A8" w:rsidRPr="00BE0ED2" w:rsidP="00BE0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D2" w:rsidP="00644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ED2" w:rsidP="00644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0ED2" w:rsidP="00644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BA8" w:rsidRPr="00BE0ED2" w:rsidP="00BE0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D2" w:rsidRPr="002D2AF8" w:rsidP="00644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BSBADV402 Conduct pre-campaign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E0ED2" w:rsidP="00644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3A2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A81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BA8"/>
  </w:style>
  <w:style w:type="character" w:customStyle="1" w:styleId="Heading1Char">
    <w:name w:val="Heading 1 Char"/>
    <w:basedOn w:val="DefaultParagraphFont"/>
    <w:link w:val="Heading1"/>
    <w:rsid w:val="00644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B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BA8"/>
    <w:rPr>
      <w:b/>
      <w:spacing w:val="0"/>
    </w:rPr>
  </w:style>
  <w:style w:type="character" w:styleId="Emphasis">
    <w:name w:val="Emphasis"/>
    <w:basedOn w:val="DefaultParagraphFont"/>
    <w:qFormat/>
    <w:rsid w:val="00644BA8"/>
    <w:rPr>
      <w:i/>
    </w:rPr>
  </w:style>
  <w:style w:type="paragraph" w:customStyle="1" w:styleId="SuperHeading">
    <w:name w:val="SuperHeading"/>
    <w:basedOn w:val="Normal"/>
    <w:rsid w:val="00644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B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BA8"/>
  </w:style>
  <w:style w:type="paragraph" w:styleId="TableofFigures">
    <w:name w:val="table of figures"/>
    <w:basedOn w:val="Normal"/>
    <w:next w:val="Normal"/>
    <w:semiHidden/>
    <w:rsid w:val="00644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B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BA8"/>
    <w:rPr>
      <w:rFonts w:ascii="Wingdings" w:hAnsi="Wingdings"/>
    </w:rPr>
  </w:style>
  <w:style w:type="paragraph" w:customStyle="1" w:styleId="TableHeading">
    <w:name w:val="Table Heading"/>
    <w:basedOn w:val="HeadingBase"/>
    <w:rsid w:val="00644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BA8"/>
    <w:rPr>
      <w:color w:val="0033CC"/>
      <w:u w:val="none"/>
    </w:rPr>
  </w:style>
  <w:style w:type="paragraph" w:customStyle="1" w:styleId="BodyTextRight">
    <w:name w:val="Body Text Right"/>
    <w:basedOn w:val="BodyText"/>
    <w:rsid w:val="00644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B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BA8"/>
    <w:rPr>
      <w:sz w:val="32"/>
    </w:rPr>
  </w:style>
  <w:style w:type="paragraph" w:customStyle="1" w:styleId="HeadingProcedure">
    <w:name w:val="Heading Procedure"/>
    <w:basedOn w:val="HeadingBase"/>
    <w:next w:val="Normal"/>
    <w:rsid w:val="00644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BA8"/>
    <w:pPr>
      <w:spacing w:before="60" w:after="60"/>
    </w:pPr>
  </w:style>
  <w:style w:type="paragraph" w:styleId="ListContinue">
    <w:name w:val="List Continue"/>
    <w:basedOn w:val="List"/>
    <w:rsid w:val="00644BA8"/>
    <w:pPr>
      <w:ind w:firstLine="0"/>
    </w:pPr>
  </w:style>
  <w:style w:type="paragraph" w:customStyle="1" w:styleId="ListNote">
    <w:name w:val="List Note"/>
    <w:basedOn w:val="List"/>
    <w:rsid w:val="00644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BA8"/>
    <w:rPr>
      <w:rFonts w:ascii="Courier New" w:hAnsi="Courier New"/>
    </w:rPr>
  </w:style>
  <w:style w:type="paragraph" w:customStyle="1" w:styleId="NoteBullet">
    <w:name w:val="Note Bullet"/>
    <w:basedOn w:val="Note"/>
    <w:rsid w:val="00644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B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BA8"/>
    <w:rPr>
      <w:b/>
      <w:smallCaps/>
    </w:rPr>
  </w:style>
  <w:style w:type="paragraph" w:customStyle="1" w:styleId="TableListNumber">
    <w:name w:val="Table List Number"/>
    <w:basedOn w:val="ListNumber"/>
    <w:rsid w:val="00644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BA8"/>
    <w:pPr>
      <w:numPr>
        <w:numId w:val="8"/>
      </w:numPr>
    </w:pPr>
  </w:style>
  <w:style w:type="paragraph" w:customStyle="1" w:styleId="ListAlpha2">
    <w:name w:val="List Alpha 2"/>
    <w:basedOn w:val="List2"/>
    <w:rsid w:val="00644BA8"/>
    <w:pPr>
      <w:numPr>
        <w:numId w:val="7"/>
      </w:numPr>
    </w:pPr>
  </w:style>
  <w:style w:type="paragraph" w:styleId="List2">
    <w:name w:val="List 2"/>
    <w:basedOn w:val="BodyText"/>
    <w:rsid w:val="00644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B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B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BA8"/>
    <w:pPr>
      <w:numPr>
        <w:numId w:val="3"/>
      </w:numPr>
    </w:pPr>
  </w:style>
  <w:style w:type="paragraph" w:styleId="ListContinue2">
    <w:name w:val="List Continue 2"/>
    <w:basedOn w:val="List2"/>
    <w:rsid w:val="00644BA8"/>
    <w:pPr>
      <w:ind w:firstLine="0"/>
    </w:pPr>
  </w:style>
  <w:style w:type="paragraph" w:styleId="ListContinue3">
    <w:name w:val="List Continue 3"/>
    <w:basedOn w:val="List3"/>
    <w:rsid w:val="00644BA8"/>
    <w:pPr>
      <w:ind w:left="1021" w:firstLine="0"/>
    </w:pPr>
  </w:style>
  <w:style w:type="paragraph" w:styleId="ListContinue4">
    <w:name w:val="List Continue 4"/>
    <w:basedOn w:val="List4"/>
    <w:rsid w:val="00644BA8"/>
    <w:pPr>
      <w:ind w:firstLine="0"/>
    </w:pPr>
  </w:style>
  <w:style w:type="paragraph" w:styleId="ListContinue5">
    <w:name w:val="List Continue 5"/>
    <w:basedOn w:val="List5"/>
    <w:rsid w:val="00644BA8"/>
    <w:pPr>
      <w:ind w:firstLine="0"/>
    </w:pPr>
  </w:style>
  <w:style w:type="paragraph" w:styleId="ListNumber3">
    <w:name w:val="List Number 3"/>
    <w:basedOn w:val="List3"/>
    <w:rsid w:val="00644BA8"/>
    <w:pPr>
      <w:numPr>
        <w:numId w:val="4"/>
      </w:numPr>
    </w:pPr>
  </w:style>
  <w:style w:type="paragraph" w:styleId="ListNumber4">
    <w:name w:val="List Number 4"/>
    <w:basedOn w:val="List4"/>
    <w:rsid w:val="00644BA8"/>
    <w:pPr>
      <w:numPr>
        <w:numId w:val="5"/>
      </w:numPr>
    </w:pPr>
  </w:style>
  <w:style w:type="paragraph" w:styleId="ListNumber5">
    <w:name w:val="List Number 5"/>
    <w:basedOn w:val="List5"/>
    <w:rsid w:val="00644BA8"/>
    <w:pPr>
      <w:numPr>
        <w:numId w:val="6"/>
      </w:numPr>
    </w:pPr>
  </w:style>
  <w:style w:type="paragraph" w:styleId="BlockText">
    <w:name w:val="Block Text"/>
    <w:basedOn w:val="Normal"/>
    <w:rsid w:val="00644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BA8"/>
    <w:rPr>
      <w:sz w:val="16"/>
      <w:vertAlign w:val="superscript"/>
    </w:rPr>
  </w:style>
  <w:style w:type="character" w:customStyle="1" w:styleId="Symbols">
    <w:name w:val="Symbols"/>
    <w:basedOn w:val="DefaultParagraphFont"/>
    <w:rsid w:val="00644BA8"/>
    <w:rPr>
      <w:rFonts w:ascii="Symbol" w:hAnsi="Symbol"/>
    </w:rPr>
  </w:style>
  <w:style w:type="character" w:customStyle="1" w:styleId="MenuOptions">
    <w:name w:val="Menu Options"/>
    <w:basedOn w:val="DefaultParagraphFont"/>
    <w:rsid w:val="00644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BA8"/>
    <w:rPr>
      <w:b/>
    </w:rPr>
  </w:style>
  <w:style w:type="character" w:customStyle="1" w:styleId="Underlined">
    <w:name w:val="Underlined"/>
    <w:basedOn w:val="DefaultParagraphFont"/>
    <w:rsid w:val="00644BA8"/>
    <w:rPr>
      <w:u w:val="single"/>
    </w:rPr>
  </w:style>
  <w:style w:type="paragraph" w:customStyle="1" w:styleId="TableBodyTextRight">
    <w:name w:val="Table Body Text Right"/>
    <w:basedOn w:val="TableBodyText"/>
    <w:rsid w:val="00644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BA8"/>
    <w:rPr>
      <w:sz w:val="18"/>
    </w:rPr>
  </w:style>
  <w:style w:type="paragraph" w:customStyle="1" w:styleId="BodySmallRight">
    <w:name w:val="Body Small Right"/>
    <w:basedOn w:val="BodyTextRight"/>
    <w:rsid w:val="00644BA8"/>
    <w:rPr>
      <w:sz w:val="18"/>
      <w:szCs w:val="18"/>
    </w:rPr>
  </w:style>
  <w:style w:type="paragraph" w:customStyle="1" w:styleId="MarginEdition">
    <w:name w:val="Margin Edition"/>
    <w:basedOn w:val="MarginNote"/>
    <w:rsid w:val="00644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BA8"/>
    <w:rPr>
      <w:sz w:val="2"/>
      <w:szCs w:val="2"/>
    </w:rPr>
  </w:style>
  <w:style w:type="character" w:customStyle="1" w:styleId="Small">
    <w:name w:val="Small"/>
    <w:basedOn w:val="DefaultParagraphFont"/>
    <w:rsid w:val="00644BA8"/>
    <w:rPr>
      <w:sz w:val="16"/>
    </w:rPr>
  </w:style>
  <w:style w:type="paragraph" w:customStyle="1" w:styleId="WideTable">
    <w:name w:val="Wide Table"/>
    <w:basedOn w:val="Normal"/>
    <w:rsid w:val="00644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BA8"/>
  </w:style>
  <w:style w:type="paragraph" w:styleId="Quote">
    <w:name w:val="Quote"/>
    <w:basedOn w:val="Heading1"/>
    <w:link w:val="QuoteChar"/>
    <w:qFormat/>
    <w:rsid w:val="00644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BA8"/>
    <w:pPr>
      <w:pageBreakBefore/>
    </w:pPr>
  </w:style>
  <w:style w:type="paragraph" w:customStyle="1" w:styleId="Border">
    <w:name w:val="Border"/>
    <w:basedOn w:val="Normal"/>
    <w:qFormat/>
    <w:rsid w:val="00644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BA8"/>
    <w:rPr>
      <w:u w:val="single"/>
    </w:rPr>
  </w:style>
  <w:style w:type="character" w:customStyle="1" w:styleId="BoldandItalics">
    <w:name w:val="Bold and Italics"/>
    <w:qFormat/>
    <w:rsid w:val="00644BA8"/>
    <w:rPr>
      <w:b/>
      <w:i/>
      <w:u w:val="none"/>
    </w:rPr>
  </w:style>
  <w:style w:type="paragraph" w:styleId="BalloonText">
    <w:name w:val="Balloon Text"/>
    <w:basedOn w:val="Normal"/>
    <w:link w:val="BalloonTextChar"/>
    <w:rsid w:val="00644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BA8"/>
    <w:pPr>
      <w:spacing w:before="0" w:after="0"/>
    </w:pPr>
  </w:style>
  <w:style w:type="paragraph" w:customStyle="1" w:styleId="BodyTextBold">
    <w:name w:val="Body Text Bold"/>
    <w:basedOn w:val="BodyText"/>
    <w:qFormat/>
    <w:rsid w:val="00644BA8"/>
    <w:rPr>
      <w:b/>
    </w:rPr>
  </w:style>
  <w:style w:type="character" w:styleId="Hyperlink">
    <w:name w:val="Hyperlink"/>
    <w:basedOn w:val="DefaultParagraphFont"/>
    <w:uiPriority w:val="99"/>
    <w:unhideWhenUsed/>
    <w:rsid w:val="00BE0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3678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BSBADV402 Conduct pre-campaign testing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2020-07-07T10:29:00Z</dcterms:modified>
</cp:coreProperties>
</file>