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783E" w:rsidP="00D878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BSBADV402 Conduct pre-campaign testing</w:t>
      </w:r>
      <w:r>
        <w:fldChar w:fldCharType="end"/>
      </w:r>
    </w:p>
    <w:p w:rsidR="00D8783E" w:rsidP="00D8783E">
      <w:pPr>
        <w:pStyle w:val="Version"/>
        <w:sectPr w:rsidSect="00BE22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2287" w:rsidP="00BE2287">
      <w:pPr>
        <w:pStyle w:val="SuperHeading"/>
      </w:pPr>
      <w:r w:rsidRPr="00BE2287">
        <w:t>BSBADV402 Conduct pre-campaign testing</w:t>
      </w:r>
    </w:p>
    <w:p w:rsidR="00000000" w:rsidRPr="00BE2287" w:rsidP="00BE2287">
      <w:pPr>
        <w:pStyle w:val="Heading1"/>
      </w:pPr>
      <w:bookmarkStart w:id="1" w:name="O_701769"/>
      <w:bookmarkEnd w:id="1"/>
      <w:r w:rsidRPr="00BE22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E2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287" w:rsidP="00BE2287">
            <w:pPr>
              <w:pStyle w:val="BodyText"/>
            </w:pPr>
            <w:r w:rsidRPr="00BE228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287">
            <w:pPr>
              <w:pStyle w:val="BodyText"/>
              <w:rPr>
                <w:lang w:val="en-NZ"/>
              </w:rPr>
            </w:pPr>
            <w:r w:rsidRPr="00BE2287">
              <w:rPr>
                <w:rStyle w:val="SpecialBold"/>
              </w:rPr>
              <w:t>Comments</w:t>
            </w:r>
          </w:p>
        </w:tc>
      </w:tr>
      <w:tr w:rsidTr="00BE2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287">
            <w:pPr>
              <w:pStyle w:val="BodyText"/>
              <w:rPr>
                <w:lang w:val="en-NZ"/>
              </w:rPr>
            </w:pPr>
            <w:r w:rsidRPr="00BE228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287" w:rsidP="00BE2287">
            <w:pPr>
              <w:pStyle w:val="BodyText"/>
            </w:pPr>
            <w:r w:rsidRPr="00BE2287">
              <w:t>This version first released with BSB Business Services Training Package Version 1.0.</w:t>
            </w:r>
          </w:p>
        </w:tc>
      </w:tr>
    </w:tbl>
    <w:p w:rsidR="00000000" w:rsidRPr="00BE2287" w:rsidP="00BE2287">
      <w:pPr>
        <w:pStyle w:val="BodyText"/>
      </w:pPr>
    </w:p>
    <w:p w:rsidR="00000000" w:rsidRPr="00BE2287" w:rsidP="00BE2287">
      <w:pPr>
        <w:pStyle w:val="AllowPageBreak"/>
      </w:pPr>
    </w:p>
    <w:p w:rsidR="00000000" w:rsidRPr="00BE2287" w:rsidP="00BE2287">
      <w:pPr>
        <w:pStyle w:val="Heading1"/>
      </w:pPr>
      <w:bookmarkStart w:id="2" w:name="O_701770"/>
      <w:bookmarkEnd w:id="2"/>
      <w:r w:rsidRPr="00BE2287">
        <w:t>Application</w:t>
      </w:r>
    </w:p>
    <w:p w:rsidR="00000000" w:rsidRPr="00BE2287" w:rsidP="00D8783E">
      <w:pPr>
        <w:pStyle w:val="BodyText"/>
      </w:pPr>
      <w:r w:rsidRPr="00BE2287">
        <w:t>This unit describes the skills and knowledge required to plan, pilot and refine an advertis</w:t>
      </w:r>
      <w:r w:rsidRPr="00BE2287">
        <w:t xml:space="preserve">ing campaign to ensure marketing communication objectives are met. </w:t>
      </w:r>
    </w:p>
    <w:p w:rsidR="00000000" w:rsidRPr="00BE2287" w:rsidP="00D8783E">
      <w:pPr>
        <w:pStyle w:val="BodyText"/>
      </w:pPr>
      <w:r w:rsidRPr="00BE2287">
        <w:t xml:space="preserve">It applies to individuals in an entry-level position in media planning, media buying, account management or advertising within an advertising team or media organisation.  </w:t>
      </w:r>
    </w:p>
    <w:p w:rsidR="00000000" w:rsidRPr="00BE2287" w:rsidP="00D8783E">
      <w:pPr>
        <w:pStyle w:val="BodyText"/>
      </w:pPr>
      <w:r w:rsidRPr="00BE2287">
        <w:t xml:space="preserve">No licensing, </w:t>
      </w:r>
      <w:r w:rsidRPr="00BE2287">
        <w:t>legislative or certification requirements apply to this unit at the time of publication.</w:t>
      </w:r>
    </w:p>
    <w:p w:rsidR="00000000" w:rsidRPr="00BE2287" w:rsidP="00BE2287">
      <w:pPr>
        <w:pStyle w:val="Heading1"/>
      </w:pPr>
      <w:bookmarkStart w:id="3" w:name="O_701773"/>
      <w:bookmarkEnd w:id="3"/>
      <w:r w:rsidRPr="00BE2287">
        <w:t>Unit Sector</w:t>
      </w:r>
    </w:p>
    <w:p w:rsidR="00000000" w:rsidRPr="00BE2287" w:rsidP="00D8783E">
      <w:pPr>
        <w:pStyle w:val="BodyText"/>
      </w:pPr>
      <w:r w:rsidRPr="00BE2287">
        <w:t>Business Development – Advertising</w:t>
      </w:r>
    </w:p>
    <w:p w:rsidR="00000000" w:rsidRPr="00BE2287" w:rsidP="00BE2287">
      <w:pPr>
        <w:pStyle w:val="Heading1"/>
      </w:pPr>
      <w:bookmarkStart w:id="4" w:name="O_701774"/>
      <w:bookmarkEnd w:id="4"/>
      <w:r w:rsidRPr="00BE228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E22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287" w:rsidP="00BE2287">
            <w:pPr>
              <w:pStyle w:val="BodyText"/>
            </w:pPr>
            <w:r w:rsidRPr="00BE228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287">
            <w:pPr>
              <w:pStyle w:val="BodyText"/>
              <w:rPr>
                <w:lang w:val="en-NZ"/>
              </w:rPr>
            </w:pPr>
            <w:r w:rsidRPr="00BE2287">
              <w:rPr>
                <w:rStyle w:val="SpecialBold"/>
              </w:rPr>
              <w:t>PERFORMANCE CRITERIA</w:t>
            </w:r>
          </w:p>
        </w:tc>
      </w:tr>
      <w:tr w:rsidTr="00BE22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287" w:rsidP="00BE2287">
            <w:pPr>
              <w:pStyle w:val="BodyText"/>
            </w:pPr>
            <w:r w:rsidRPr="00BE228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287">
            <w:pPr>
              <w:pStyle w:val="BodyText"/>
              <w:rPr>
                <w:lang w:val="en-NZ"/>
              </w:rPr>
            </w:pPr>
            <w:r w:rsidRPr="00BE22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22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287">
            <w:pPr>
              <w:pStyle w:val="BodyText"/>
              <w:rPr>
                <w:lang w:val="en-NZ"/>
              </w:rPr>
            </w:pPr>
            <w:r w:rsidRPr="00BE2287">
              <w:t>1 Plan pre-campaign testing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287" w:rsidP="00BE2287">
            <w:pPr>
              <w:pStyle w:val="BodyText"/>
            </w:pPr>
            <w:r w:rsidRPr="00BE2287">
              <w:t>1.1 Apply valid and reliable measurement tools for testing aspects of the advertisement</w:t>
            </w:r>
          </w:p>
          <w:p w:rsidR="00000000" w:rsidRPr="00BE2287" w:rsidP="00BE2287">
            <w:pPr>
              <w:pStyle w:val="BodyText"/>
            </w:pPr>
            <w:r w:rsidRPr="00BE2287">
              <w:t>1</w:t>
            </w:r>
            <w:r w:rsidRPr="00BE2287">
              <w:t>.2 Document expected outcomes and targets</w:t>
            </w:r>
          </w:p>
          <w:p w:rsidR="00000000" w:rsidRPr="00BE2287" w:rsidP="00BE2287">
            <w:pPr>
              <w:pStyle w:val="BodyText"/>
            </w:pPr>
            <w:r w:rsidRPr="00BE2287">
              <w:t>1.3 Select test group and timing of pilot advertisement in accordance with advertising brief</w:t>
            </w:r>
          </w:p>
          <w:p w:rsidR="00000000" w:rsidP="00BE2287">
            <w:pPr>
              <w:pStyle w:val="BodyText"/>
              <w:rPr>
                <w:lang w:val="en-NZ"/>
              </w:rPr>
            </w:pPr>
            <w:r w:rsidRPr="00BE2287">
              <w:t>1.4 Negotiate media placement in accordance with budgetary and scheduling requirements</w:t>
            </w:r>
          </w:p>
        </w:tc>
      </w:tr>
      <w:tr w:rsidTr="00BE22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287">
            <w:pPr>
              <w:pStyle w:val="BodyText"/>
              <w:rPr>
                <w:lang w:val="en-NZ"/>
              </w:rPr>
            </w:pPr>
            <w:r w:rsidRPr="00BE2287">
              <w:t>2 Pilot advertisement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287" w:rsidP="00BE2287">
            <w:pPr>
              <w:pStyle w:val="BodyText"/>
            </w:pPr>
            <w:r w:rsidRPr="00BE2287">
              <w:t xml:space="preserve">2.1 Test advertisement in accordance with time and financial </w:t>
            </w:r>
            <w:r w:rsidRPr="00BE2287">
              <w:t>requirements of advertising brief and budgetary requirements</w:t>
            </w:r>
          </w:p>
          <w:p w:rsidR="00000000" w:rsidP="00BE2287">
            <w:pPr>
              <w:pStyle w:val="BodyText"/>
              <w:rPr>
                <w:lang w:val="en-NZ"/>
              </w:rPr>
            </w:pPr>
            <w:r w:rsidRPr="00BE2287">
              <w:t>2.2 Conduct data collection in accordance with requirements of evaluation tool/s and advertising brief</w:t>
            </w:r>
          </w:p>
        </w:tc>
      </w:tr>
      <w:tr w:rsidTr="00BE22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287">
            <w:pPr>
              <w:pStyle w:val="BodyText"/>
              <w:rPr>
                <w:lang w:val="en-NZ"/>
              </w:rPr>
            </w:pPr>
            <w:r w:rsidRPr="00BE2287">
              <w:t>3 Utilise pre-campaign test re</w:t>
            </w:r>
            <w:r w:rsidRPr="00BE2287">
              <w:t>sults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287" w:rsidP="00BE2287">
            <w:pPr>
              <w:pStyle w:val="BodyText"/>
            </w:pPr>
            <w:r w:rsidRPr="00BE2287">
              <w:t>3.1 Analyse test results for impact on advertising campaign</w:t>
            </w:r>
          </w:p>
          <w:p w:rsidR="00000000" w:rsidRPr="00BE2287" w:rsidP="00BE2287">
            <w:pPr>
              <w:pStyle w:val="BodyText"/>
            </w:pPr>
            <w:r w:rsidRPr="00BE2287">
              <w:t>3.2 Make changes to advertisement or media schedule, in response to pre</w:t>
            </w:r>
            <w:r w:rsidRPr="00BE2287">
              <w:noBreakHyphen/>
              <w:t xml:space="preserve">test information, which meets requirements of advertiser   </w:t>
            </w:r>
          </w:p>
          <w:p w:rsidR="00000000" w:rsidRPr="00BE2287" w:rsidP="00BE2287">
            <w:pPr>
              <w:pStyle w:val="BodyText"/>
            </w:pPr>
            <w:r w:rsidRPr="00BE2287">
              <w:t>3.3 Provide options for changes to advertisements and pres</w:t>
            </w:r>
            <w:r w:rsidRPr="00BE2287">
              <w:t>ent to advertiser, if required</w:t>
            </w:r>
          </w:p>
          <w:p w:rsidR="00000000" w:rsidRPr="00BE2287" w:rsidP="00BE2287">
            <w:pPr>
              <w:pStyle w:val="BodyText"/>
            </w:pPr>
            <w:r w:rsidRPr="00BE2287">
              <w:t>3.4 Amend advertisements, where necessary, so they meet legal and ethical requirements</w:t>
            </w:r>
          </w:p>
        </w:tc>
      </w:tr>
    </w:tbl>
    <w:p w:rsidR="00000000" w:rsidRPr="00BE2287" w:rsidP="00BE2287">
      <w:pPr>
        <w:pStyle w:val="BodyText"/>
      </w:pPr>
    </w:p>
    <w:p w:rsidR="00000000" w:rsidRPr="00BE2287" w:rsidP="00BE2287">
      <w:pPr>
        <w:pStyle w:val="AllowPageBreak"/>
      </w:pPr>
    </w:p>
    <w:p w:rsidR="00000000" w:rsidRPr="00BE2287" w:rsidP="00BE2287">
      <w:pPr>
        <w:pStyle w:val="Heading1"/>
      </w:pPr>
      <w:bookmarkStart w:id="5" w:name="O_701775"/>
      <w:bookmarkEnd w:id="5"/>
      <w:r w:rsidRPr="00BE2287">
        <w:t>Foundation Skills</w:t>
      </w:r>
    </w:p>
    <w:p w:rsidR="00000000" w:rsidRPr="00D8783E" w:rsidP="00D8783E">
      <w:pPr>
        <w:pStyle w:val="BodyText"/>
        <w:rPr>
          <w:i/>
        </w:rPr>
      </w:pPr>
      <w:r w:rsidRPr="00D8783E">
        <w:rPr>
          <w:rStyle w:val="Emphasis"/>
        </w:rPr>
        <w:t>This section describes language, literacy, numeracy and employment skills incorporated in the perform</w:t>
      </w:r>
      <w:r w:rsidRPr="00D8783E">
        <w:rPr>
          <w:rStyle w:val="Emphasis"/>
        </w:rPr>
        <w:t>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E22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287" w:rsidP="00BE2287">
            <w:pPr>
              <w:pStyle w:val="BodyText"/>
            </w:pPr>
            <w:r w:rsidRPr="00BE228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287" w:rsidP="00BE2287">
            <w:pPr>
              <w:pStyle w:val="BodyText"/>
            </w:pPr>
            <w:r w:rsidRPr="00BE2287">
              <w:rPr>
                <w:rStyle w:val="SpecialBold"/>
              </w:rPr>
              <w:t>Performance</w:t>
            </w:r>
          </w:p>
          <w:p w:rsidR="00000000" w:rsidRPr="00BE2287" w:rsidP="00BE2287">
            <w:pPr>
              <w:pStyle w:val="BodyText"/>
            </w:pPr>
            <w:r w:rsidRPr="00BE228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287">
            <w:pPr>
              <w:pStyle w:val="BodyText"/>
              <w:rPr>
                <w:lang w:val="en-NZ"/>
              </w:rPr>
            </w:pPr>
            <w:r w:rsidRPr="00BE2287">
              <w:rPr>
                <w:rStyle w:val="SpecialBold"/>
              </w:rPr>
              <w:t>Description</w:t>
            </w:r>
          </w:p>
        </w:tc>
      </w:tr>
      <w:tr w:rsidTr="00BE22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287">
            <w:pPr>
              <w:pStyle w:val="BodyText"/>
              <w:rPr>
                <w:lang w:val="en-NZ"/>
              </w:rPr>
            </w:pPr>
            <w:r w:rsidRPr="00BE228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287">
            <w:pPr>
              <w:pStyle w:val="BodyText"/>
              <w:rPr>
                <w:lang w:val="en-NZ"/>
              </w:rPr>
            </w:pPr>
            <w:r w:rsidRPr="00BE2287">
              <w:t>1.3, 2.1, 2.2, 3.1, 3.2, 3.4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287">
            <w:pPr>
              <w:pStyle w:val="ListBullet"/>
              <w:rPr>
                <w:lang w:val="en-NZ"/>
              </w:rPr>
            </w:pPr>
            <w:r w:rsidRPr="00BE2287">
              <w:t>Analyses and compares industry specific and complex text to determine and distinguish advertising requirements</w:t>
            </w:r>
          </w:p>
        </w:tc>
      </w:tr>
      <w:tr w:rsidTr="00BE22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287">
            <w:pPr>
              <w:pStyle w:val="BodyText"/>
              <w:rPr>
                <w:lang w:val="en-NZ"/>
              </w:rPr>
            </w:pPr>
            <w:r w:rsidRPr="00BE228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287">
            <w:pPr>
              <w:pStyle w:val="BodyText"/>
              <w:rPr>
                <w:lang w:val="en-NZ"/>
              </w:rPr>
            </w:pPr>
            <w:r w:rsidRPr="00BE2287">
              <w:t>1.2, 3.2-3.4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287" w:rsidP="00BE2287">
            <w:pPr>
              <w:pStyle w:val="ListBullet"/>
            </w:pPr>
            <w:r w:rsidRPr="00BE2287">
              <w:t>Prepares specific information which conveys an understanding of outcomes and alternatives using terminology and format appropriate to audience and context</w:t>
            </w:r>
          </w:p>
          <w:p w:rsidR="00000000" w:rsidP="00BE2287">
            <w:pPr>
              <w:pStyle w:val="ListBullet"/>
              <w:rPr>
                <w:lang w:val="en-NZ"/>
              </w:rPr>
            </w:pPr>
            <w:r w:rsidRPr="00BE2287">
              <w:t>Edits texts and incorporates required amendments</w:t>
            </w:r>
          </w:p>
        </w:tc>
      </w:tr>
      <w:tr w:rsidTr="00BE22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287">
            <w:pPr>
              <w:pStyle w:val="BodyText"/>
              <w:rPr>
                <w:lang w:val="en-NZ"/>
              </w:rPr>
            </w:pPr>
            <w:r w:rsidRPr="00BE228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287">
            <w:pPr>
              <w:pStyle w:val="BodyText"/>
              <w:rPr>
                <w:lang w:val="en-NZ"/>
              </w:rPr>
            </w:pPr>
            <w:r w:rsidRPr="00BE2287">
              <w:t>1.4, 3.3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287">
            <w:pPr>
              <w:pStyle w:val="ListBullet"/>
              <w:rPr>
                <w:lang w:val="en-NZ"/>
              </w:rPr>
            </w:pPr>
            <w:r w:rsidRPr="00BE2287">
              <w:t>Partici</w:t>
            </w:r>
            <w:r w:rsidRPr="00BE2287">
              <w:t>pates in verbal exchanges of ideas, and elicits views and opinions of others by listening and questioning</w:t>
            </w:r>
          </w:p>
        </w:tc>
      </w:tr>
      <w:tr w:rsidTr="00BE22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287">
            <w:pPr>
              <w:pStyle w:val="BodyText"/>
              <w:rPr>
                <w:lang w:val="en-NZ"/>
              </w:rPr>
            </w:pPr>
            <w:r w:rsidRPr="00BE228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287">
            <w:pPr>
              <w:pStyle w:val="BodyText"/>
              <w:rPr>
                <w:lang w:val="en-NZ"/>
              </w:rPr>
            </w:pPr>
            <w:r w:rsidRPr="00BE2287">
              <w:t>1.2-1.4, 2.1, 3.2-3.4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287">
            <w:pPr>
              <w:pStyle w:val="ListBullet"/>
              <w:rPr>
                <w:lang w:val="en-NZ"/>
              </w:rPr>
            </w:pPr>
            <w:r w:rsidRPr="00BE2287">
              <w:t>Interprets numerical information and applies basic mathematical calculations to timing and budgetary information</w:t>
            </w:r>
          </w:p>
        </w:tc>
      </w:tr>
      <w:tr w:rsidTr="00BE22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287">
            <w:pPr>
              <w:pStyle w:val="BodyText"/>
              <w:rPr>
                <w:lang w:val="en-NZ"/>
              </w:rPr>
            </w:pPr>
            <w:r w:rsidRPr="00BE228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287">
            <w:pPr>
              <w:pStyle w:val="BodyText"/>
              <w:rPr>
                <w:lang w:val="en-NZ"/>
              </w:rPr>
            </w:pPr>
            <w:r w:rsidRPr="00BE2287">
              <w:t xml:space="preserve">1.4, 3.4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287">
            <w:pPr>
              <w:pStyle w:val="ListBullet"/>
              <w:rPr>
                <w:lang w:val="en-NZ"/>
              </w:rPr>
            </w:pPr>
            <w:r w:rsidRPr="00BE2287">
              <w:t xml:space="preserve">Takes personal responsibility for adherence to organisational practice, and legal and ethical standards within own work context </w:t>
            </w:r>
          </w:p>
        </w:tc>
      </w:tr>
      <w:tr w:rsidTr="00BE22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287">
            <w:pPr>
              <w:pStyle w:val="BodyText"/>
              <w:rPr>
                <w:lang w:val="en-NZ"/>
              </w:rPr>
            </w:pPr>
            <w:r w:rsidRPr="00BE2287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287">
            <w:pPr>
              <w:pStyle w:val="BodyText"/>
              <w:rPr>
                <w:lang w:val="en-NZ"/>
              </w:rPr>
            </w:pPr>
            <w:r w:rsidRPr="00BE2287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287">
            <w:pPr>
              <w:pStyle w:val="ListBullet"/>
              <w:rPr>
                <w:lang w:val="en-NZ"/>
              </w:rPr>
            </w:pPr>
            <w:r w:rsidRPr="00BE2287">
              <w:t>Uses a range of strategies to establish a connection with oth</w:t>
            </w:r>
            <w:r w:rsidRPr="00BE2287">
              <w:t xml:space="preserve">ers to establish understanding of needs, and where necessary refer to appropriate areas for further </w:t>
            </w:r>
            <w:r w:rsidRPr="00BE2287">
              <w:t>assistance</w:t>
            </w:r>
          </w:p>
        </w:tc>
      </w:tr>
      <w:tr w:rsidTr="00BE22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287">
            <w:pPr>
              <w:pStyle w:val="BodyText"/>
              <w:rPr>
                <w:lang w:val="en-NZ"/>
              </w:rPr>
            </w:pPr>
            <w:r w:rsidRPr="00BE228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287" w:rsidP="00BE2287">
            <w:pPr>
              <w:pStyle w:val="BodyText"/>
            </w:pPr>
            <w:r w:rsidRPr="00BE2287">
              <w:t>1.1, 1.3, 1.4, 2.1, 2.2</w:t>
            </w:r>
          </w:p>
          <w:p w:rsidR="00000000" w:rsidP="00BE2287">
            <w:pPr>
              <w:pStyle w:val="BodyText"/>
              <w:rPr>
                <w:lang w:val="en-NZ"/>
              </w:rPr>
            </w:pPr>
            <w:r w:rsidRPr="00BE2287">
              <w:t>3.2-3.4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287" w:rsidP="00BE2287">
            <w:pPr>
              <w:pStyle w:val="ListBullet"/>
            </w:pPr>
            <w:r w:rsidRPr="00BE2287">
              <w:t>Plans, sequences and prioritises routine and some non-routine tasks within own workload for efficiency and effective outcomes</w:t>
            </w:r>
          </w:p>
          <w:p w:rsidR="00000000" w:rsidRPr="00BE2287" w:rsidP="00BE2287">
            <w:pPr>
              <w:pStyle w:val="ListBullet"/>
            </w:pPr>
            <w:r w:rsidRPr="00BE2287">
              <w:t>Uses analytical tools and processes to conduct tests and evaluate results to inform decisions and actions and meet client requirem</w:t>
            </w:r>
            <w:r w:rsidRPr="00BE2287">
              <w:t xml:space="preserve">ents </w:t>
            </w:r>
          </w:p>
          <w:p w:rsidR="00000000" w:rsidRPr="00BE2287" w:rsidP="00BE2287">
            <w:pPr>
              <w:pStyle w:val="ListBullet"/>
            </w:pPr>
            <w:r w:rsidRPr="00BE2287">
              <w:t xml:space="preserve">Understands purposes, specific functions and key features of common digital systems and tools and operates them effectively to collect, analyse and present data </w:t>
            </w:r>
          </w:p>
        </w:tc>
      </w:tr>
    </w:tbl>
    <w:p w:rsidR="00000000" w:rsidRPr="00BE2287" w:rsidP="00BE2287">
      <w:pPr>
        <w:pStyle w:val="BodyText"/>
      </w:pPr>
    </w:p>
    <w:p w:rsidR="00000000" w:rsidRPr="00BE2287" w:rsidP="00BE2287">
      <w:pPr>
        <w:pStyle w:val="AllowPageBreak"/>
      </w:pPr>
    </w:p>
    <w:p w:rsidR="00000000" w:rsidRPr="00BE2287" w:rsidP="00BE2287">
      <w:pPr>
        <w:pStyle w:val="Heading1"/>
      </w:pPr>
      <w:bookmarkStart w:id="6" w:name="O_701777"/>
      <w:bookmarkEnd w:id="6"/>
      <w:r w:rsidRPr="00BE228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BE2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287" w:rsidP="00BE2287">
            <w:pPr>
              <w:pStyle w:val="BodyText"/>
            </w:pPr>
            <w:r w:rsidRPr="00BE2287">
              <w:rPr>
                <w:rStyle w:val="SpecialBold"/>
              </w:rPr>
              <w:t xml:space="preserve">Code and title </w:t>
            </w:r>
          </w:p>
          <w:p w:rsidR="00000000" w:rsidRPr="00BE2287" w:rsidP="00BE2287">
            <w:pPr>
              <w:pStyle w:val="BodyText"/>
            </w:pPr>
            <w:r w:rsidRPr="00BE228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287" w:rsidP="00BE2287">
            <w:pPr>
              <w:pStyle w:val="BodyText"/>
            </w:pPr>
            <w:r w:rsidRPr="00BE2287">
              <w:rPr>
                <w:rStyle w:val="SpecialBold"/>
              </w:rPr>
              <w:t>Code and tit</w:t>
            </w:r>
            <w:r w:rsidRPr="00BE2287">
              <w:rPr>
                <w:rStyle w:val="SpecialBold"/>
              </w:rPr>
              <w:t>le</w:t>
            </w:r>
          </w:p>
          <w:p w:rsidR="00000000" w:rsidRPr="00BE2287" w:rsidP="00BE2287">
            <w:pPr>
              <w:pStyle w:val="BodyText"/>
            </w:pPr>
            <w:r w:rsidRPr="00BE228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287" w:rsidP="00BE2287">
            <w:pPr>
              <w:pStyle w:val="BodyText"/>
            </w:pPr>
            <w:r w:rsidRPr="00BE228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287">
            <w:pPr>
              <w:pStyle w:val="BodyText"/>
              <w:rPr>
                <w:lang w:val="en-NZ"/>
              </w:rPr>
            </w:pPr>
            <w:r w:rsidRPr="00BE2287">
              <w:rPr>
                <w:rStyle w:val="SpecialBold"/>
              </w:rPr>
              <w:t>Equivalence status</w:t>
            </w:r>
          </w:p>
        </w:tc>
      </w:tr>
      <w:tr w:rsidTr="00BE2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287">
            <w:pPr>
              <w:pStyle w:val="BodyText"/>
              <w:rPr>
                <w:lang w:val="en-NZ"/>
              </w:rPr>
            </w:pPr>
            <w:r w:rsidRPr="00BE2287">
              <w:t>BSBADV402 Conduct pre-campaign testing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287">
            <w:pPr>
              <w:pStyle w:val="BodyText"/>
              <w:rPr>
                <w:lang w:val="en-NZ"/>
              </w:rPr>
            </w:pPr>
            <w:r w:rsidRPr="00BE2287">
              <w:t>BSBADV402B Conduct pre campaign testing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287" w:rsidP="00BE2287">
            <w:pPr>
              <w:pStyle w:val="BodyText"/>
            </w:pPr>
            <w:r w:rsidRPr="00BE2287">
              <w:t>Updated to meet Standards for Training Packages</w:t>
            </w:r>
          </w:p>
          <w:p w:rsidR="00000000" w:rsidRPr="00BE2287" w:rsidP="00BE2287">
            <w:pPr>
              <w:pStyle w:val="BodyText"/>
            </w:pPr>
          </w:p>
          <w:p w:rsidR="00000000" w:rsidP="00BE2287">
            <w:pPr>
              <w:pStyle w:val="BodyText"/>
              <w:rPr>
                <w:lang w:val="en-NZ"/>
              </w:rPr>
            </w:pPr>
            <w:r w:rsidRPr="00BE2287">
              <w:t>Minor change to title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287" w:rsidP="00BE2287">
            <w:pPr>
              <w:pStyle w:val="BodyText"/>
            </w:pPr>
            <w:r w:rsidRPr="00BE2287">
              <w:t>Equivalent unit</w:t>
            </w:r>
          </w:p>
        </w:tc>
      </w:tr>
    </w:tbl>
    <w:p w:rsidR="00000000" w:rsidRPr="00BE2287" w:rsidP="00BE2287">
      <w:pPr>
        <w:pStyle w:val="BodyText"/>
      </w:pPr>
    </w:p>
    <w:p w:rsidR="00000000" w:rsidRPr="00BE2287" w:rsidP="00BE2287">
      <w:pPr>
        <w:pStyle w:val="AllowPageBreak"/>
      </w:pPr>
    </w:p>
    <w:p w:rsidR="00000000" w:rsidRPr="00BE2287" w:rsidP="00BE2287">
      <w:pPr>
        <w:pStyle w:val="Heading1"/>
      </w:pPr>
      <w:bookmarkStart w:id="7" w:name="O_701784"/>
      <w:bookmarkEnd w:id="7"/>
      <w:r w:rsidRPr="00BE2287">
        <w:t>Links</w:t>
      </w:r>
    </w:p>
    <w:p w:rsidR="00000000" w:rsidRPr="00BE2287" w:rsidP="00D8783E">
      <w:pPr>
        <w:pStyle w:val="BodyText"/>
      </w:pPr>
      <w:r w:rsidRPr="00BE22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546F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E2287" w:rsidP="00D8783E">
      <w:pPr>
        <w:pStyle w:val="BodyText"/>
        <w:sectPr w:rsidSect="00BE22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E2287" w:rsidP="00BE2287">
      <w:pPr>
        <w:pStyle w:val="SuperHeading"/>
      </w:pPr>
      <w:r w:rsidRPr="00BE2287">
        <w:t xml:space="preserve">Assessment </w:t>
      </w:r>
      <w:r w:rsidRPr="00BE2287">
        <w:t>Requirements for BSBADV402 Conduct pre-campaign testing</w:t>
      </w:r>
    </w:p>
    <w:p w:rsidR="00000000" w:rsidRPr="00BE2287" w:rsidP="00BE2287">
      <w:pPr>
        <w:pStyle w:val="Heading1"/>
      </w:pPr>
      <w:bookmarkStart w:id="8" w:name="O_701779"/>
      <w:bookmarkEnd w:id="8"/>
      <w:r w:rsidRPr="00BE22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E2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287" w:rsidP="00BE2287">
            <w:pPr>
              <w:pStyle w:val="BodyText"/>
            </w:pPr>
            <w:r w:rsidRPr="00BE228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287">
            <w:pPr>
              <w:pStyle w:val="BodyText"/>
              <w:rPr>
                <w:lang w:val="en-NZ"/>
              </w:rPr>
            </w:pPr>
            <w:r w:rsidRPr="00BE2287">
              <w:rPr>
                <w:rStyle w:val="SpecialBold"/>
              </w:rPr>
              <w:t>Comments</w:t>
            </w:r>
          </w:p>
        </w:tc>
      </w:tr>
      <w:tr w:rsidTr="00BE2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287">
            <w:pPr>
              <w:pStyle w:val="BodyText"/>
              <w:rPr>
                <w:lang w:val="en-NZ"/>
              </w:rPr>
            </w:pPr>
            <w:r w:rsidRPr="00BE228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287" w:rsidP="00BE2287">
            <w:pPr>
              <w:pStyle w:val="BodyText"/>
            </w:pPr>
            <w:r w:rsidRPr="00BE2287">
              <w:t xml:space="preserve">This version first released with BSB Business Services Training Package Version 1.0. </w:t>
            </w:r>
          </w:p>
        </w:tc>
      </w:tr>
    </w:tbl>
    <w:p w:rsidR="00000000" w:rsidRPr="00BE2287" w:rsidP="00BE2287">
      <w:pPr>
        <w:pStyle w:val="BodyText"/>
      </w:pPr>
    </w:p>
    <w:p w:rsidR="00000000" w:rsidRPr="00BE2287" w:rsidP="00BE2287">
      <w:pPr>
        <w:pStyle w:val="AllowPageBreak"/>
      </w:pPr>
    </w:p>
    <w:p w:rsidR="00000000" w:rsidRPr="00BE2287" w:rsidP="00BE2287">
      <w:pPr>
        <w:pStyle w:val="Heading1"/>
      </w:pPr>
      <w:bookmarkStart w:id="9" w:name="O_701780"/>
      <w:bookmarkEnd w:id="9"/>
      <w:r w:rsidRPr="00BE2287">
        <w:t>Performance Evidence</w:t>
      </w:r>
    </w:p>
    <w:p w:rsidR="00000000" w:rsidRPr="00BE2287" w:rsidP="00D8783E">
      <w:pPr>
        <w:pStyle w:val="BodyText"/>
      </w:pPr>
      <w:r w:rsidRPr="00BE2287">
        <w:t xml:space="preserve">Evidence </w:t>
      </w:r>
      <w:r w:rsidRPr="00BE2287">
        <w:t xml:space="preserve">of the ability to: </w:t>
      </w:r>
    </w:p>
    <w:p w:rsidR="00000000" w:rsidRPr="00BE2287" w:rsidP="00BE2287">
      <w:pPr>
        <w:pStyle w:val="ListBullet"/>
      </w:pPr>
      <w:r w:rsidRPr="00BE2287">
        <w:t>plan steps required to test an advertising campaign including:</w:t>
      </w:r>
    </w:p>
    <w:p w:rsidR="00000000" w:rsidRPr="00BE2287" w:rsidP="00BE2287">
      <w:pPr>
        <w:pStyle w:val="ListBullet2"/>
      </w:pPr>
      <w:r w:rsidRPr="00BE2287">
        <w:t>appropriate measurement tools</w:t>
      </w:r>
    </w:p>
    <w:p w:rsidR="00000000" w:rsidRPr="00BE2287" w:rsidP="00BE2287">
      <w:pPr>
        <w:pStyle w:val="ListBullet2"/>
      </w:pPr>
      <w:r w:rsidRPr="00BE2287">
        <w:t>documenting outcomes and targets according to advertising brief</w:t>
      </w:r>
    </w:p>
    <w:p w:rsidR="00000000" w:rsidRPr="00BE2287" w:rsidP="00BE2287">
      <w:pPr>
        <w:pStyle w:val="ListBullet2"/>
      </w:pPr>
      <w:r w:rsidRPr="00BE2287">
        <w:t>adhering to budgetary and financial requirements</w:t>
      </w:r>
    </w:p>
    <w:p w:rsidR="00000000" w:rsidRPr="00BE2287" w:rsidP="00BE2287">
      <w:pPr>
        <w:pStyle w:val="ListBullet"/>
      </w:pPr>
      <w:r w:rsidRPr="00BE2287">
        <w:t xml:space="preserve">document and analyse pilot-test data </w:t>
      </w:r>
    </w:p>
    <w:p w:rsidR="00000000" w:rsidRPr="00BE2287" w:rsidP="00BE2287">
      <w:pPr>
        <w:pStyle w:val="ListBullet"/>
      </w:pPr>
      <w:r w:rsidRPr="00BE2287">
        <w:t>make changes to data as required.</w:t>
      </w:r>
    </w:p>
    <w:p w:rsidR="00000000" w:rsidRPr="00BE2287" w:rsidP="00BE2287">
      <w:pPr>
        <w:pStyle w:val="BodyText"/>
      </w:pPr>
    </w:p>
    <w:p w:rsidR="00000000" w:rsidRPr="00BE2287" w:rsidP="00D8783E">
      <w:pPr>
        <w:pStyle w:val="BodyText"/>
      </w:pPr>
      <w:r w:rsidRPr="00BE2287">
        <w:t>Note: If a specific volume or frequency is not stated, then evidence must be provided at least once.</w:t>
      </w:r>
    </w:p>
    <w:p w:rsidR="00000000" w:rsidRPr="00BE2287" w:rsidP="00BE2287">
      <w:pPr>
        <w:pStyle w:val="Heading1"/>
      </w:pPr>
      <w:bookmarkStart w:id="10" w:name="O_701781"/>
      <w:bookmarkEnd w:id="10"/>
      <w:r w:rsidRPr="00BE2287">
        <w:t>Knowledge Evidence</w:t>
      </w:r>
    </w:p>
    <w:p w:rsidR="00000000" w:rsidRPr="00BE2287" w:rsidP="00D8783E">
      <w:pPr>
        <w:pStyle w:val="BodyText"/>
      </w:pPr>
      <w:r w:rsidRPr="00BE2287">
        <w:t>To complete the unit requirements safely and e</w:t>
      </w:r>
      <w:r w:rsidRPr="00BE2287">
        <w:t>ffectively, the individual must:</w:t>
      </w:r>
    </w:p>
    <w:p w:rsidR="00000000" w:rsidRPr="00BE2287" w:rsidP="00BE2287">
      <w:pPr>
        <w:pStyle w:val="ListBullet"/>
      </w:pPr>
      <w:r w:rsidRPr="00BE2287">
        <w:t>explain principles of advertising relating to marketing mix</w:t>
      </w:r>
    </w:p>
    <w:p w:rsidR="00000000" w:rsidRPr="00BE2287" w:rsidP="00BE2287">
      <w:pPr>
        <w:pStyle w:val="ListBullet"/>
      </w:pPr>
      <w:r w:rsidRPr="00BE2287">
        <w:t>describe organisational advertising objectives, and contents of advertising, creative and media briefs</w:t>
      </w:r>
    </w:p>
    <w:p w:rsidR="00000000" w:rsidRPr="00BE2287" w:rsidP="00BE2287">
      <w:pPr>
        <w:pStyle w:val="ListBullet"/>
      </w:pPr>
      <w:r w:rsidRPr="00BE2287">
        <w:t xml:space="preserve">explain key provisions of relevant legislation, codes of practice and national standards for advertising industry </w:t>
      </w:r>
    </w:p>
    <w:p w:rsidR="00000000" w:rsidRPr="00BE2287" w:rsidP="00BE2287">
      <w:pPr>
        <w:pStyle w:val="ListBullet"/>
      </w:pPr>
      <w:r w:rsidRPr="00BE2287">
        <w:t>describe types of media available for advertisements</w:t>
      </w:r>
    </w:p>
    <w:p w:rsidR="00000000" w:rsidRPr="00BE2287" w:rsidP="00BE2287">
      <w:pPr>
        <w:pStyle w:val="ListBullet"/>
      </w:pPr>
      <w:r w:rsidRPr="00BE2287">
        <w:t>explain application of ethical principles in advertising</w:t>
      </w:r>
    </w:p>
    <w:p w:rsidR="00000000" w:rsidRPr="00BE2287" w:rsidP="00BE2287">
      <w:pPr>
        <w:pStyle w:val="ListBullet"/>
      </w:pPr>
      <w:r w:rsidRPr="00BE2287">
        <w:t>describe techniques for evaluat</w:t>
      </w:r>
      <w:r w:rsidRPr="00BE2287">
        <w:t>ing advertising effectiveness.</w:t>
      </w:r>
    </w:p>
    <w:p w:rsidR="00000000" w:rsidRPr="00BE2287" w:rsidP="00BE2287">
      <w:pPr>
        <w:pStyle w:val="AllowPageBreak"/>
      </w:pPr>
    </w:p>
    <w:p w:rsidR="00000000" w:rsidRPr="00BE2287" w:rsidP="00BE2287">
      <w:pPr>
        <w:pStyle w:val="Heading1"/>
      </w:pPr>
      <w:bookmarkStart w:id="11" w:name="O_701782"/>
      <w:bookmarkEnd w:id="11"/>
      <w:r w:rsidRPr="00BE2287">
        <w:t>Assessment Conditions</w:t>
      </w:r>
    </w:p>
    <w:p w:rsidR="00000000" w:rsidRPr="00BE2287" w:rsidP="00D8783E">
      <w:pPr>
        <w:pStyle w:val="BodyText"/>
      </w:pPr>
      <w:r w:rsidRPr="00BE2287">
        <w:t>Assessment must be conducted in a safe environment where evidence gathered demonstrates consistent performance of typical activities experienced in the business development – advertising</w:t>
      </w:r>
      <w:r w:rsidRPr="00BE2287">
        <w:t xml:space="preserve"> field of work and include access to:</w:t>
      </w:r>
    </w:p>
    <w:p w:rsidR="00000000" w:rsidRPr="00BE2287" w:rsidP="00BE2287">
      <w:pPr>
        <w:pStyle w:val="ListBullet"/>
      </w:pPr>
      <w:r w:rsidRPr="00BE2287">
        <w:t xml:space="preserve">office equipment </w:t>
      </w:r>
    </w:p>
    <w:p w:rsidR="00000000" w:rsidRPr="00BE2287" w:rsidP="00BE2287">
      <w:pPr>
        <w:pStyle w:val="ListBullet"/>
      </w:pPr>
      <w:r w:rsidRPr="00BE2287">
        <w:t xml:space="preserve">business technology </w:t>
      </w:r>
    </w:p>
    <w:p w:rsidR="00000000" w:rsidRPr="00BE2287" w:rsidP="00BE2287">
      <w:pPr>
        <w:pStyle w:val="ListBullet"/>
      </w:pPr>
      <w:r w:rsidRPr="00BE2287">
        <w:t>advertising brief</w:t>
      </w:r>
    </w:p>
    <w:p w:rsidR="00000000" w:rsidRPr="00BE2287" w:rsidP="00BE2287">
      <w:pPr>
        <w:pStyle w:val="ListBullet"/>
      </w:pPr>
      <w:r w:rsidRPr="00BE2287">
        <w:t>relevant legislation, codes of practice and national standards for advertising industry</w:t>
      </w:r>
    </w:p>
    <w:p w:rsidR="00000000" w:rsidRPr="00BE2287" w:rsidP="00BE2287">
      <w:pPr>
        <w:pStyle w:val="ListBullet"/>
      </w:pPr>
      <w:r w:rsidRPr="00BE2287">
        <w:t>measurement tools – traditional and/or internet based</w:t>
      </w:r>
    </w:p>
    <w:p w:rsidR="00000000" w:rsidRPr="00BE2287" w:rsidP="00BE2287">
      <w:pPr>
        <w:pStyle w:val="ListBullet"/>
      </w:pPr>
      <w:r w:rsidRPr="00BE2287">
        <w:t>organisational pol</w:t>
      </w:r>
      <w:r w:rsidRPr="00BE2287">
        <w:t>icies and procedures.</w:t>
      </w:r>
    </w:p>
    <w:p w:rsidR="00000000" w:rsidRPr="00BE2287" w:rsidP="00BE2287">
      <w:pPr>
        <w:pStyle w:val="BodyText"/>
      </w:pPr>
    </w:p>
    <w:p w:rsidR="00000000" w:rsidRPr="00BE2287" w:rsidP="00D8783E">
      <w:pPr>
        <w:pStyle w:val="BodyText"/>
      </w:pPr>
      <w:r w:rsidRPr="00BE2287">
        <w:t xml:space="preserve">Assessors must satisfy NVR/AQTF assessor requirements. </w:t>
      </w:r>
    </w:p>
    <w:p w:rsidR="00000000" w:rsidRPr="00BE2287" w:rsidP="00BE2287">
      <w:pPr>
        <w:pStyle w:val="Heading1"/>
      </w:pPr>
      <w:bookmarkStart w:id="12" w:name="O_701785"/>
      <w:bookmarkEnd w:id="12"/>
      <w:r w:rsidRPr="00BE2287">
        <w:t>Links</w:t>
      </w:r>
    </w:p>
    <w:p w:rsidR="00000000" w:rsidRPr="00BE2287" w:rsidP="00D8783E">
      <w:pPr>
        <w:pStyle w:val="BodyText"/>
      </w:pPr>
      <w:r w:rsidRPr="00BE22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546F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E2287" w:rsidP="00BE2287"/>
    <w:sectPr w:rsidSect="00BE22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2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287" w:rsidRPr="00D8783E" w:rsidP="00D878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2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83E" w:rsidP="00BE22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783E" w:rsidP="00BE22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8783E" w:rsidP="00BE22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287" w:rsidP="00BE22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783E">
      <w:t>Approved</w:t>
    </w:r>
    <w:r w:rsidR="00D878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783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783E">
      <w:rPr>
        <w:noProof/>
      </w:rPr>
      <w:t>4</w:t>
    </w:r>
    <w:r>
      <w:rPr>
        <w:noProof/>
      </w:rPr>
      <w:fldChar w:fldCharType="end"/>
    </w:r>
  </w:p>
  <w:p w:rsidR="00BE2287" w:rsidP="00BE22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78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783E">
      <w:t>Future Skills Organisation</w:t>
    </w:r>
    <w:r w:rsidR="00D8783E">
      <w:fldChar w:fldCharType="end"/>
    </w:r>
  </w:p>
  <w:p w:rsidR="00BE2287" w:rsidP="00BE22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2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8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2287" w:rsidRPr="00D8783E" w:rsidP="00D878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2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83E" w:rsidRPr="002D2AF8" w:rsidP="00BE22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BSBADV402 Conduct pre-campaign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8783E" w:rsidP="00BE22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287" w:rsidRPr="002D2AF8" w:rsidP="00BE22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783E">
      <w:t>BSBADV402 Conduct pre-campaign testing</w:t>
    </w:r>
    <w:r w:rsidR="00D878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783E">
      <w:rPr>
        <w:noProof/>
      </w:rPr>
      <w:t>2 March 2025</w:t>
    </w:r>
    <w:r>
      <w:fldChar w:fldCharType="end"/>
    </w:r>
  </w:p>
  <w:p w:rsidR="00BE2287" w:rsidP="00BE22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9AE7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8C5A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7CB8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2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22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22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22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22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22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22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22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22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22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22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2287"/>
  </w:style>
  <w:style w:type="character" w:customStyle="1" w:styleId="Heading1Char">
    <w:name w:val="Heading 1 Char"/>
    <w:basedOn w:val="DefaultParagraphFont"/>
    <w:link w:val="Heading1"/>
    <w:rsid w:val="00BE22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22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22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22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2287"/>
    <w:rPr>
      <w:b/>
      <w:spacing w:val="0"/>
    </w:rPr>
  </w:style>
  <w:style w:type="paragraph" w:styleId="ListBullet2">
    <w:name w:val="List Bullet 2"/>
    <w:basedOn w:val="List2"/>
    <w:rsid w:val="00BE228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E2287"/>
    <w:rPr>
      <w:i/>
    </w:rPr>
  </w:style>
  <w:style w:type="paragraph" w:customStyle="1" w:styleId="SuperHeading">
    <w:name w:val="SuperHeading"/>
    <w:basedOn w:val="Normal"/>
    <w:rsid w:val="00BE22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22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22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22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22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22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22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22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22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22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22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22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22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22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22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22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22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22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22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22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22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22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22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22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22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22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22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22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22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22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22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22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22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22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22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22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22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2287"/>
  </w:style>
  <w:style w:type="paragraph" w:styleId="TableofFigures">
    <w:name w:val="table of figures"/>
    <w:basedOn w:val="Normal"/>
    <w:next w:val="Normal"/>
    <w:semiHidden/>
    <w:rsid w:val="00BE22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22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2287"/>
    <w:rPr>
      <w:rFonts w:ascii="Wingdings" w:hAnsi="Wingdings"/>
    </w:rPr>
  </w:style>
  <w:style w:type="paragraph" w:customStyle="1" w:styleId="TableHeading">
    <w:name w:val="Table Heading"/>
    <w:basedOn w:val="HeadingBase"/>
    <w:rsid w:val="00BE22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2287"/>
    <w:rPr>
      <w:color w:val="0033CC"/>
      <w:u w:val="none"/>
    </w:rPr>
  </w:style>
  <w:style w:type="paragraph" w:customStyle="1" w:styleId="BodyTextRight">
    <w:name w:val="Body Text Right"/>
    <w:basedOn w:val="BodyText"/>
    <w:rsid w:val="00BE22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22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22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22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22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22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2287"/>
    <w:rPr>
      <w:sz w:val="32"/>
    </w:rPr>
  </w:style>
  <w:style w:type="paragraph" w:customStyle="1" w:styleId="HeadingProcedure">
    <w:name w:val="Heading Procedure"/>
    <w:basedOn w:val="HeadingBase"/>
    <w:next w:val="Normal"/>
    <w:rsid w:val="00BE22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2287"/>
    <w:pPr>
      <w:spacing w:before="60" w:after="60"/>
    </w:pPr>
  </w:style>
  <w:style w:type="paragraph" w:styleId="ListContinue">
    <w:name w:val="List Continue"/>
    <w:basedOn w:val="List"/>
    <w:rsid w:val="00BE2287"/>
    <w:pPr>
      <w:ind w:firstLine="0"/>
    </w:pPr>
  </w:style>
  <w:style w:type="paragraph" w:customStyle="1" w:styleId="ListNote">
    <w:name w:val="List Note"/>
    <w:basedOn w:val="List"/>
    <w:rsid w:val="00BE22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22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22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2287"/>
    <w:rPr>
      <w:rFonts w:ascii="Courier New" w:hAnsi="Courier New"/>
    </w:rPr>
  </w:style>
  <w:style w:type="paragraph" w:customStyle="1" w:styleId="NoteBullet">
    <w:name w:val="Note Bullet"/>
    <w:basedOn w:val="Note"/>
    <w:rsid w:val="00BE22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22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22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22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22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22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22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2287"/>
    <w:rPr>
      <w:b/>
      <w:smallCaps/>
    </w:rPr>
  </w:style>
  <w:style w:type="paragraph" w:customStyle="1" w:styleId="TableListNumber">
    <w:name w:val="Table List Number"/>
    <w:basedOn w:val="ListNumber"/>
    <w:rsid w:val="00BE22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22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2287"/>
    <w:pPr>
      <w:numPr>
        <w:numId w:val="9"/>
      </w:numPr>
    </w:pPr>
  </w:style>
  <w:style w:type="paragraph" w:customStyle="1" w:styleId="ListAlpha2">
    <w:name w:val="List Alpha 2"/>
    <w:basedOn w:val="List2"/>
    <w:rsid w:val="00BE2287"/>
    <w:pPr>
      <w:numPr>
        <w:numId w:val="8"/>
      </w:numPr>
    </w:pPr>
  </w:style>
  <w:style w:type="paragraph" w:styleId="List2">
    <w:name w:val="List 2"/>
    <w:basedOn w:val="BodyText"/>
    <w:rsid w:val="00BE22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22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22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22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22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22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2287"/>
    <w:pPr>
      <w:numPr>
        <w:numId w:val="4"/>
      </w:numPr>
    </w:pPr>
  </w:style>
  <w:style w:type="paragraph" w:styleId="ListContinue2">
    <w:name w:val="List Continue 2"/>
    <w:basedOn w:val="List2"/>
    <w:rsid w:val="00BE2287"/>
    <w:pPr>
      <w:ind w:firstLine="0"/>
    </w:pPr>
  </w:style>
  <w:style w:type="paragraph" w:styleId="ListContinue3">
    <w:name w:val="List Continue 3"/>
    <w:basedOn w:val="List3"/>
    <w:rsid w:val="00BE2287"/>
    <w:pPr>
      <w:ind w:left="1021" w:firstLine="0"/>
    </w:pPr>
  </w:style>
  <w:style w:type="paragraph" w:styleId="ListContinue4">
    <w:name w:val="List Continue 4"/>
    <w:basedOn w:val="List4"/>
    <w:rsid w:val="00BE2287"/>
    <w:pPr>
      <w:ind w:firstLine="0"/>
    </w:pPr>
  </w:style>
  <w:style w:type="paragraph" w:styleId="ListContinue5">
    <w:name w:val="List Continue 5"/>
    <w:basedOn w:val="List5"/>
    <w:rsid w:val="00BE2287"/>
    <w:pPr>
      <w:ind w:firstLine="0"/>
    </w:pPr>
  </w:style>
  <w:style w:type="paragraph" w:styleId="ListNumber3">
    <w:name w:val="List Number 3"/>
    <w:basedOn w:val="List3"/>
    <w:rsid w:val="00BE2287"/>
    <w:pPr>
      <w:numPr>
        <w:numId w:val="5"/>
      </w:numPr>
    </w:pPr>
  </w:style>
  <w:style w:type="paragraph" w:styleId="ListNumber4">
    <w:name w:val="List Number 4"/>
    <w:basedOn w:val="List4"/>
    <w:rsid w:val="00BE2287"/>
    <w:pPr>
      <w:numPr>
        <w:numId w:val="6"/>
      </w:numPr>
    </w:pPr>
  </w:style>
  <w:style w:type="paragraph" w:styleId="ListNumber5">
    <w:name w:val="List Number 5"/>
    <w:basedOn w:val="List5"/>
    <w:rsid w:val="00BE2287"/>
    <w:pPr>
      <w:numPr>
        <w:numId w:val="7"/>
      </w:numPr>
    </w:pPr>
  </w:style>
  <w:style w:type="paragraph" w:styleId="BlockText">
    <w:name w:val="Block Text"/>
    <w:basedOn w:val="Normal"/>
    <w:rsid w:val="00BE22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22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2287"/>
    <w:rPr>
      <w:sz w:val="16"/>
      <w:vertAlign w:val="superscript"/>
    </w:rPr>
  </w:style>
  <w:style w:type="character" w:customStyle="1" w:styleId="Symbols">
    <w:name w:val="Symbols"/>
    <w:basedOn w:val="DefaultParagraphFont"/>
    <w:rsid w:val="00BE2287"/>
    <w:rPr>
      <w:rFonts w:ascii="Symbol" w:hAnsi="Symbol"/>
    </w:rPr>
  </w:style>
  <w:style w:type="character" w:customStyle="1" w:styleId="MenuOptions">
    <w:name w:val="Menu Options"/>
    <w:basedOn w:val="DefaultParagraphFont"/>
    <w:rsid w:val="00BE22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2287"/>
    <w:rPr>
      <w:b/>
    </w:rPr>
  </w:style>
  <w:style w:type="character" w:customStyle="1" w:styleId="Underlined">
    <w:name w:val="Underlined"/>
    <w:basedOn w:val="DefaultParagraphFont"/>
    <w:rsid w:val="00BE2287"/>
    <w:rPr>
      <w:u w:val="single"/>
    </w:rPr>
  </w:style>
  <w:style w:type="paragraph" w:customStyle="1" w:styleId="TableBodyTextRight">
    <w:name w:val="Table Body Text Right"/>
    <w:basedOn w:val="TableBodyText"/>
    <w:rsid w:val="00BE22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2287"/>
    <w:rPr>
      <w:sz w:val="18"/>
    </w:rPr>
  </w:style>
  <w:style w:type="paragraph" w:customStyle="1" w:styleId="BodySmallRight">
    <w:name w:val="Body Small Right"/>
    <w:basedOn w:val="BodyTextRight"/>
    <w:rsid w:val="00BE2287"/>
    <w:rPr>
      <w:sz w:val="18"/>
      <w:szCs w:val="18"/>
    </w:rPr>
  </w:style>
  <w:style w:type="paragraph" w:customStyle="1" w:styleId="MarginEdition">
    <w:name w:val="Margin Edition"/>
    <w:basedOn w:val="MarginNote"/>
    <w:rsid w:val="00BE22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2287"/>
    <w:rPr>
      <w:sz w:val="2"/>
      <w:szCs w:val="2"/>
    </w:rPr>
  </w:style>
  <w:style w:type="character" w:customStyle="1" w:styleId="Small">
    <w:name w:val="Small"/>
    <w:basedOn w:val="DefaultParagraphFont"/>
    <w:rsid w:val="00BE2287"/>
    <w:rPr>
      <w:sz w:val="16"/>
    </w:rPr>
  </w:style>
  <w:style w:type="paragraph" w:customStyle="1" w:styleId="WideTable">
    <w:name w:val="Wide Table"/>
    <w:basedOn w:val="Normal"/>
    <w:rsid w:val="00BE22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2287"/>
  </w:style>
  <w:style w:type="paragraph" w:styleId="Quote">
    <w:name w:val="Quote"/>
    <w:basedOn w:val="Heading1"/>
    <w:link w:val="QuoteChar"/>
    <w:qFormat/>
    <w:rsid w:val="00BE22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22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2287"/>
    <w:pPr>
      <w:pageBreakBefore/>
    </w:pPr>
  </w:style>
  <w:style w:type="paragraph" w:customStyle="1" w:styleId="Border">
    <w:name w:val="Border"/>
    <w:basedOn w:val="Normal"/>
    <w:qFormat/>
    <w:rsid w:val="00BE22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22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2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2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22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22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22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22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22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2287"/>
    <w:rPr>
      <w:u w:val="single"/>
    </w:rPr>
  </w:style>
  <w:style w:type="character" w:customStyle="1" w:styleId="BoldandItalics">
    <w:name w:val="Bold and Italics"/>
    <w:qFormat/>
    <w:rsid w:val="00BE2287"/>
    <w:rPr>
      <w:b/>
      <w:i/>
      <w:u w:val="none"/>
    </w:rPr>
  </w:style>
  <w:style w:type="paragraph" w:styleId="BalloonText">
    <w:name w:val="Balloon Text"/>
    <w:basedOn w:val="Normal"/>
    <w:link w:val="BalloonTextChar"/>
    <w:rsid w:val="00BE22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22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22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22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22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22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2287"/>
    <w:pPr>
      <w:spacing w:before="0" w:after="0"/>
    </w:pPr>
  </w:style>
  <w:style w:type="paragraph" w:customStyle="1" w:styleId="BodyTextBold">
    <w:name w:val="Body Text Bold"/>
    <w:basedOn w:val="BodyText"/>
    <w:qFormat/>
    <w:rsid w:val="00BE2287"/>
    <w:rPr>
      <w:b/>
    </w:rPr>
  </w:style>
  <w:style w:type="character" w:styleId="Hyperlink">
    <w:name w:val="Hyperlink"/>
    <w:basedOn w:val="DefaultParagraphFont"/>
    <w:uiPriority w:val="99"/>
    <w:unhideWhenUsed/>
    <w:rsid w:val="00D878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815</Words>
  <Characters>5415</Characters>
  <Application>Microsoft Office Word</Application>
  <DocSecurity>0</DocSecurity>
  <Lines>208</Lines>
  <Paragraphs>132</Paragraphs>
  <ScaleCrop>false</ScaleCrop>
  <Company>Author-it Software Corporation Ltd.</Company>
  <LinksUpToDate>false</LinksUpToDate>
  <CharactersWithSpaces>6098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BSBADV402 Conduct pre-campaign testing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2025-03-01T18:56:00Z</dcterms:created>
  <dcterms:modified xsi:type="dcterms:W3CDTF">2025-03-01T18:56:00Z</dcterms:modified>
</cp:coreProperties>
</file>