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B31" w:rsidP="00BC1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BSBADM503 Plan and manage conferences</w:t>
      </w:r>
      <w:r>
        <w:fldChar w:fldCharType="end"/>
      </w:r>
    </w:p>
    <w:p w:rsidR="00BC1B31" w:rsidP="00BC1B31">
      <w:pPr>
        <w:pStyle w:val="Version"/>
        <w:sectPr w:rsidSect="00534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866" w:rsidP="00534866">
      <w:pPr>
        <w:pStyle w:val="SuperHeading"/>
      </w:pPr>
      <w:r w:rsidRPr="00534866">
        <w:t>BSBADM503 Plan and manage conferences</w:t>
      </w:r>
    </w:p>
    <w:p w:rsidR="00000000" w:rsidRPr="00534866" w:rsidP="00534866">
      <w:pPr>
        <w:pStyle w:val="Heading1"/>
      </w:pPr>
      <w:bookmarkStart w:id="1" w:name="O_701711"/>
      <w:bookmarkEnd w:id="1"/>
      <w:r w:rsidRPr="005348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4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rPr>
                <w:rStyle w:val="SpecialBold"/>
              </w:rPr>
              <w:t>Comments</w:t>
            </w:r>
          </w:p>
        </w:tc>
      </w:tr>
      <w:tr w:rsidTr="00534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t>This version first released with BSB Business Services Training Package Version 1.0.</w:t>
            </w:r>
          </w:p>
        </w:tc>
      </w:tr>
    </w:tbl>
    <w:p w:rsidR="00000000" w:rsidRPr="00534866" w:rsidP="00534866">
      <w:pPr>
        <w:pStyle w:val="BodyText"/>
      </w:pPr>
    </w:p>
    <w:p w:rsidR="00000000" w:rsidRPr="00534866" w:rsidP="00534866">
      <w:pPr>
        <w:pStyle w:val="AllowPageBreak"/>
      </w:pPr>
    </w:p>
    <w:p w:rsidR="00000000" w:rsidRPr="00534866" w:rsidP="00534866">
      <w:pPr>
        <w:pStyle w:val="Heading1"/>
      </w:pPr>
      <w:bookmarkStart w:id="2" w:name="O_701712"/>
      <w:bookmarkEnd w:id="2"/>
      <w:r w:rsidRPr="00534866">
        <w:t>Application</w:t>
      </w:r>
    </w:p>
    <w:p w:rsidR="00000000" w:rsidRPr="00534866" w:rsidP="00BC1B31">
      <w:pPr>
        <w:pStyle w:val="BodyText"/>
      </w:pPr>
      <w:r w:rsidRPr="00534866">
        <w:t>This unit describes the skills and knowledge required to plan, promote and coordinate confe</w:t>
      </w:r>
      <w:r w:rsidRPr="00534866">
        <w:t>rences, ensuring follow-up procedures are incorporated.</w:t>
      </w:r>
    </w:p>
    <w:p w:rsidR="00000000" w:rsidRPr="00534866" w:rsidP="00BC1B31">
      <w:pPr>
        <w:pStyle w:val="BodyText"/>
      </w:pPr>
      <w:r w:rsidRPr="00534866">
        <w:t xml:space="preserve">It applies to individuals employed in a range of work environments who are required to plan and manage conferences. They may work as senior administrative staff, or may be other individuals who have </w:t>
      </w:r>
      <w:r w:rsidRPr="00534866">
        <w:t>been delegated responsibility for planning and managing a conference.</w:t>
      </w:r>
    </w:p>
    <w:p w:rsidR="00000000" w:rsidRPr="00534866" w:rsidP="00BC1B31">
      <w:pPr>
        <w:pStyle w:val="BodyText"/>
      </w:pPr>
      <w:r w:rsidRPr="00534866">
        <w:t>No licensing, legislative or certification requirements apply to this unit at the time of publication.</w:t>
      </w:r>
    </w:p>
    <w:p w:rsidR="00000000" w:rsidRPr="00534866" w:rsidP="00534866">
      <w:pPr>
        <w:pStyle w:val="Heading1"/>
      </w:pPr>
      <w:bookmarkStart w:id="3" w:name="O_701715"/>
      <w:bookmarkEnd w:id="3"/>
      <w:r w:rsidRPr="00534866">
        <w:t>Unit Sector</w:t>
      </w:r>
    </w:p>
    <w:p w:rsidR="00000000" w:rsidRPr="00534866" w:rsidP="00BC1B31">
      <w:pPr>
        <w:pStyle w:val="BodyText"/>
      </w:pPr>
      <w:r w:rsidRPr="00534866">
        <w:t>Administration – General Administration</w:t>
      </w:r>
    </w:p>
    <w:p w:rsidR="00000000" w:rsidRPr="00534866" w:rsidP="00534866">
      <w:pPr>
        <w:pStyle w:val="Heading1"/>
      </w:pPr>
      <w:bookmarkStart w:id="4" w:name="O_701716"/>
      <w:bookmarkEnd w:id="4"/>
      <w:r w:rsidRPr="0053486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348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rPr>
                <w:rStyle w:val="SpecialBold"/>
              </w:rPr>
              <w:t>PERFORMANCE CRITERIA</w:t>
            </w:r>
          </w:p>
        </w:tc>
      </w:tr>
      <w:tr w:rsidTr="005348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48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1 Plan conference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t>1.1 Confirm</w:t>
            </w:r>
            <w:r w:rsidRPr="00534866">
              <w:t xml:space="preserve"> purpose, required outcomes and style of conference with conference convenor/s  </w:t>
            </w:r>
          </w:p>
          <w:p w:rsidR="00000000" w:rsidRPr="00534866" w:rsidP="00534866">
            <w:pPr>
              <w:pStyle w:val="BodyText"/>
            </w:pPr>
            <w:r w:rsidRPr="00534866">
              <w:t xml:space="preserve">1.2 Confirm conference facilities requirements, budget, and preparation timeline with conference convenor/s  </w:t>
            </w:r>
          </w:p>
          <w:p w:rsidR="00000000" w:rsidRPr="00534866" w:rsidP="00534866">
            <w:pPr>
              <w:pStyle w:val="BodyText"/>
            </w:pPr>
            <w:r w:rsidRPr="00534866">
              <w:t>1.3 Identify speakers/presenters and/or prepare a call for papers</w:t>
            </w:r>
            <w:r w:rsidRPr="00534866">
              <w:t xml:space="preserve"> in accordance with conference purpose and style </w:t>
            </w:r>
          </w:p>
          <w:p w:rsidR="00000000" w:rsidRPr="00534866" w:rsidP="00534866">
            <w:pPr>
              <w:pStyle w:val="BodyText"/>
            </w:pPr>
            <w:r w:rsidRPr="00534866">
              <w:t xml:space="preserve">1.4 Draft conference program in line with stated purpose, and balance choice of program elements to allow outcomes to be </w:t>
            </w:r>
            <w:r w:rsidRPr="00534866">
              <w:t xml:space="preserve">achieved  </w:t>
            </w:r>
          </w:p>
          <w:p w:rsidR="00000000" w:rsidRPr="00534866" w:rsidP="00534866">
            <w:pPr>
              <w:pStyle w:val="BodyText"/>
            </w:pPr>
            <w:r w:rsidRPr="00534866">
              <w:t>1.5 Select, invite and brief speakers in accordance with conference progra</w:t>
            </w:r>
            <w:r w:rsidRPr="00534866">
              <w:t xml:space="preserve">m  </w:t>
            </w:r>
          </w:p>
          <w:p w:rsidR="00000000" w:rsidRPr="00534866" w:rsidP="00534866">
            <w:pPr>
              <w:pStyle w:val="BodyText"/>
            </w:pPr>
            <w:r w:rsidRPr="00534866">
              <w:t xml:space="preserve">1.6 Identify participant target group and project numbers in consultation with conference organisers  </w:t>
            </w:r>
          </w:p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1.7 Plan conference administration requirements and tasks, processes and resources to ensure efficient management of conference data and resources</w:t>
            </w:r>
          </w:p>
        </w:tc>
      </w:tr>
      <w:tr w:rsidTr="005348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2 Promote conference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t xml:space="preserve">2.1 Establish a promotion strategy that reaches required number of target participants  </w:t>
            </w:r>
          </w:p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2.2 Prepare publicity material in accordance with promotion strategy and budget allocation/s, and despatch within designated timelines</w:t>
            </w:r>
          </w:p>
        </w:tc>
      </w:tr>
      <w:tr w:rsidTr="005348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3 Organise</w:t>
            </w:r>
            <w:r w:rsidRPr="00534866">
              <w:t xml:space="preserve"> conference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t xml:space="preserve">3.1 Make conference arrangements in accordance with booking lead times and budget allocation/s </w:t>
            </w:r>
          </w:p>
          <w:p w:rsidR="00000000" w:rsidRPr="00534866" w:rsidP="00534866">
            <w:pPr>
              <w:pStyle w:val="BodyText"/>
            </w:pPr>
            <w:r w:rsidRPr="00534866">
              <w:t>3.2 Record acceptances, receipt fees and confirm participants within designated timelines</w:t>
            </w:r>
          </w:p>
          <w:p w:rsidR="00000000" w:rsidRPr="00534866" w:rsidP="00534866">
            <w:pPr>
              <w:pStyle w:val="BodyText"/>
            </w:pPr>
            <w:r w:rsidRPr="00534866">
              <w:t xml:space="preserve">3.3 Identify and cater for participants’ specific needs  </w:t>
            </w:r>
          </w:p>
          <w:p w:rsidR="00000000" w:rsidRPr="00534866" w:rsidP="00534866">
            <w:pPr>
              <w:pStyle w:val="BodyText"/>
            </w:pPr>
            <w:r w:rsidRPr="00534866">
              <w:t xml:space="preserve">3.4 Confirm program details and prepare conference papers in accordance with speakers’ requirements and conference timeline  </w:t>
            </w:r>
          </w:p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3.5 Despatch pre</w:t>
            </w:r>
            <w:r w:rsidRPr="00534866">
              <w:noBreakHyphen/>
              <w:t>conference information to participants within designated timelines</w:t>
            </w:r>
          </w:p>
        </w:tc>
      </w:tr>
      <w:tr w:rsidTr="005348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4 Coordinate conference proceedings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t>4.1 Check</w:t>
            </w:r>
            <w:r w:rsidRPr="00534866">
              <w:t xml:space="preserve"> conference facilities to confirm they meet agreed requirements </w:t>
            </w:r>
          </w:p>
          <w:p w:rsidR="00000000" w:rsidRPr="00534866" w:rsidP="00534866">
            <w:pPr>
              <w:pStyle w:val="BodyText"/>
            </w:pPr>
            <w:r w:rsidRPr="00534866">
              <w:t xml:space="preserve">4.2 Register participants in accordance with planned registration procedures  </w:t>
            </w:r>
          </w:p>
          <w:p w:rsidR="00000000" w:rsidRPr="00534866" w:rsidP="00534866">
            <w:pPr>
              <w:pStyle w:val="BodyText"/>
            </w:pPr>
            <w:r w:rsidRPr="00534866">
              <w:t xml:space="preserve">4.3 Communicate to participants any late changes to published program  </w:t>
            </w:r>
          </w:p>
          <w:p w:rsidR="00000000" w:rsidRPr="00534866" w:rsidP="00534866">
            <w:pPr>
              <w:pStyle w:val="BodyText"/>
            </w:pPr>
            <w:r w:rsidRPr="00534866">
              <w:t>4.4 Make contingency arrangements to ens</w:t>
            </w:r>
            <w:r w:rsidRPr="00534866">
              <w:t xml:space="preserve">ure smooth running of conference  </w:t>
            </w:r>
          </w:p>
          <w:p w:rsidR="00000000" w:rsidRPr="00534866" w:rsidP="00534866">
            <w:pPr>
              <w:pStyle w:val="BodyText"/>
            </w:pPr>
            <w:r w:rsidRPr="00534866">
              <w:t xml:space="preserve">4.5 Ensure speakers’ schedules are managed and their conference requirements met throughout conference  </w:t>
            </w:r>
          </w:p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 xml:space="preserve">4.6 Manage administration requirements during conference in accordance with conference plan/schedule </w:t>
            </w:r>
          </w:p>
        </w:tc>
      </w:tr>
      <w:tr w:rsidTr="005348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5 Follow up c</w:t>
            </w:r>
            <w:r w:rsidRPr="00534866">
              <w:t>onference proceedings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t xml:space="preserve">5.1 Record, report and/or follow up conference outcomes in accordance with organisational requirements  </w:t>
            </w:r>
          </w:p>
          <w:p w:rsidR="00000000" w:rsidRPr="00534866" w:rsidP="00534866">
            <w:pPr>
              <w:pStyle w:val="BodyText"/>
            </w:pPr>
            <w:r w:rsidRPr="00534866">
              <w:t xml:space="preserve">5.2 Prepare conference papers for publication and distribution within designated timelines  </w:t>
            </w:r>
          </w:p>
          <w:p w:rsidR="00000000" w:rsidRPr="00534866" w:rsidP="00534866">
            <w:pPr>
              <w:pStyle w:val="BodyText"/>
            </w:pPr>
            <w:r w:rsidRPr="00534866">
              <w:t>5.3 Post-conference correspondence i</w:t>
            </w:r>
            <w:r w:rsidRPr="00534866">
              <w:t xml:space="preserve">s prepared and despatched within designated timelines  </w:t>
            </w:r>
          </w:p>
          <w:p w:rsidR="00000000" w:rsidRPr="00534866" w:rsidP="00534866">
            <w:pPr>
              <w:pStyle w:val="BodyText"/>
            </w:pPr>
            <w:r w:rsidRPr="00534866">
              <w:t xml:space="preserve">5.4 Finalise receipts and payments, and acquit conference funds in accordance with organisational procedures and audit requirements </w:t>
            </w:r>
          </w:p>
        </w:tc>
      </w:tr>
    </w:tbl>
    <w:p w:rsidR="00000000" w:rsidRPr="00534866" w:rsidP="00534866">
      <w:pPr>
        <w:pStyle w:val="BodyText"/>
      </w:pPr>
    </w:p>
    <w:p w:rsidR="00000000" w:rsidRPr="00534866" w:rsidP="00534866">
      <w:pPr>
        <w:pStyle w:val="AllowPageBreak"/>
      </w:pPr>
    </w:p>
    <w:p w:rsidR="00000000" w:rsidRPr="00534866" w:rsidP="00534866">
      <w:pPr>
        <w:pStyle w:val="Heading1"/>
      </w:pPr>
      <w:bookmarkStart w:id="5" w:name="O_701717"/>
      <w:bookmarkEnd w:id="5"/>
      <w:r w:rsidRPr="00534866">
        <w:t>Foundation Skills</w:t>
      </w:r>
    </w:p>
    <w:p w:rsidR="00000000" w:rsidRPr="00BC1B31" w:rsidP="00BC1B31">
      <w:pPr>
        <w:pStyle w:val="BodyText"/>
        <w:rPr>
          <w:i/>
        </w:rPr>
      </w:pPr>
      <w:r w:rsidRPr="00BC1B3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34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rPr>
                <w:rStyle w:val="SpecialBold"/>
              </w:rPr>
              <w:t>Performance</w:t>
            </w:r>
          </w:p>
          <w:p w:rsidR="00000000" w:rsidRPr="00534866" w:rsidP="00534866">
            <w:pPr>
              <w:pStyle w:val="BodyText"/>
            </w:pPr>
            <w:r w:rsidRPr="0053486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rPr>
                <w:rStyle w:val="SpecialBold"/>
              </w:rPr>
              <w:t>Description</w:t>
            </w:r>
          </w:p>
        </w:tc>
      </w:tr>
      <w:tr w:rsidTr="00534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1.3, 1.4, 1.7, 2.2, 3.1-3.4, 4.2, 4.5, 4.6, 5.1-</w:t>
            </w:r>
            <w:r w:rsidRPr="00534866">
              <w:t xml:space="preserve">5.4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ListBullet"/>
              <w:rPr>
                <w:lang w:val="en-NZ"/>
              </w:rPr>
            </w:pPr>
            <w:r w:rsidRPr="00534866">
              <w:t>Interprets information from complex texts, including organisational policies and procedures</w:t>
            </w:r>
          </w:p>
        </w:tc>
      </w:tr>
      <w:tr w:rsidTr="00534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 xml:space="preserve">1.3, 1.4, 1.7, 2.1, 2.2, 3.1, 3.2, 3.4, 4.2, 4.3, 5.1-5.4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ListBullet"/>
            </w:pPr>
            <w:r w:rsidRPr="00534866">
              <w:t>Addresses the context, purpose and audience when generating a range of texts</w:t>
            </w:r>
          </w:p>
          <w:p w:rsidR="00000000" w:rsidP="00534866">
            <w:pPr>
              <w:pStyle w:val="ListBullet"/>
              <w:rPr>
                <w:lang w:val="en-NZ"/>
              </w:rPr>
            </w:pPr>
            <w:r w:rsidRPr="00534866">
              <w:t>Utilises information from a range of sources to prepare complex texts in required formats ensuring accuracy of spelling, grammar and punctuation</w:t>
            </w:r>
          </w:p>
        </w:tc>
      </w:tr>
      <w:tr w:rsidTr="00534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1.1, 1.2, 1.5, 1.6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ListBullet"/>
            </w:pPr>
            <w:r w:rsidRPr="00534866">
              <w:t>Participates in verbal exchanges using appropriate pitch, tone and flue</w:t>
            </w:r>
            <w:r w:rsidRPr="00534866">
              <w:t>ncy for audience, context and purpose</w:t>
            </w:r>
          </w:p>
          <w:p w:rsidR="00000000" w:rsidP="00534866">
            <w:pPr>
              <w:pStyle w:val="ListBullet"/>
              <w:rPr>
                <w:lang w:val="en-NZ"/>
              </w:rPr>
            </w:pPr>
            <w:r w:rsidRPr="00534866">
              <w:t>Listens closely and asks questions to confirm or clarify understanding</w:t>
            </w:r>
            <w:r w:rsidRPr="00534866">
              <w:tab/>
            </w:r>
          </w:p>
        </w:tc>
      </w:tr>
      <w:tr w:rsidTr="00534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1.2, 1.7, 2.1, 2.2, 3.1, 3.2,  3.4, 3.5, 4.5, 4.6, 5.3, 5.4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ListBullet"/>
            </w:pPr>
            <w:r w:rsidRPr="00534866">
              <w:t>Interprets and comprehends a range of mathematical information that is embe</w:t>
            </w:r>
            <w:r w:rsidRPr="00534866">
              <w:t>dded in texts</w:t>
            </w:r>
          </w:p>
          <w:p w:rsidR="00000000" w:rsidP="00534866">
            <w:pPr>
              <w:pStyle w:val="ListBullet"/>
              <w:rPr>
                <w:lang w:val="en-NZ"/>
              </w:rPr>
            </w:pPr>
            <w:r w:rsidRPr="00534866">
              <w:t>Performs calculations to estimate budgets, timeframes and resource requirements</w:t>
            </w:r>
          </w:p>
        </w:tc>
      </w:tr>
      <w:tr w:rsidTr="00534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4.2, 5.1, 5.4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ListBullet"/>
              <w:rPr>
                <w:lang w:val="en-NZ"/>
              </w:rPr>
            </w:pPr>
            <w:r w:rsidRPr="00534866">
              <w:t xml:space="preserve">Recognises and responds to both explicit and implicit organisational procedures and protocols </w:t>
            </w:r>
          </w:p>
        </w:tc>
      </w:tr>
      <w:tr w:rsidTr="00534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1.1, 1.2, 1.5, 1.6, 3.3, 3.5, 4.3, 5.2, 5.3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ListBullet"/>
              <w:rPr>
                <w:lang w:val="en-NZ"/>
              </w:rPr>
            </w:pPr>
            <w:r w:rsidRPr="00534866">
              <w:t xml:space="preserve"> Selects the appropriate form, channel and mode of communication for a specific purpose relevant to own role </w:t>
            </w:r>
          </w:p>
        </w:tc>
      </w:tr>
      <w:tr w:rsidTr="00534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 xml:space="preserve">1.1, 1.2, 1.5-1.7, 2.1, 2.2, 3.1-3.5, 4.1, 4.4-4.6, 5.3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ListBullet"/>
            </w:pPr>
            <w:r w:rsidRPr="00534866">
              <w:t>Applies formal processes</w:t>
            </w:r>
            <w:r w:rsidRPr="00534866">
              <w:t xml:space="preserve"> when planning complex tasks, producing plans with logically sequenced steps, reflecting an awareness of time constraints </w:t>
            </w:r>
          </w:p>
          <w:p w:rsidR="00000000" w:rsidRPr="00534866" w:rsidP="00534866">
            <w:pPr>
              <w:pStyle w:val="ListBullet"/>
            </w:pPr>
            <w:r w:rsidRPr="00534866">
              <w:t xml:space="preserve">Sequences and schedules activities, monitors implementation and manages relevant communication </w:t>
            </w:r>
          </w:p>
          <w:p w:rsidR="00000000" w:rsidRPr="00534866" w:rsidP="00534866">
            <w:pPr>
              <w:pStyle w:val="ListBullet"/>
            </w:pPr>
            <w:r w:rsidRPr="00534866">
              <w:t>Systematically gathers and analyses a</w:t>
            </w:r>
            <w:r w:rsidRPr="00534866">
              <w:t>ll relevant information and evaluates options to make informed decisions</w:t>
            </w:r>
          </w:p>
          <w:p w:rsidR="00000000" w:rsidRPr="00534866" w:rsidP="00534866">
            <w:pPr>
              <w:pStyle w:val="ListBullet"/>
            </w:pPr>
            <w:r w:rsidRPr="00534866">
              <w:t>Anticipates potential problems and implements contingency plans as soon as warning signs are recognised</w:t>
            </w:r>
          </w:p>
        </w:tc>
      </w:tr>
    </w:tbl>
    <w:p w:rsidR="00000000" w:rsidRPr="00534866" w:rsidP="00534866">
      <w:pPr>
        <w:pStyle w:val="BodyText"/>
      </w:pPr>
    </w:p>
    <w:p w:rsidR="00000000" w:rsidRPr="00534866" w:rsidP="00534866">
      <w:pPr>
        <w:pStyle w:val="AllowPageBreak"/>
      </w:pPr>
    </w:p>
    <w:p w:rsidR="00000000" w:rsidRPr="00534866" w:rsidP="00534866">
      <w:pPr>
        <w:pStyle w:val="Heading1"/>
      </w:pPr>
      <w:bookmarkStart w:id="6" w:name="O_701728"/>
      <w:bookmarkEnd w:id="6"/>
      <w:r w:rsidRPr="00534866">
        <w:t>Unit Mapping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34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rPr>
                <w:rStyle w:val="SpecialBold"/>
              </w:rPr>
              <w:t xml:space="preserve">Code and title </w:t>
            </w:r>
          </w:p>
          <w:p w:rsidR="00000000" w:rsidRPr="00534866" w:rsidP="00534866">
            <w:pPr>
              <w:pStyle w:val="BodyText"/>
            </w:pPr>
            <w:r w:rsidRPr="0053486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rPr>
                <w:rStyle w:val="SpecialBold"/>
              </w:rPr>
              <w:t>Code and title</w:t>
            </w:r>
          </w:p>
          <w:p w:rsidR="00000000" w:rsidRPr="00534866" w:rsidP="00534866">
            <w:pPr>
              <w:pStyle w:val="BodyText"/>
            </w:pPr>
            <w:r w:rsidRPr="005348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rPr>
                <w:rStyle w:val="SpecialBold"/>
              </w:rPr>
              <w:t>Equivalence status</w:t>
            </w:r>
          </w:p>
        </w:tc>
      </w:tr>
      <w:tr w:rsidTr="00534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BSBADM503 Plan and manage conferences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 xml:space="preserve">BSBADM503B Plan and manage conferences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66">
            <w:pPr>
              <w:pStyle w:val="BodyText"/>
              <w:rPr>
                <w:lang w:val="en-NZ"/>
              </w:rPr>
            </w:pPr>
            <w:r w:rsidRPr="0053486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66" w:rsidP="00534866">
            <w:pPr>
              <w:pStyle w:val="BodyText"/>
            </w:pPr>
            <w:r w:rsidRPr="00534866">
              <w:t>Equivalent unit</w:t>
            </w:r>
          </w:p>
        </w:tc>
      </w:tr>
    </w:tbl>
    <w:p w:rsidR="00000000" w:rsidRPr="00534866" w:rsidP="00534866">
      <w:pPr>
        <w:pStyle w:val="BodyText"/>
      </w:pPr>
    </w:p>
    <w:p w:rsidR="00000000" w:rsidRPr="00534866" w:rsidP="00534866">
      <w:pPr>
        <w:pStyle w:val="AllowPageBreak"/>
      </w:pPr>
    </w:p>
    <w:p w:rsidR="00000000" w:rsidRPr="00534866" w:rsidP="00534866">
      <w:pPr>
        <w:pStyle w:val="Heading1"/>
      </w:pPr>
      <w:bookmarkStart w:id="7" w:name="O_701726"/>
      <w:bookmarkEnd w:id="7"/>
      <w:r w:rsidRPr="00534866">
        <w:t>Links</w:t>
      </w:r>
    </w:p>
    <w:p w:rsidR="00000000" w:rsidRPr="00534866" w:rsidP="00BC1B31">
      <w:pPr>
        <w:pStyle w:val="BodyText"/>
      </w:pPr>
      <w:r w:rsidRPr="005348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503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34866" w:rsidP="00534866"/>
    <w:sectPr w:rsidSect="005348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66" w:rsidRPr="00BC1B31" w:rsidP="00BC1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31" w:rsidP="00534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B31" w:rsidP="00534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1B31" w:rsidP="00534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866" w:rsidRPr="00BC1B31" w:rsidP="00BC1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31" w:rsidRPr="002D2AF8" w:rsidP="00534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BSBADM503 Plan and manage conferences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BC1B31" w:rsidP="00534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D8C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34F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866"/>
  </w:style>
  <w:style w:type="character" w:customStyle="1" w:styleId="Heading1Char">
    <w:name w:val="Heading 1 Char"/>
    <w:basedOn w:val="DefaultParagraphFont"/>
    <w:link w:val="Heading1"/>
    <w:rsid w:val="00534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8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48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4866"/>
    <w:rPr>
      <w:b/>
      <w:spacing w:val="0"/>
    </w:rPr>
  </w:style>
  <w:style w:type="character" w:styleId="Emphasis">
    <w:name w:val="Emphasis"/>
    <w:basedOn w:val="DefaultParagraphFont"/>
    <w:qFormat/>
    <w:rsid w:val="00534866"/>
    <w:rPr>
      <w:i/>
    </w:rPr>
  </w:style>
  <w:style w:type="paragraph" w:customStyle="1" w:styleId="SuperHeading">
    <w:name w:val="SuperHeading"/>
    <w:basedOn w:val="Normal"/>
    <w:rsid w:val="00534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4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8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8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4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48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4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8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4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866"/>
  </w:style>
  <w:style w:type="paragraph" w:styleId="TableofFigures">
    <w:name w:val="table of figures"/>
    <w:basedOn w:val="Normal"/>
    <w:next w:val="Normal"/>
    <w:semiHidden/>
    <w:rsid w:val="00534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8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4866"/>
    <w:rPr>
      <w:rFonts w:ascii="Wingdings" w:hAnsi="Wingdings"/>
    </w:rPr>
  </w:style>
  <w:style w:type="paragraph" w:customStyle="1" w:styleId="TableHeading">
    <w:name w:val="Table Heading"/>
    <w:basedOn w:val="HeadingBase"/>
    <w:rsid w:val="00534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866"/>
    <w:rPr>
      <w:color w:val="0033CC"/>
      <w:u w:val="none"/>
    </w:rPr>
  </w:style>
  <w:style w:type="paragraph" w:customStyle="1" w:styleId="BodyTextRight">
    <w:name w:val="Body Text Right"/>
    <w:basedOn w:val="BodyText"/>
    <w:rsid w:val="00534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8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866"/>
    <w:rPr>
      <w:sz w:val="32"/>
    </w:rPr>
  </w:style>
  <w:style w:type="paragraph" w:customStyle="1" w:styleId="HeadingProcedure">
    <w:name w:val="Heading Procedure"/>
    <w:basedOn w:val="HeadingBase"/>
    <w:next w:val="Normal"/>
    <w:rsid w:val="00534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866"/>
    <w:pPr>
      <w:spacing w:before="60" w:after="60"/>
    </w:pPr>
  </w:style>
  <w:style w:type="paragraph" w:styleId="ListContinue">
    <w:name w:val="List Continue"/>
    <w:basedOn w:val="List"/>
    <w:rsid w:val="00534866"/>
    <w:pPr>
      <w:ind w:firstLine="0"/>
    </w:pPr>
  </w:style>
  <w:style w:type="paragraph" w:customStyle="1" w:styleId="ListNote">
    <w:name w:val="List Note"/>
    <w:basedOn w:val="List"/>
    <w:rsid w:val="00534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866"/>
    <w:rPr>
      <w:rFonts w:ascii="Courier New" w:hAnsi="Courier New"/>
    </w:rPr>
  </w:style>
  <w:style w:type="paragraph" w:customStyle="1" w:styleId="NoteBullet">
    <w:name w:val="Note Bullet"/>
    <w:basedOn w:val="Note"/>
    <w:rsid w:val="00534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8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4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866"/>
    <w:rPr>
      <w:b/>
      <w:smallCaps/>
    </w:rPr>
  </w:style>
  <w:style w:type="paragraph" w:customStyle="1" w:styleId="TableListNumber">
    <w:name w:val="Table List Number"/>
    <w:basedOn w:val="ListNumber"/>
    <w:rsid w:val="00534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866"/>
    <w:pPr>
      <w:numPr>
        <w:numId w:val="8"/>
      </w:numPr>
    </w:pPr>
  </w:style>
  <w:style w:type="paragraph" w:customStyle="1" w:styleId="ListAlpha2">
    <w:name w:val="List Alpha 2"/>
    <w:basedOn w:val="List2"/>
    <w:rsid w:val="00534866"/>
    <w:pPr>
      <w:numPr>
        <w:numId w:val="7"/>
      </w:numPr>
    </w:pPr>
  </w:style>
  <w:style w:type="paragraph" w:styleId="List2">
    <w:name w:val="List 2"/>
    <w:basedOn w:val="BodyText"/>
    <w:rsid w:val="00534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8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8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4866"/>
    <w:pPr>
      <w:numPr>
        <w:numId w:val="3"/>
      </w:numPr>
    </w:pPr>
  </w:style>
  <w:style w:type="paragraph" w:styleId="ListContinue2">
    <w:name w:val="List Continue 2"/>
    <w:basedOn w:val="List2"/>
    <w:rsid w:val="00534866"/>
    <w:pPr>
      <w:ind w:firstLine="0"/>
    </w:pPr>
  </w:style>
  <w:style w:type="paragraph" w:styleId="ListContinue3">
    <w:name w:val="List Continue 3"/>
    <w:basedOn w:val="List3"/>
    <w:rsid w:val="00534866"/>
    <w:pPr>
      <w:ind w:left="1021" w:firstLine="0"/>
    </w:pPr>
  </w:style>
  <w:style w:type="paragraph" w:styleId="ListContinue4">
    <w:name w:val="List Continue 4"/>
    <w:basedOn w:val="List4"/>
    <w:rsid w:val="00534866"/>
    <w:pPr>
      <w:ind w:firstLine="0"/>
    </w:pPr>
  </w:style>
  <w:style w:type="paragraph" w:styleId="ListContinue5">
    <w:name w:val="List Continue 5"/>
    <w:basedOn w:val="List5"/>
    <w:rsid w:val="00534866"/>
    <w:pPr>
      <w:ind w:firstLine="0"/>
    </w:pPr>
  </w:style>
  <w:style w:type="paragraph" w:styleId="ListNumber3">
    <w:name w:val="List Number 3"/>
    <w:basedOn w:val="List3"/>
    <w:rsid w:val="00534866"/>
    <w:pPr>
      <w:numPr>
        <w:numId w:val="4"/>
      </w:numPr>
    </w:pPr>
  </w:style>
  <w:style w:type="paragraph" w:styleId="ListNumber4">
    <w:name w:val="List Number 4"/>
    <w:basedOn w:val="List4"/>
    <w:rsid w:val="00534866"/>
    <w:pPr>
      <w:numPr>
        <w:numId w:val="5"/>
      </w:numPr>
    </w:pPr>
  </w:style>
  <w:style w:type="paragraph" w:styleId="ListNumber5">
    <w:name w:val="List Number 5"/>
    <w:basedOn w:val="List5"/>
    <w:rsid w:val="00534866"/>
    <w:pPr>
      <w:numPr>
        <w:numId w:val="6"/>
      </w:numPr>
    </w:pPr>
  </w:style>
  <w:style w:type="paragraph" w:styleId="BlockText">
    <w:name w:val="Block Text"/>
    <w:basedOn w:val="Normal"/>
    <w:rsid w:val="00534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866"/>
    <w:rPr>
      <w:sz w:val="16"/>
      <w:vertAlign w:val="superscript"/>
    </w:rPr>
  </w:style>
  <w:style w:type="character" w:customStyle="1" w:styleId="Symbols">
    <w:name w:val="Symbols"/>
    <w:basedOn w:val="DefaultParagraphFont"/>
    <w:rsid w:val="00534866"/>
    <w:rPr>
      <w:rFonts w:ascii="Symbol" w:hAnsi="Symbol"/>
    </w:rPr>
  </w:style>
  <w:style w:type="character" w:customStyle="1" w:styleId="MenuOptions">
    <w:name w:val="Menu Options"/>
    <w:basedOn w:val="DefaultParagraphFont"/>
    <w:rsid w:val="00534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866"/>
    <w:rPr>
      <w:b/>
    </w:rPr>
  </w:style>
  <w:style w:type="character" w:customStyle="1" w:styleId="Underlined">
    <w:name w:val="Underlined"/>
    <w:basedOn w:val="DefaultParagraphFont"/>
    <w:rsid w:val="00534866"/>
    <w:rPr>
      <w:u w:val="single"/>
    </w:rPr>
  </w:style>
  <w:style w:type="paragraph" w:customStyle="1" w:styleId="TableBodyTextRight">
    <w:name w:val="Table Body Text Right"/>
    <w:basedOn w:val="TableBodyText"/>
    <w:rsid w:val="00534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866"/>
    <w:rPr>
      <w:sz w:val="18"/>
    </w:rPr>
  </w:style>
  <w:style w:type="paragraph" w:customStyle="1" w:styleId="BodySmallRight">
    <w:name w:val="Body Small Right"/>
    <w:basedOn w:val="BodyTextRight"/>
    <w:rsid w:val="00534866"/>
    <w:rPr>
      <w:sz w:val="18"/>
      <w:szCs w:val="18"/>
    </w:rPr>
  </w:style>
  <w:style w:type="paragraph" w:customStyle="1" w:styleId="MarginEdition">
    <w:name w:val="Margin Edition"/>
    <w:basedOn w:val="MarginNote"/>
    <w:rsid w:val="00534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866"/>
    <w:rPr>
      <w:sz w:val="2"/>
      <w:szCs w:val="2"/>
    </w:rPr>
  </w:style>
  <w:style w:type="character" w:customStyle="1" w:styleId="Small">
    <w:name w:val="Small"/>
    <w:basedOn w:val="DefaultParagraphFont"/>
    <w:rsid w:val="00534866"/>
    <w:rPr>
      <w:sz w:val="16"/>
    </w:rPr>
  </w:style>
  <w:style w:type="paragraph" w:customStyle="1" w:styleId="WideTable">
    <w:name w:val="Wide Table"/>
    <w:basedOn w:val="Normal"/>
    <w:rsid w:val="00534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866"/>
  </w:style>
  <w:style w:type="paragraph" w:styleId="Quote">
    <w:name w:val="Quote"/>
    <w:basedOn w:val="Heading1"/>
    <w:link w:val="QuoteChar"/>
    <w:qFormat/>
    <w:rsid w:val="00534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866"/>
    <w:pPr>
      <w:pageBreakBefore/>
    </w:pPr>
  </w:style>
  <w:style w:type="paragraph" w:customStyle="1" w:styleId="Border">
    <w:name w:val="Border"/>
    <w:basedOn w:val="Normal"/>
    <w:qFormat/>
    <w:rsid w:val="00534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866"/>
    <w:rPr>
      <w:u w:val="single"/>
    </w:rPr>
  </w:style>
  <w:style w:type="character" w:customStyle="1" w:styleId="BoldandItalics">
    <w:name w:val="Bold and Italics"/>
    <w:qFormat/>
    <w:rsid w:val="00534866"/>
    <w:rPr>
      <w:b/>
      <w:i/>
      <w:u w:val="none"/>
    </w:rPr>
  </w:style>
  <w:style w:type="paragraph" w:styleId="BalloonText">
    <w:name w:val="Balloon Text"/>
    <w:basedOn w:val="Normal"/>
    <w:link w:val="BalloonTextChar"/>
    <w:rsid w:val="00534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866"/>
    <w:pPr>
      <w:spacing w:before="0" w:after="0"/>
    </w:pPr>
  </w:style>
  <w:style w:type="paragraph" w:customStyle="1" w:styleId="BodyTextBold">
    <w:name w:val="Body Text Bold"/>
    <w:basedOn w:val="BodyText"/>
    <w:qFormat/>
    <w:rsid w:val="00534866"/>
    <w:rPr>
      <w:b/>
    </w:rPr>
  </w:style>
  <w:style w:type="character" w:styleId="Hyperlink">
    <w:name w:val="Hyperlink"/>
    <w:basedOn w:val="DefaultParagraphFont"/>
    <w:uiPriority w:val="99"/>
    <w:unhideWhenUsed/>
    <w:rsid w:val="00BC1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5267</Characters>
  <Application>Microsoft Office Word</Application>
  <DocSecurity>0</DocSecurity>
  <Lines>195</Lines>
  <Paragraphs>112</Paragraphs>
  <ScaleCrop>false</ScaleCrop>
  <Company>Author-it Software Corporation Ltd.</Company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BSBADM503 Plan and manage conferences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2022-04-04T02:03:00Z</dcterms:created>
  <dcterms:modified xsi:type="dcterms:W3CDTF">2022-04-04T02:03:00Z</dcterms:modified>
</cp:coreProperties>
</file>