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7917" w:rsidP="001D7917">
      <w:pPr>
        <w:pStyle w:val="Title"/>
      </w:pPr>
      <w:r>
        <w:fldChar w:fldCharType="begin"/>
      </w:r>
      <w:r>
        <w:instrText xml:space="preserve"> TITLE   \* MERGEFORMAT </w:instrText>
      </w:r>
      <w:r>
        <w:fldChar w:fldCharType="separate"/>
      </w:r>
      <w:r>
        <w:t>BSBADM502 Manage meetings</w:t>
      </w:r>
      <w:r>
        <w:fldChar w:fldCharType="end"/>
      </w:r>
    </w:p>
    <w:p w:rsidR="001D7917" w:rsidP="001D7917">
      <w:pPr>
        <w:pStyle w:val="Version"/>
        <w:sectPr w:rsidSect="00E87B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7BC0" w:rsidP="00E87BC0">
      <w:pPr>
        <w:pStyle w:val="SuperHeading"/>
      </w:pPr>
      <w:r w:rsidRPr="00E87BC0">
        <w:t>BSBADM502 Manage meetings</w:t>
      </w:r>
    </w:p>
    <w:p w:rsidR="00000000" w:rsidRPr="00E87BC0" w:rsidP="00E87BC0">
      <w:pPr>
        <w:pStyle w:val="Heading1"/>
      </w:pPr>
      <w:bookmarkStart w:id="1" w:name="O_645292"/>
      <w:bookmarkEnd w:id="1"/>
      <w:r w:rsidRPr="00E87BC0">
        <w:t>Modification History</w:t>
      </w:r>
    </w:p>
    <w:tbl>
      <w:tblPr>
        <w:tblW w:w="0" w:type="auto"/>
        <w:tblLayout w:type="fixed"/>
        <w:tblCellMar>
          <w:left w:w="62" w:type="dxa"/>
          <w:right w:w="62" w:type="dxa"/>
        </w:tblCellMar>
        <w:tblLook w:val="0000"/>
      </w:tblPr>
      <w:tblGrid>
        <w:gridCol w:w="3091"/>
        <w:gridCol w:w="5873"/>
      </w:tblGrid>
      <w:tr w:rsidTr="00E87BC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BC0" w:rsidP="00E87BC0">
            <w:pPr>
              <w:pStyle w:val="BodyText"/>
            </w:pPr>
            <w:r w:rsidRPr="00E87BC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rPr>
                <w:rStyle w:val="SpecialBold"/>
              </w:rPr>
              <w:t>Comments</w:t>
            </w:r>
          </w:p>
        </w:tc>
      </w:tr>
      <w:tr w:rsidTr="00E87BC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BC0" w:rsidP="00E87BC0">
            <w:pPr>
              <w:pStyle w:val="BodyText"/>
            </w:pPr>
            <w:r w:rsidRPr="00E87BC0">
              <w:t>This version first released with BSB Business Services Training Package Version 1.0.</w:t>
            </w:r>
          </w:p>
        </w:tc>
      </w:tr>
    </w:tbl>
    <w:p w:rsidR="00000000" w:rsidRPr="00E87BC0" w:rsidP="00E87BC0">
      <w:pPr>
        <w:pStyle w:val="BodyText"/>
      </w:pPr>
    </w:p>
    <w:p w:rsidR="00000000" w:rsidRPr="00E87BC0" w:rsidP="00E87BC0">
      <w:pPr>
        <w:pStyle w:val="AllowPageBreak"/>
      </w:pPr>
    </w:p>
    <w:p w:rsidR="00000000" w:rsidRPr="00E87BC0" w:rsidP="00E87BC0">
      <w:pPr>
        <w:pStyle w:val="Heading1"/>
      </w:pPr>
      <w:bookmarkStart w:id="2" w:name="O_645293"/>
      <w:bookmarkEnd w:id="2"/>
      <w:r w:rsidRPr="00E87BC0">
        <w:t>Application</w:t>
      </w:r>
    </w:p>
    <w:p w:rsidR="00000000" w:rsidRPr="00E87BC0" w:rsidP="001D7917">
      <w:pPr>
        <w:pStyle w:val="BodyText"/>
      </w:pPr>
      <w:r w:rsidRPr="00E87BC0">
        <w:t>This unit describes the skills and knowledge required to manage a range of meetings includi</w:t>
      </w:r>
      <w:r w:rsidRPr="00E87BC0">
        <w:t>ng overseeing the meeting preparation processes, chairing meetings, organising the minutes and reporting meeting outcomes.</w:t>
      </w:r>
    </w:p>
    <w:p w:rsidR="00000000" w:rsidRPr="00E87BC0" w:rsidP="001D7917">
      <w:pPr>
        <w:pStyle w:val="BodyText"/>
      </w:pPr>
      <w:r w:rsidRPr="00E87BC0">
        <w:t>It applies to individuals employed in a range of work environments who are required to organise and manage meetings within their wor</w:t>
      </w:r>
      <w:r w:rsidRPr="00E87BC0">
        <w:t>kplace, including conducting or managing administrative tasks in providing agendas and meeting material. They may work as senior administrative staff or may be individuals with responsibility for conducting and chairing meetings in the workplace.</w:t>
      </w:r>
    </w:p>
    <w:p w:rsidR="00000000" w:rsidRPr="00E87BC0" w:rsidP="001D7917">
      <w:pPr>
        <w:pStyle w:val="BodyText"/>
      </w:pPr>
      <w:r w:rsidRPr="00E87BC0">
        <w:t>No licen</w:t>
      </w:r>
      <w:r w:rsidRPr="00E87BC0">
        <w:t>sing, legislative or certification requirements apply to this unit at the time of publication.</w:t>
      </w:r>
    </w:p>
    <w:p w:rsidR="00000000" w:rsidRPr="00E87BC0" w:rsidP="00E87BC0">
      <w:pPr>
        <w:pStyle w:val="Heading1"/>
      </w:pPr>
      <w:bookmarkStart w:id="3" w:name="O_645296"/>
      <w:bookmarkEnd w:id="3"/>
      <w:r w:rsidRPr="00E87BC0">
        <w:t>Unit Sector</w:t>
      </w:r>
    </w:p>
    <w:p w:rsidR="00000000" w:rsidRPr="00E87BC0" w:rsidP="001D7917">
      <w:pPr>
        <w:pStyle w:val="BodyText"/>
      </w:pPr>
      <w:r w:rsidRPr="00E87BC0">
        <w:t>Administration – General Administration</w:t>
      </w:r>
    </w:p>
    <w:p w:rsidR="00000000" w:rsidRPr="00E87BC0" w:rsidP="00E87BC0">
      <w:pPr>
        <w:pStyle w:val="Heading1"/>
      </w:pPr>
      <w:bookmarkStart w:id="4" w:name="O_645297"/>
      <w:bookmarkEnd w:id="4"/>
      <w:r w:rsidRPr="00E87BC0">
        <w:t>Elements and Performance Criteria</w:t>
      </w:r>
    </w:p>
    <w:tbl>
      <w:tblPr>
        <w:tblW w:w="9462" w:type="dxa"/>
        <w:tblLayout w:type="fixed"/>
        <w:tblCellMar>
          <w:left w:w="62" w:type="dxa"/>
          <w:right w:w="62" w:type="dxa"/>
        </w:tblCellMar>
        <w:tblLook w:val="0000"/>
      </w:tblPr>
      <w:tblGrid>
        <w:gridCol w:w="2700"/>
        <w:gridCol w:w="6762"/>
      </w:tblGrid>
      <w:tr w:rsidTr="00E87BC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87BC0" w:rsidP="00E87BC0">
            <w:pPr>
              <w:pStyle w:val="BodyText"/>
            </w:pPr>
            <w:r w:rsidRPr="00E87BC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7BC0">
            <w:pPr>
              <w:pStyle w:val="BodyText"/>
              <w:rPr>
                <w:lang w:val="en-NZ"/>
              </w:rPr>
            </w:pPr>
            <w:r w:rsidRPr="00E87BC0">
              <w:rPr>
                <w:rStyle w:val="SpecialBold"/>
              </w:rPr>
              <w:t>PERFORMANCE CRITERIA</w:t>
            </w:r>
          </w:p>
        </w:tc>
      </w:tr>
      <w:tr w:rsidTr="00E87BC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7BC0" w:rsidP="00E87BC0">
            <w:pPr>
              <w:pStyle w:val="BodyText"/>
            </w:pPr>
            <w:r w:rsidRPr="00E87BC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rPr>
                <w:rStyle w:val="Emphasis"/>
              </w:rPr>
              <w:t>Performance criteria describe the performance needed to demonstrate achievement of the element.</w:t>
            </w:r>
          </w:p>
        </w:tc>
      </w:tr>
      <w:tr w:rsidTr="00E87B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t>1 Prepare for meetings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BC0" w:rsidP="00E87BC0">
            <w:pPr>
              <w:pStyle w:val="BodyText"/>
            </w:pPr>
            <w:r w:rsidRPr="00E87BC0">
              <w:t xml:space="preserve">1.1 Develop agenda in line with stated meeting purpose </w:t>
            </w:r>
          </w:p>
          <w:p w:rsidR="00000000" w:rsidRPr="00E87BC0" w:rsidP="00E87BC0">
            <w:pPr>
              <w:pStyle w:val="BodyText"/>
            </w:pPr>
            <w:r w:rsidRPr="00E87BC0">
              <w:t>1.2 Ensure style and structure of meet</w:t>
            </w:r>
            <w:r w:rsidRPr="00E87BC0">
              <w:t xml:space="preserve">ing are appropriate to its purpose </w:t>
            </w:r>
          </w:p>
          <w:p w:rsidR="00000000" w:rsidRPr="00E87BC0" w:rsidP="00E87BC0">
            <w:pPr>
              <w:pStyle w:val="BodyText"/>
            </w:pPr>
            <w:r w:rsidRPr="00E87BC0">
              <w:t xml:space="preserve">1.3 Identify meeting participants and notify them in accordance with organisational procedures </w:t>
            </w:r>
          </w:p>
          <w:p w:rsidR="00000000" w:rsidRPr="00E87BC0" w:rsidP="00E87BC0">
            <w:pPr>
              <w:pStyle w:val="BodyText"/>
            </w:pPr>
            <w:r w:rsidRPr="00E87BC0">
              <w:t xml:space="preserve">1.4 Confirm meeting arrangements in accordance with requirements of meeting </w:t>
            </w:r>
          </w:p>
          <w:p w:rsidR="00000000" w:rsidP="00E87BC0">
            <w:pPr>
              <w:pStyle w:val="BodyText"/>
              <w:rPr>
                <w:lang w:val="en-NZ"/>
              </w:rPr>
            </w:pPr>
            <w:r w:rsidRPr="00E87BC0">
              <w:t>1.5 Despatch meeting papers to participants wit</w:t>
            </w:r>
            <w:r w:rsidRPr="00E87BC0">
              <w:t xml:space="preserve">hin designated timelines  </w:t>
            </w:r>
          </w:p>
        </w:tc>
      </w:tr>
      <w:tr w:rsidTr="00E87B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t>2 Conduct meetings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BC0" w:rsidP="00E87BC0">
            <w:pPr>
              <w:pStyle w:val="BodyText"/>
            </w:pPr>
            <w:r w:rsidRPr="00E87BC0">
              <w:t xml:space="preserve">2.1 Chair meetings in accordance with organisational requirements, agreed conventions for type of meeting and legal and ethical requirements  </w:t>
            </w:r>
          </w:p>
          <w:p w:rsidR="00000000" w:rsidRPr="00E87BC0" w:rsidP="00E87BC0">
            <w:pPr>
              <w:pStyle w:val="BodyText"/>
            </w:pPr>
            <w:r w:rsidRPr="00E87BC0">
              <w:t>2.2 Conduct meetings to ensure they are focused, time effic</w:t>
            </w:r>
            <w:r w:rsidRPr="00E87BC0">
              <w:t xml:space="preserve">ient and achieve the required outcomes  </w:t>
            </w:r>
          </w:p>
          <w:p w:rsidR="00000000" w:rsidRPr="00E87BC0" w:rsidP="00E87BC0">
            <w:pPr>
              <w:pStyle w:val="BodyText"/>
            </w:pPr>
            <w:r w:rsidRPr="00E87BC0">
              <w:t>2.3 Ensure meeting facilitation enables participation, discussion, problem</w:t>
            </w:r>
            <w:r w:rsidRPr="00E87BC0">
              <w:noBreakHyphen/>
              <w:t xml:space="preserve">solving and resolution of issues </w:t>
            </w:r>
          </w:p>
          <w:p w:rsidR="00000000" w:rsidP="00E87BC0">
            <w:pPr>
              <w:pStyle w:val="BodyText"/>
              <w:rPr>
                <w:lang w:val="en-NZ"/>
              </w:rPr>
            </w:pPr>
            <w:r w:rsidRPr="00E87BC0">
              <w:t>2.4 Brief minute-taker on method for recording meeting notes in accordance with organisational requirement</w:t>
            </w:r>
            <w:r w:rsidRPr="00E87BC0">
              <w:t xml:space="preserve">s and conventions for type of meeting  </w:t>
            </w:r>
          </w:p>
        </w:tc>
      </w:tr>
      <w:tr w:rsidTr="00E87BC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t>3 Follow up meetings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BC0" w:rsidP="00E87BC0">
            <w:pPr>
              <w:pStyle w:val="BodyText"/>
            </w:pPr>
            <w:r w:rsidRPr="00E87BC0">
              <w:t xml:space="preserve">3.1 Check transcribed meeting notes to ensure they reflect a true and accurate record of the meeting and are formatted in accordance with organisational procedures and meeting conventions  </w:t>
            </w:r>
          </w:p>
          <w:p w:rsidR="00000000" w:rsidRPr="00E87BC0" w:rsidP="00E87BC0">
            <w:pPr>
              <w:pStyle w:val="BodyText"/>
            </w:pPr>
            <w:r w:rsidRPr="00E87BC0">
              <w:t xml:space="preserve">3.2 </w:t>
            </w:r>
            <w:r w:rsidRPr="00E87BC0">
              <w:t>Distribute and store minutes and other follow</w:t>
            </w:r>
            <w:r w:rsidRPr="00E87BC0">
              <w:noBreakHyphen/>
              <w:t>up documentation within designated timelines, and according to organisational requirements</w:t>
            </w:r>
          </w:p>
          <w:p w:rsidR="00000000" w:rsidRPr="00E87BC0" w:rsidP="00E87BC0">
            <w:pPr>
              <w:pStyle w:val="BodyText"/>
            </w:pPr>
            <w:r w:rsidRPr="00E87BC0">
              <w:t xml:space="preserve">3.3 Report outcomes of meetings as required, within designated timelines  </w:t>
            </w:r>
          </w:p>
        </w:tc>
      </w:tr>
    </w:tbl>
    <w:p w:rsidR="00000000" w:rsidRPr="00E87BC0" w:rsidP="00E87BC0">
      <w:pPr>
        <w:pStyle w:val="BodyText"/>
      </w:pPr>
    </w:p>
    <w:p w:rsidR="00000000" w:rsidRPr="00E87BC0" w:rsidP="00E87BC0">
      <w:pPr>
        <w:pStyle w:val="AllowPageBreak"/>
      </w:pPr>
    </w:p>
    <w:p w:rsidR="00000000" w:rsidRPr="00E87BC0" w:rsidP="00E87BC0">
      <w:pPr>
        <w:pStyle w:val="Heading1"/>
      </w:pPr>
      <w:bookmarkStart w:id="5" w:name="O_645298"/>
      <w:bookmarkEnd w:id="5"/>
      <w:r w:rsidRPr="00E87BC0">
        <w:t>Foundation Skills</w:t>
      </w:r>
    </w:p>
    <w:p w:rsidR="00000000" w:rsidRPr="001D7917" w:rsidP="001D7917">
      <w:pPr>
        <w:pStyle w:val="BodyText"/>
        <w:rPr>
          <w:i/>
        </w:rPr>
      </w:pPr>
      <w:r w:rsidRPr="001D7917">
        <w:rPr>
          <w:rStyle w:val="Emphasis"/>
        </w:rPr>
        <w:t>This se</w:t>
      </w:r>
      <w:r w:rsidRPr="001D7917">
        <w:rPr>
          <w:rStyle w:val="Emphasis"/>
        </w:rPr>
        <w:t>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61"/>
        <w:gridCol w:w="5794"/>
      </w:tblGrid>
      <w:tr w:rsidTr="00E87B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BC0" w:rsidP="00E87BC0">
            <w:pPr>
              <w:pStyle w:val="BodyText"/>
            </w:pPr>
            <w:r w:rsidRPr="00E87BC0">
              <w:rPr>
                <w:rStyle w:val="SpecialBold"/>
              </w:rPr>
              <w:t>Skill</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BC0" w:rsidP="00E87BC0">
            <w:pPr>
              <w:pStyle w:val="BodyText"/>
            </w:pPr>
            <w:r w:rsidRPr="00E87BC0">
              <w:rPr>
                <w:rStyle w:val="SpecialBold"/>
              </w:rPr>
              <w:t>Performance</w:t>
            </w:r>
          </w:p>
          <w:p w:rsidR="00000000" w:rsidRPr="00E87BC0" w:rsidP="00E87BC0">
            <w:pPr>
              <w:pStyle w:val="BodyText"/>
            </w:pPr>
            <w:r w:rsidRPr="00E87BC0">
              <w:rPr>
                <w:rStyle w:val="SpecialBold"/>
              </w:rPr>
              <w:t>Criteria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rPr>
                <w:rStyle w:val="SpecialBold"/>
              </w:rPr>
              <w:t>Description</w:t>
            </w:r>
          </w:p>
        </w:tc>
      </w:tr>
      <w:tr w:rsidTr="00E87B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t>Reading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t>1.1, 1.2, 1.4, 3.1, 3.2</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BC0" w:rsidP="00E87BC0">
            <w:pPr>
              <w:pStyle w:val="ListBullet"/>
            </w:pPr>
            <w:r w:rsidRPr="00E87BC0">
              <w:t>Identifies and interprets information from complex texts including legislation, organisational policies and procedures</w:t>
            </w:r>
          </w:p>
          <w:p w:rsidR="00000000" w:rsidP="00E87BC0">
            <w:pPr>
              <w:pStyle w:val="ListBullet"/>
              <w:rPr>
                <w:lang w:val="en-NZ"/>
              </w:rPr>
            </w:pPr>
            <w:r w:rsidRPr="00E87BC0">
              <w:t>Compares final output with original notes to check for accuracy</w:t>
            </w:r>
          </w:p>
        </w:tc>
      </w:tr>
      <w:tr w:rsidTr="00E87B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t>Writing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t xml:space="preserve">1.1-1.5, 3.2, 3.3 </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BC0" w:rsidP="00E87BC0">
            <w:pPr>
              <w:pStyle w:val="ListBullet"/>
            </w:pPr>
            <w:r w:rsidRPr="00E87BC0">
              <w:t xml:space="preserve">Addresses the context, purpose and audience </w:t>
            </w:r>
            <w:r w:rsidRPr="00E87BC0">
              <w:t>when generating a range of texts</w:t>
            </w:r>
          </w:p>
          <w:p w:rsidR="00000000" w:rsidRPr="00E87BC0" w:rsidP="00E87BC0">
            <w:pPr>
              <w:pStyle w:val="ListBullet"/>
            </w:pPr>
            <w:r w:rsidRPr="00E87BC0">
              <w:t xml:space="preserve">Prepares complex texts from notes using appropriate </w:t>
            </w:r>
            <w:r w:rsidRPr="00E87BC0">
              <w:t xml:space="preserve">structure, and accurate spelling, grammar and punctuation  </w:t>
            </w:r>
          </w:p>
          <w:p w:rsidR="00000000" w:rsidRPr="00E87BC0" w:rsidP="00E87BC0">
            <w:pPr>
              <w:pStyle w:val="ListBullet"/>
            </w:pPr>
            <w:r w:rsidRPr="00E87BC0">
              <w:t>Records notes of meeting proceedings according to organisational requirements</w:t>
            </w:r>
          </w:p>
          <w:p w:rsidR="00000000" w:rsidP="00E87BC0">
            <w:pPr>
              <w:pStyle w:val="ListBullet"/>
              <w:rPr>
                <w:lang w:val="en-NZ"/>
              </w:rPr>
            </w:pPr>
            <w:r w:rsidRPr="00E87BC0">
              <w:t>Edits and corrects own work to en</w:t>
            </w:r>
            <w:r w:rsidRPr="00E87BC0">
              <w:t>sure accuracy</w:t>
            </w:r>
          </w:p>
        </w:tc>
      </w:tr>
      <w:tr w:rsidTr="00E87B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t>Oral Communication</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t>2.1-2.4</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BC0" w:rsidP="00E87BC0">
            <w:pPr>
              <w:pStyle w:val="ListBullet"/>
            </w:pPr>
            <w:r w:rsidRPr="00E87BC0">
              <w:t>Participates in verbal exchanges using appropriate style, tone and vocabulary for  audience, context and purpose</w:t>
            </w:r>
          </w:p>
          <w:p w:rsidR="00000000" w:rsidRPr="00E87BC0" w:rsidP="00E87BC0">
            <w:pPr>
              <w:pStyle w:val="ListBullet"/>
            </w:pPr>
            <w:r w:rsidRPr="00E87BC0">
              <w:t>Listens for specific information during meetings</w:t>
            </w:r>
          </w:p>
          <w:p w:rsidR="00000000" w:rsidP="00E87BC0">
            <w:pPr>
              <w:pStyle w:val="ListBullet"/>
              <w:rPr>
                <w:lang w:val="en-NZ"/>
              </w:rPr>
            </w:pPr>
            <w:r w:rsidRPr="00E87BC0">
              <w:t>Asks questions and listens to responses to clarify understanding</w:t>
            </w:r>
          </w:p>
        </w:tc>
      </w:tr>
      <w:tr w:rsidTr="00E87B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t>Numeracy</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t xml:space="preserve">1.4, 1.5, 3.2, 3.3 </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ListBullet"/>
              <w:rPr>
                <w:lang w:val="en-NZ"/>
              </w:rPr>
            </w:pPr>
            <w:r w:rsidRPr="00E87BC0">
              <w:t>Recognises and interprets numerical information related to timeframes and budgets</w:t>
            </w:r>
          </w:p>
        </w:tc>
      </w:tr>
      <w:tr w:rsidTr="00E87B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t>Navigate the world of work</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t>1.3, 2.1, 2.4, 3.1, 3.2</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ListBullet"/>
              <w:rPr>
                <w:lang w:val="en-NZ"/>
              </w:rPr>
            </w:pPr>
            <w:r w:rsidRPr="00E87BC0">
              <w:t>Recognises and responds t</w:t>
            </w:r>
            <w:r w:rsidRPr="00E87BC0">
              <w:t>o both explicit and implicit organisational procedures and protocols and legislative/regulatory requirements</w:t>
            </w:r>
          </w:p>
        </w:tc>
      </w:tr>
      <w:tr w:rsidTr="00E87B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t>Interact with others</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t xml:space="preserve">1.3, 1.5, 2.3, 3.2 </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BC0" w:rsidP="00E87BC0">
            <w:pPr>
              <w:pStyle w:val="ListBullet"/>
            </w:pPr>
            <w:r w:rsidRPr="00E87BC0">
              <w:t>Selects the appropriate form, channel and mode of communication for a specific purpose relevant to own r</w:t>
            </w:r>
            <w:r w:rsidRPr="00E87BC0">
              <w:t>ole</w:t>
            </w:r>
          </w:p>
          <w:p w:rsidR="00000000" w:rsidP="00E87BC0">
            <w:pPr>
              <w:pStyle w:val="ListBullet"/>
              <w:rPr>
                <w:lang w:val="en-NZ"/>
              </w:rPr>
            </w:pPr>
            <w:r w:rsidRPr="00E87BC0">
              <w:t xml:space="preserve">Cooperates with others as part of familiar activities,          playing an active role in facilitating group interaction </w:t>
            </w:r>
          </w:p>
        </w:tc>
      </w:tr>
      <w:tr w:rsidTr="00E87BC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t>Get the work done</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t>1.1, 1.3, 1.4, 1.5,  2.1, 2.2, 2.4, 3.1,  3.2, 3.3</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BC0" w:rsidP="00E87BC0">
            <w:pPr>
              <w:pStyle w:val="ListBullet"/>
            </w:pPr>
            <w:r w:rsidRPr="00E87BC0">
              <w:t xml:space="preserve">Applies formal processes when planning complex tasks, producing plans with logically sequenced steps, reflecting an awareness of time constraints </w:t>
            </w:r>
          </w:p>
          <w:p w:rsidR="00000000" w:rsidRPr="00E87BC0" w:rsidP="00E87BC0">
            <w:pPr>
              <w:pStyle w:val="ListBullet"/>
            </w:pPr>
            <w:r w:rsidRPr="00E87BC0">
              <w:t xml:space="preserve">Recognises and takes responsibility for addressing predictable problems in familiar work contexts   </w:t>
            </w:r>
          </w:p>
        </w:tc>
      </w:tr>
    </w:tbl>
    <w:p w:rsidR="00000000" w:rsidRPr="00E87BC0" w:rsidP="00E87BC0">
      <w:pPr>
        <w:pStyle w:val="BodyText"/>
      </w:pPr>
    </w:p>
    <w:p w:rsidR="00000000" w:rsidRPr="00E87BC0" w:rsidP="00E87BC0">
      <w:pPr>
        <w:pStyle w:val="AllowPageBreak"/>
      </w:pPr>
    </w:p>
    <w:p w:rsidR="00000000" w:rsidRPr="00E87BC0" w:rsidP="00E87BC0">
      <w:pPr>
        <w:pStyle w:val="Heading1"/>
      </w:pPr>
      <w:bookmarkStart w:id="6" w:name="O_645300"/>
      <w:bookmarkEnd w:id="6"/>
      <w:r w:rsidRPr="00E87BC0">
        <w:t>Unit Mapping Information</w:t>
      </w:r>
    </w:p>
    <w:tbl>
      <w:tblPr>
        <w:tblW w:w="0" w:type="auto"/>
        <w:tblLayout w:type="fixed"/>
        <w:tblCellMar>
          <w:left w:w="62" w:type="dxa"/>
          <w:right w:w="62" w:type="dxa"/>
        </w:tblCellMar>
        <w:tblLook w:val="0000"/>
      </w:tblPr>
      <w:tblGrid>
        <w:gridCol w:w="2220"/>
        <w:gridCol w:w="2430"/>
        <w:gridCol w:w="2160"/>
        <w:gridCol w:w="2295"/>
      </w:tblGrid>
      <w:tr w:rsidTr="00E87BC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BC0" w:rsidP="00E87BC0">
            <w:pPr>
              <w:pStyle w:val="BodyText"/>
            </w:pPr>
            <w:r w:rsidRPr="00E87BC0">
              <w:rPr>
                <w:rStyle w:val="SpecialBold"/>
              </w:rPr>
              <w:t xml:space="preserve">Code and title </w:t>
            </w:r>
          </w:p>
          <w:p w:rsidR="00000000" w:rsidRPr="00E87BC0" w:rsidP="00E87BC0">
            <w:pPr>
              <w:pStyle w:val="BodyText"/>
            </w:pPr>
            <w:r w:rsidRPr="00E87BC0">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BC0" w:rsidP="00E87BC0">
            <w:pPr>
              <w:pStyle w:val="BodyText"/>
            </w:pPr>
            <w:r w:rsidRPr="00E87BC0">
              <w:rPr>
                <w:rStyle w:val="SpecialBold"/>
              </w:rPr>
              <w:t>Code and title</w:t>
            </w:r>
          </w:p>
          <w:p w:rsidR="00000000" w:rsidRPr="00E87BC0" w:rsidP="00E87BC0">
            <w:pPr>
              <w:pStyle w:val="BodyText"/>
            </w:pPr>
            <w:r w:rsidRPr="00E87BC0">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BC0" w:rsidP="00E87BC0">
            <w:pPr>
              <w:pStyle w:val="BodyText"/>
            </w:pPr>
            <w:r w:rsidRPr="00E87BC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rPr>
                <w:rStyle w:val="SpecialBold"/>
              </w:rPr>
              <w:t>Equivalence status</w:t>
            </w:r>
          </w:p>
        </w:tc>
      </w:tr>
      <w:tr w:rsidTr="00E87BC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t xml:space="preserve">BSBADM502 Manage meetings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t xml:space="preserve">BSBADM502B Manage meetings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BC0">
            <w:pPr>
              <w:pStyle w:val="BodyText"/>
              <w:rPr>
                <w:lang w:val="en-NZ"/>
              </w:rPr>
            </w:pPr>
            <w:r w:rsidRPr="00E87BC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BC0" w:rsidP="00E87BC0">
            <w:pPr>
              <w:pStyle w:val="BodyText"/>
            </w:pPr>
            <w:r w:rsidRPr="00E87BC0">
              <w:t>Equivalent unit</w:t>
            </w:r>
          </w:p>
        </w:tc>
      </w:tr>
    </w:tbl>
    <w:p w:rsidR="00000000" w:rsidRPr="00E87BC0" w:rsidP="00E87BC0">
      <w:pPr>
        <w:pStyle w:val="BodyText"/>
      </w:pPr>
    </w:p>
    <w:p w:rsidR="00000000" w:rsidRPr="00E87BC0" w:rsidP="00E87BC0">
      <w:pPr>
        <w:pStyle w:val="AllowPageBreak"/>
      </w:pPr>
    </w:p>
    <w:p w:rsidR="00000000" w:rsidRPr="00E87BC0" w:rsidP="00E87BC0">
      <w:pPr>
        <w:pStyle w:val="Heading1"/>
      </w:pPr>
      <w:bookmarkStart w:id="7" w:name="O_645307"/>
      <w:bookmarkEnd w:id="7"/>
      <w:r w:rsidRPr="00E87BC0">
        <w:t>Links</w:t>
      </w:r>
    </w:p>
    <w:p w:rsidR="00000000" w:rsidRPr="00E87BC0" w:rsidP="001D7917">
      <w:pPr>
        <w:pStyle w:val="BodyText"/>
      </w:pPr>
      <w:r w:rsidRPr="00E87BC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9B577D">
        <w:rPr>
          <w:rStyle w:val="Hyperlink"/>
        </w:rPr>
        <w:t>https://vetnet.gov.au/Pages/TrainingDocs.aspx?q=11ef6853-ceed-4ba7-9d87-4da407e23c10</w:t>
      </w:r>
      <w:r>
        <w:fldChar w:fldCharType="end"/>
      </w:r>
    </w:p>
    <w:p w:rsidR="00000000" w:rsidRPr="00E87BC0" w:rsidP="00E87BC0"/>
    <w:sectPr w:rsidSect="00E87B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B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BC0" w:rsidRPr="001D7917" w:rsidP="001D79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B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917" w:rsidP="00E87B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7917" w:rsidP="00E87BC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1D7917" w:rsidP="00E87B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B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9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7BC0" w:rsidRPr="001D7917" w:rsidP="001D79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B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917" w:rsidRPr="002D2AF8" w:rsidP="00E87BC0">
    <w:pPr>
      <w:pStyle w:val="Header"/>
      <w:framePr w:wrap="around"/>
    </w:pPr>
    <w:r>
      <w:fldChar w:fldCharType="begin"/>
    </w:r>
    <w:r>
      <w:instrText xml:space="preserve"> TITLE   \* MERGEFORMAT </w:instrText>
    </w:r>
    <w:r>
      <w:fldChar w:fldCharType="separate"/>
    </w:r>
    <w:r>
      <w:t>BSBADM502 Manage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D7917" w:rsidP="00E87B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8A6F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92AF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B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7BC0"/>
    <w:pPr>
      <w:spacing w:before="360" w:after="60"/>
      <w:outlineLvl w:val="0"/>
    </w:pPr>
    <w:rPr>
      <w:sz w:val="32"/>
    </w:rPr>
  </w:style>
  <w:style w:type="paragraph" w:styleId="Heading2">
    <w:name w:val="heading 2"/>
    <w:basedOn w:val="HeadingBase"/>
    <w:next w:val="BodyText"/>
    <w:link w:val="Heading2Char"/>
    <w:qFormat/>
    <w:rsid w:val="00E87BC0"/>
    <w:pPr>
      <w:keepLines/>
      <w:spacing w:before="240" w:after="120"/>
      <w:outlineLvl w:val="1"/>
    </w:pPr>
    <w:rPr>
      <w:sz w:val="28"/>
      <w:szCs w:val="40"/>
    </w:rPr>
  </w:style>
  <w:style w:type="paragraph" w:styleId="Heading3">
    <w:name w:val="heading 3"/>
    <w:basedOn w:val="HeadingBase"/>
    <w:next w:val="BodyText"/>
    <w:link w:val="Heading3Char"/>
    <w:qFormat/>
    <w:rsid w:val="00E87BC0"/>
    <w:pPr>
      <w:spacing w:before="180" w:after="120"/>
      <w:outlineLvl w:val="2"/>
    </w:pPr>
    <w:rPr>
      <w:spacing w:val="-10"/>
      <w:kern w:val="32"/>
    </w:rPr>
  </w:style>
  <w:style w:type="paragraph" w:styleId="Heading4">
    <w:name w:val="heading 4"/>
    <w:basedOn w:val="HeadingBase"/>
    <w:next w:val="BodyText"/>
    <w:link w:val="Heading4Char"/>
    <w:qFormat/>
    <w:rsid w:val="00E87BC0"/>
    <w:pPr>
      <w:spacing w:before="160" w:after="120"/>
      <w:outlineLvl w:val="3"/>
    </w:pPr>
    <w:rPr>
      <w:sz w:val="22"/>
    </w:rPr>
  </w:style>
  <w:style w:type="paragraph" w:styleId="Heading5">
    <w:name w:val="heading 5"/>
    <w:basedOn w:val="HeadingBase"/>
    <w:next w:val="Normal"/>
    <w:link w:val="Heading5Char"/>
    <w:qFormat/>
    <w:rsid w:val="00E87BC0"/>
    <w:pPr>
      <w:spacing w:before="80"/>
      <w:outlineLvl w:val="4"/>
    </w:pPr>
    <w:rPr>
      <w:color w:val="918585"/>
      <w:sz w:val="20"/>
    </w:rPr>
  </w:style>
  <w:style w:type="paragraph" w:styleId="Heading6">
    <w:name w:val="heading 6"/>
    <w:basedOn w:val="HeadingBase"/>
    <w:next w:val="Normal"/>
    <w:link w:val="Heading6Char"/>
    <w:qFormat/>
    <w:rsid w:val="00E87BC0"/>
    <w:pPr>
      <w:spacing w:before="60"/>
      <w:outlineLvl w:val="5"/>
    </w:pPr>
    <w:rPr>
      <w:color w:val="918585"/>
      <w:sz w:val="20"/>
    </w:rPr>
  </w:style>
  <w:style w:type="paragraph" w:styleId="Heading7">
    <w:name w:val="heading 7"/>
    <w:basedOn w:val="Normal"/>
    <w:next w:val="Normal"/>
    <w:link w:val="Heading7Char"/>
    <w:qFormat/>
    <w:rsid w:val="00E87BC0"/>
    <w:pPr>
      <w:ind w:left="720"/>
      <w:outlineLvl w:val="6"/>
    </w:pPr>
    <w:rPr>
      <w:i/>
    </w:rPr>
  </w:style>
  <w:style w:type="paragraph" w:styleId="Heading8">
    <w:name w:val="heading 8"/>
    <w:basedOn w:val="Normal"/>
    <w:next w:val="Normal"/>
    <w:link w:val="Heading8Char"/>
    <w:qFormat/>
    <w:rsid w:val="00E87BC0"/>
    <w:pPr>
      <w:ind w:left="720"/>
      <w:outlineLvl w:val="7"/>
    </w:pPr>
    <w:rPr>
      <w:i/>
    </w:rPr>
  </w:style>
  <w:style w:type="paragraph" w:styleId="Heading9">
    <w:name w:val="heading 9"/>
    <w:basedOn w:val="Normal"/>
    <w:next w:val="Normal"/>
    <w:link w:val="Heading9Char"/>
    <w:qFormat/>
    <w:rsid w:val="00E87BC0"/>
    <w:pPr>
      <w:ind w:left="720"/>
      <w:outlineLvl w:val="8"/>
    </w:pPr>
    <w:rPr>
      <w:i/>
    </w:rPr>
  </w:style>
  <w:style w:type="character" w:default="1" w:styleId="DefaultParagraphFont">
    <w:name w:val="Default Paragraph Font"/>
    <w:uiPriority w:val="1"/>
    <w:unhideWhenUsed/>
    <w:rsid w:val="00E87B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BC0"/>
  </w:style>
  <w:style w:type="character" w:customStyle="1" w:styleId="Heading1Char">
    <w:name w:val="Heading 1 Char"/>
    <w:basedOn w:val="DefaultParagraphFont"/>
    <w:link w:val="Heading1"/>
    <w:rsid w:val="00E87BC0"/>
    <w:rPr>
      <w:rFonts w:ascii="Times New Roman" w:eastAsia="Times New Roman" w:hAnsi="Times New Roman" w:cs="Times New Roman"/>
      <w:b/>
      <w:sz w:val="32"/>
      <w:szCs w:val="20"/>
      <w:lang w:eastAsia="en-US"/>
    </w:rPr>
  </w:style>
  <w:style w:type="paragraph" w:styleId="BodyText">
    <w:name w:val="Body Text"/>
    <w:basedOn w:val="Normal"/>
    <w:link w:val="BodyTextChar"/>
    <w:rsid w:val="00E87B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7BC0"/>
    <w:rPr>
      <w:rFonts w:ascii="Times New Roman" w:eastAsia="Times New Roman" w:hAnsi="Times New Roman" w:cs="Times New Roman"/>
      <w:sz w:val="24"/>
      <w:lang w:eastAsia="en-US"/>
    </w:rPr>
  </w:style>
  <w:style w:type="paragraph" w:styleId="ListBullet">
    <w:name w:val="List Bullet"/>
    <w:basedOn w:val="List"/>
    <w:rsid w:val="00E87BC0"/>
    <w:pPr>
      <w:numPr>
        <w:numId w:val="11"/>
      </w:numPr>
      <w:tabs>
        <w:tab w:val="clear" w:pos="340"/>
      </w:tabs>
      <w:spacing w:before="40" w:after="40"/>
    </w:pPr>
  </w:style>
  <w:style w:type="character" w:customStyle="1" w:styleId="SpecialBold">
    <w:name w:val="Special Bold"/>
    <w:basedOn w:val="DefaultParagraphFont"/>
    <w:rsid w:val="00E87BC0"/>
    <w:rPr>
      <w:b/>
      <w:spacing w:val="0"/>
    </w:rPr>
  </w:style>
  <w:style w:type="character" w:styleId="Emphasis">
    <w:name w:val="Emphasis"/>
    <w:basedOn w:val="DefaultParagraphFont"/>
    <w:qFormat/>
    <w:rsid w:val="00E87BC0"/>
    <w:rPr>
      <w:i/>
    </w:rPr>
  </w:style>
  <w:style w:type="paragraph" w:customStyle="1" w:styleId="SuperHeading">
    <w:name w:val="SuperHeading"/>
    <w:basedOn w:val="Normal"/>
    <w:rsid w:val="00E87BC0"/>
    <w:pPr>
      <w:spacing w:before="240" w:after="120"/>
      <w:outlineLvl w:val="0"/>
    </w:pPr>
    <w:rPr>
      <w:rFonts w:ascii="Times New Roman" w:hAnsi="Times New Roman"/>
      <w:b/>
      <w:sz w:val="32"/>
    </w:rPr>
  </w:style>
  <w:style w:type="paragraph" w:customStyle="1" w:styleId="AllowPageBreak">
    <w:name w:val="AllowPageBreak"/>
    <w:rsid w:val="00E87B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7B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B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B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B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B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B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7B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7BC0"/>
    <w:rPr>
      <w:rFonts w:ascii="Courier New" w:eastAsia="Times New Roman" w:hAnsi="Courier New" w:cs="Times New Roman"/>
      <w:i/>
      <w:szCs w:val="20"/>
      <w:lang w:eastAsia="en-US"/>
    </w:rPr>
  </w:style>
  <w:style w:type="paragraph" w:customStyle="1" w:styleId="HeadingBase">
    <w:name w:val="Heading Base"/>
    <w:rsid w:val="00E87B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BC0"/>
    <w:pPr>
      <w:tabs>
        <w:tab w:val="right" w:leader="dot" w:pos="9072"/>
      </w:tabs>
      <w:ind w:left="567"/>
    </w:pPr>
    <w:rPr>
      <w:szCs w:val="22"/>
    </w:rPr>
  </w:style>
  <w:style w:type="paragraph" w:customStyle="1" w:styleId="TOCBase">
    <w:name w:val="TOC Base"/>
    <w:rsid w:val="00E87B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BC0"/>
    <w:pPr>
      <w:tabs>
        <w:tab w:val="right" w:leader="dot" w:pos="9072"/>
      </w:tabs>
      <w:spacing w:before="40" w:after="40"/>
      <w:ind w:left="284"/>
    </w:pPr>
    <w:rPr>
      <w:rFonts w:ascii="Times New Roman" w:hAnsi="Times New Roman"/>
    </w:rPr>
  </w:style>
  <w:style w:type="paragraph" w:styleId="TOC1">
    <w:name w:val="toc 1"/>
    <w:basedOn w:val="TOCBase"/>
    <w:next w:val="Normal"/>
    <w:rsid w:val="00E87B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7B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BC0"/>
    <w:rPr>
      <w:rFonts w:ascii="Times New Roman" w:eastAsia="Times New Roman" w:hAnsi="Times New Roman" w:cs="Times New Roman"/>
      <w:sz w:val="16"/>
      <w:lang w:eastAsia="en-US"/>
    </w:rPr>
  </w:style>
  <w:style w:type="paragraph" w:styleId="Title">
    <w:name w:val="Title"/>
    <w:basedOn w:val="HeadingBase"/>
    <w:link w:val="TitleChar"/>
    <w:qFormat/>
    <w:rsid w:val="00E87BC0"/>
    <w:pPr>
      <w:spacing w:before="5040"/>
      <w:jc w:val="center"/>
    </w:pPr>
    <w:rPr>
      <w:sz w:val="48"/>
      <w:szCs w:val="72"/>
      <w:lang w:val="en-US"/>
    </w:rPr>
  </w:style>
  <w:style w:type="character" w:customStyle="1" w:styleId="TitleChar">
    <w:name w:val="Title Char"/>
    <w:basedOn w:val="DefaultParagraphFont"/>
    <w:link w:val="Title"/>
    <w:rsid w:val="00E87B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BC0"/>
    <w:pPr>
      <w:tabs>
        <w:tab w:val="left" w:pos="3600"/>
        <w:tab w:val="left" w:pos="3958"/>
      </w:tabs>
    </w:pPr>
  </w:style>
  <w:style w:type="paragraph" w:styleId="List">
    <w:name w:val="List"/>
    <w:basedOn w:val="BodyText"/>
    <w:next w:val="BodyText"/>
    <w:rsid w:val="00E87BC0"/>
    <w:pPr>
      <w:tabs>
        <w:tab w:val="left" w:pos="340"/>
      </w:tabs>
      <w:spacing w:before="60" w:after="60"/>
      <w:ind w:left="340" w:hanging="340"/>
    </w:pPr>
  </w:style>
  <w:style w:type="paragraph" w:customStyle="1" w:styleId="Note">
    <w:name w:val="Note"/>
    <w:basedOn w:val="BodyText"/>
    <w:rsid w:val="00E87B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BC0"/>
    <w:pPr>
      <w:framePr w:wrap="auto" w:hAnchor="text" w:y="6049"/>
    </w:pPr>
    <w:rPr>
      <w:color w:val="000000"/>
      <w:sz w:val="40"/>
    </w:rPr>
  </w:style>
  <w:style w:type="paragraph" w:customStyle="1" w:styleId="TOCTitle">
    <w:name w:val="TOCTitle"/>
    <w:basedOn w:val="Heading1"/>
    <w:rsid w:val="00E87BC0"/>
    <w:pPr>
      <w:spacing w:after="240"/>
      <w:jc w:val="center"/>
      <w:outlineLvl w:val="9"/>
    </w:pPr>
    <w:rPr>
      <w:caps/>
    </w:rPr>
  </w:style>
  <w:style w:type="paragraph" w:customStyle="1" w:styleId="Version">
    <w:name w:val="Version"/>
    <w:rsid w:val="00E87B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7BC0"/>
    <w:pPr>
      <w:numPr>
        <w:numId w:val="12"/>
      </w:numPr>
      <w:tabs>
        <w:tab w:val="clear" w:pos="680"/>
      </w:tabs>
    </w:pPr>
  </w:style>
  <w:style w:type="paragraph" w:styleId="Index1">
    <w:name w:val="index 1"/>
    <w:basedOn w:val="Normal"/>
    <w:next w:val="Normal"/>
    <w:semiHidden/>
    <w:rsid w:val="00E87BC0"/>
    <w:pPr>
      <w:keepNext w:val="0"/>
      <w:tabs>
        <w:tab w:val="right" w:pos="4176"/>
      </w:tabs>
      <w:ind w:left="198" w:hanging="198"/>
    </w:pPr>
    <w:rPr>
      <w:rFonts w:ascii="Garamond" w:hAnsi="Garamond"/>
    </w:rPr>
  </w:style>
  <w:style w:type="paragraph" w:styleId="IndexHeading">
    <w:name w:val="index heading"/>
    <w:basedOn w:val="Normal"/>
    <w:next w:val="Index1"/>
    <w:semiHidden/>
    <w:rsid w:val="00E87BC0"/>
    <w:pPr>
      <w:spacing w:before="120" w:after="120"/>
    </w:pPr>
    <w:rPr>
      <w:rFonts w:ascii="Arial" w:hAnsi="Arial"/>
      <w:b/>
      <w:color w:val="918585"/>
      <w:sz w:val="24"/>
    </w:rPr>
  </w:style>
  <w:style w:type="paragraph" w:styleId="Header">
    <w:name w:val="header"/>
    <w:basedOn w:val="Normal"/>
    <w:link w:val="HeaderChar"/>
    <w:rsid w:val="00E87B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BC0"/>
    <w:rPr>
      <w:rFonts w:ascii="Times New Roman" w:eastAsia="Times New Roman" w:hAnsi="Times New Roman" w:cs="Times New Roman"/>
      <w:sz w:val="16"/>
      <w:szCs w:val="20"/>
      <w:lang w:val="en-GB" w:eastAsia="en-US"/>
    </w:rPr>
  </w:style>
  <w:style w:type="paragraph" w:customStyle="1" w:styleId="Chapter">
    <w:name w:val="Chapter"/>
    <w:basedOn w:val="Normal"/>
    <w:rsid w:val="00E87BC0"/>
    <w:pPr>
      <w:spacing w:before="240"/>
    </w:pPr>
    <w:rPr>
      <w:rFonts w:ascii="Times New Roman" w:hAnsi="Times New Roman"/>
      <w:smallCaps/>
      <w:spacing w:val="80"/>
      <w:sz w:val="28"/>
    </w:rPr>
  </w:style>
  <w:style w:type="paragraph" w:customStyle="1" w:styleId="InChapter">
    <w:name w:val="InChapter"/>
    <w:basedOn w:val="Heading3"/>
    <w:rsid w:val="00E87BC0"/>
    <w:pPr>
      <w:spacing w:after="240"/>
      <w:outlineLvl w:val="9"/>
    </w:pPr>
    <w:rPr>
      <w:noProof/>
    </w:rPr>
  </w:style>
  <w:style w:type="paragraph" w:styleId="Index2">
    <w:name w:val="index 2"/>
    <w:basedOn w:val="Normal"/>
    <w:next w:val="Normal"/>
    <w:semiHidden/>
    <w:rsid w:val="00E87BC0"/>
    <w:pPr>
      <w:tabs>
        <w:tab w:val="right" w:pos="4176"/>
      </w:tabs>
      <w:ind w:left="568" w:hanging="284"/>
    </w:pPr>
    <w:rPr>
      <w:rFonts w:ascii="Garamond" w:hAnsi="Garamond"/>
    </w:rPr>
  </w:style>
  <w:style w:type="paragraph" w:customStyle="1" w:styleId="Byline">
    <w:name w:val="Byline"/>
    <w:rsid w:val="00E87B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BC0"/>
    <w:pPr>
      <w:tabs>
        <w:tab w:val="clear" w:pos="3600"/>
        <w:tab w:val="clear" w:pos="3958"/>
      </w:tabs>
      <w:jc w:val="right"/>
    </w:pPr>
  </w:style>
  <w:style w:type="paragraph" w:styleId="Caption">
    <w:name w:val="caption"/>
    <w:basedOn w:val="BodyText"/>
    <w:next w:val="Normal"/>
    <w:qFormat/>
    <w:rsid w:val="00E87BC0"/>
    <w:pPr>
      <w:framePr w:w="2268" w:hSpace="181" w:vSpace="181" w:wrap="around" w:vAnchor="text" w:hAnchor="page" w:x="1135" w:y="285" w:anchorLock="1"/>
    </w:pPr>
    <w:rPr>
      <w:i/>
    </w:rPr>
  </w:style>
  <w:style w:type="paragraph" w:customStyle="1" w:styleId="MiniTOCTitle">
    <w:name w:val="MiniTOCTitle"/>
    <w:basedOn w:val="Heading4"/>
    <w:rsid w:val="00E87BC0"/>
    <w:pPr>
      <w:spacing w:before="240"/>
      <w:outlineLvl w:val="9"/>
    </w:pPr>
    <w:rPr>
      <w:noProof/>
      <w:sz w:val="24"/>
    </w:rPr>
  </w:style>
  <w:style w:type="paragraph" w:customStyle="1" w:styleId="MiniTOCItem">
    <w:name w:val="MiniTOCItem"/>
    <w:basedOn w:val="ListBullet"/>
    <w:rsid w:val="00E87BC0"/>
    <w:pPr>
      <w:numPr>
        <w:numId w:val="0"/>
      </w:numPr>
      <w:tabs>
        <w:tab w:val="right" w:leader="dot" w:pos="6521"/>
      </w:tabs>
      <w:spacing w:before="0" w:after="0"/>
    </w:pPr>
  </w:style>
  <w:style w:type="paragraph" w:customStyle="1" w:styleId="TOFTitle">
    <w:name w:val="TOFTitle"/>
    <w:basedOn w:val="TOCTitle"/>
    <w:rsid w:val="00E87BC0"/>
  </w:style>
  <w:style w:type="paragraph" w:styleId="TableofFigures">
    <w:name w:val="table of figures"/>
    <w:basedOn w:val="Normal"/>
    <w:next w:val="Normal"/>
    <w:semiHidden/>
    <w:rsid w:val="00E87BC0"/>
    <w:pPr>
      <w:tabs>
        <w:tab w:val="right" w:leader="dot" w:pos="9072"/>
      </w:tabs>
      <w:ind w:left="970" w:hanging="403"/>
    </w:pPr>
    <w:rPr>
      <w:rFonts w:ascii="Times New Roman" w:hAnsi="Times New Roman"/>
      <w:b/>
    </w:rPr>
  </w:style>
  <w:style w:type="paragraph" w:styleId="ListNumber">
    <w:name w:val="List Number"/>
    <w:basedOn w:val="List"/>
    <w:rsid w:val="00E87BC0"/>
    <w:pPr>
      <w:numPr>
        <w:numId w:val="14"/>
      </w:numPr>
      <w:tabs>
        <w:tab w:val="clear" w:pos="340"/>
      </w:tabs>
    </w:pPr>
  </w:style>
  <w:style w:type="character" w:customStyle="1" w:styleId="WingdingSymbols">
    <w:name w:val="Wingding Symbols"/>
    <w:rsid w:val="00E87BC0"/>
    <w:rPr>
      <w:rFonts w:ascii="Wingdings" w:hAnsi="Wingdings"/>
    </w:rPr>
  </w:style>
  <w:style w:type="paragraph" w:customStyle="1" w:styleId="TableHeading">
    <w:name w:val="Table Heading"/>
    <w:basedOn w:val="HeadingBase"/>
    <w:rsid w:val="00E87BC0"/>
    <w:pPr>
      <w:keepLines/>
      <w:pBdr>
        <w:bottom w:val="single" w:sz="6" w:space="1" w:color="918585"/>
      </w:pBdr>
      <w:spacing w:before="240"/>
    </w:pPr>
  </w:style>
  <w:style w:type="character" w:customStyle="1" w:styleId="HotSpot">
    <w:name w:val="HotSpot"/>
    <w:rsid w:val="00E87BC0"/>
    <w:rPr>
      <w:color w:val="0033CC"/>
      <w:u w:val="none"/>
    </w:rPr>
  </w:style>
  <w:style w:type="paragraph" w:customStyle="1" w:styleId="BodyTextRight">
    <w:name w:val="Body Text Right"/>
    <w:basedOn w:val="BodyText"/>
    <w:rsid w:val="00E87BC0"/>
    <w:pPr>
      <w:spacing w:before="0" w:after="0"/>
      <w:jc w:val="right"/>
    </w:pPr>
  </w:style>
  <w:style w:type="paragraph" w:styleId="Index3">
    <w:name w:val="index 3"/>
    <w:basedOn w:val="ListNumber2"/>
    <w:next w:val="Normal"/>
    <w:semiHidden/>
    <w:rsid w:val="00E87BC0"/>
    <w:pPr>
      <w:numPr>
        <w:numId w:val="0"/>
      </w:numPr>
      <w:tabs>
        <w:tab w:val="right" w:leader="dot" w:pos="4176"/>
      </w:tabs>
    </w:pPr>
  </w:style>
  <w:style w:type="paragraph" w:styleId="ListNumber2">
    <w:name w:val="List Number 2"/>
    <w:basedOn w:val="List2"/>
    <w:rsid w:val="00E87BC0"/>
    <w:pPr>
      <w:numPr>
        <w:numId w:val="9"/>
      </w:numPr>
      <w:tabs>
        <w:tab w:val="clear" w:pos="1060"/>
      </w:tabs>
    </w:pPr>
  </w:style>
  <w:style w:type="paragraph" w:customStyle="1" w:styleId="MarginNote">
    <w:name w:val="Margin Note"/>
    <w:basedOn w:val="BodyText"/>
    <w:rsid w:val="00E87B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B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B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7BC0"/>
    <w:rPr>
      <w:sz w:val="32"/>
    </w:rPr>
  </w:style>
  <w:style w:type="paragraph" w:customStyle="1" w:styleId="HeadingProcedure">
    <w:name w:val="Heading Procedure"/>
    <w:basedOn w:val="HeadingBase"/>
    <w:next w:val="Normal"/>
    <w:rsid w:val="00E87BC0"/>
    <w:pPr>
      <w:tabs>
        <w:tab w:val="left" w:pos="0"/>
      </w:tabs>
      <w:spacing w:before="120" w:after="60"/>
    </w:pPr>
    <w:rPr>
      <w:i/>
      <w:color w:val="918585"/>
      <w:sz w:val="22"/>
    </w:rPr>
  </w:style>
  <w:style w:type="paragraph" w:customStyle="1" w:styleId="TableBodyText">
    <w:name w:val="Table Body Text"/>
    <w:basedOn w:val="BodyText"/>
    <w:rsid w:val="00E87BC0"/>
    <w:pPr>
      <w:spacing w:before="60" w:after="60"/>
    </w:pPr>
  </w:style>
  <w:style w:type="paragraph" w:styleId="ListContinue">
    <w:name w:val="List Continue"/>
    <w:basedOn w:val="List"/>
    <w:rsid w:val="00E87BC0"/>
    <w:pPr>
      <w:ind w:firstLine="0"/>
    </w:pPr>
  </w:style>
  <w:style w:type="paragraph" w:customStyle="1" w:styleId="ListNote">
    <w:name w:val="List Note"/>
    <w:basedOn w:val="List"/>
    <w:rsid w:val="00E87BC0"/>
    <w:pPr>
      <w:pBdr>
        <w:top w:val="single" w:sz="6" w:space="2" w:color="918585"/>
        <w:bottom w:val="single" w:sz="6" w:space="2" w:color="918585"/>
      </w:pBdr>
      <w:tabs>
        <w:tab w:val="left" w:pos="1021"/>
      </w:tabs>
      <w:ind w:firstLine="0"/>
    </w:pPr>
  </w:style>
  <w:style w:type="paragraph" w:customStyle="1" w:styleId="Warning">
    <w:name w:val="Warning"/>
    <w:basedOn w:val="BodyText"/>
    <w:rsid w:val="00E87BC0"/>
    <w:pPr>
      <w:shd w:val="clear" w:color="auto" w:fill="D9D9D9"/>
      <w:tabs>
        <w:tab w:val="left" w:pos="992"/>
      </w:tabs>
      <w:ind w:left="119" w:right="119"/>
    </w:pPr>
    <w:rPr>
      <w:sz w:val="20"/>
    </w:rPr>
  </w:style>
  <w:style w:type="paragraph" w:customStyle="1" w:styleId="MarginIcons">
    <w:name w:val="Margin Icons"/>
    <w:basedOn w:val="BodyText"/>
    <w:rsid w:val="00E87B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BC0"/>
    <w:rPr>
      <w:rFonts w:ascii="Courier New" w:hAnsi="Courier New"/>
    </w:rPr>
  </w:style>
  <w:style w:type="paragraph" w:customStyle="1" w:styleId="NoteBullet">
    <w:name w:val="Note Bullet"/>
    <w:basedOn w:val="Note"/>
    <w:rsid w:val="00E87BC0"/>
    <w:pPr>
      <w:tabs>
        <w:tab w:val="clear" w:pos="680"/>
      </w:tabs>
      <w:spacing w:before="60" w:after="60"/>
    </w:pPr>
  </w:style>
  <w:style w:type="paragraph" w:customStyle="1" w:styleId="SubHeading2">
    <w:name w:val="SubHeading2"/>
    <w:basedOn w:val="HeadingBase"/>
    <w:rsid w:val="00E87BC0"/>
    <w:pPr>
      <w:spacing w:before="240" w:after="60"/>
    </w:pPr>
    <w:rPr>
      <w:sz w:val="20"/>
    </w:rPr>
  </w:style>
  <w:style w:type="paragraph" w:customStyle="1" w:styleId="SubHeading1">
    <w:name w:val="SubHeading1"/>
    <w:basedOn w:val="HeadingBase"/>
    <w:rsid w:val="00E87BC0"/>
    <w:pPr>
      <w:spacing w:before="240" w:after="60"/>
    </w:pPr>
    <w:rPr>
      <w:color w:val="918585"/>
      <w:sz w:val="22"/>
    </w:rPr>
  </w:style>
  <w:style w:type="paragraph" w:customStyle="1" w:styleId="SideHeading">
    <w:name w:val="Side Heading"/>
    <w:basedOn w:val="HeadingBase"/>
    <w:rsid w:val="00E87B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BC0"/>
    <w:pPr>
      <w:numPr>
        <w:numId w:val="10"/>
      </w:numPr>
    </w:pPr>
  </w:style>
  <w:style w:type="paragraph" w:styleId="PlainText">
    <w:name w:val="Plain Text"/>
    <w:basedOn w:val="Normal"/>
    <w:link w:val="PlainTextChar"/>
    <w:rsid w:val="00E87BC0"/>
    <w:rPr>
      <w:sz w:val="20"/>
    </w:rPr>
  </w:style>
  <w:style w:type="character" w:customStyle="1" w:styleId="PlainTextChar">
    <w:name w:val="Plain Text Char"/>
    <w:basedOn w:val="DefaultParagraphFont"/>
    <w:link w:val="PlainText"/>
    <w:rsid w:val="00E87BC0"/>
    <w:rPr>
      <w:rFonts w:ascii="Courier New" w:eastAsia="Times New Roman" w:hAnsi="Courier New" w:cs="Times New Roman"/>
      <w:sz w:val="20"/>
      <w:szCs w:val="20"/>
      <w:lang w:eastAsia="en-US"/>
    </w:rPr>
  </w:style>
  <w:style w:type="character" w:customStyle="1" w:styleId="MenuOption">
    <w:name w:val="Menu Option"/>
    <w:basedOn w:val="DefaultParagraphFont"/>
    <w:rsid w:val="00E87BC0"/>
    <w:rPr>
      <w:b/>
      <w:smallCaps/>
    </w:rPr>
  </w:style>
  <w:style w:type="paragraph" w:customStyle="1" w:styleId="TableListNumber">
    <w:name w:val="Table List Number"/>
    <w:basedOn w:val="ListNumber"/>
    <w:rsid w:val="00E87BC0"/>
    <w:pPr>
      <w:numPr>
        <w:numId w:val="0"/>
      </w:numPr>
    </w:pPr>
  </w:style>
  <w:style w:type="paragraph" w:styleId="TOC4">
    <w:name w:val="toc 4"/>
    <w:basedOn w:val="TOCBase"/>
    <w:next w:val="Normal"/>
    <w:semiHidden/>
    <w:rsid w:val="00E87BC0"/>
    <w:pPr>
      <w:tabs>
        <w:tab w:val="right" w:leader="dot" w:pos="9071"/>
      </w:tabs>
      <w:ind w:left="1701"/>
    </w:pPr>
  </w:style>
  <w:style w:type="paragraph" w:customStyle="1" w:styleId="ListAlpha">
    <w:name w:val="List Alpha"/>
    <w:basedOn w:val="List"/>
    <w:rsid w:val="00E87BC0"/>
    <w:pPr>
      <w:numPr>
        <w:numId w:val="8"/>
      </w:numPr>
    </w:pPr>
  </w:style>
  <w:style w:type="paragraph" w:customStyle="1" w:styleId="ListAlpha2">
    <w:name w:val="List Alpha 2"/>
    <w:basedOn w:val="List2"/>
    <w:rsid w:val="00E87BC0"/>
    <w:pPr>
      <w:numPr>
        <w:numId w:val="7"/>
      </w:numPr>
    </w:pPr>
  </w:style>
  <w:style w:type="paragraph" w:styleId="List2">
    <w:name w:val="List 2"/>
    <w:basedOn w:val="BodyText"/>
    <w:rsid w:val="00E87BC0"/>
    <w:pPr>
      <w:tabs>
        <w:tab w:val="left" w:pos="680"/>
      </w:tabs>
      <w:spacing w:before="60" w:after="60"/>
      <w:ind w:left="680" w:hanging="340"/>
    </w:pPr>
  </w:style>
  <w:style w:type="paragraph" w:styleId="List3">
    <w:name w:val="List 3"/>
    <w:basedOn w:val="BodyText"/>
    <w:rsid w:val="00E87BC0"/>
    <w:pPr>
      <w:tabs>
        <w:tab w:val="left" w:pos="1021"/>
      </w:tabs>
      <w:spacing w:before="60" w:after="60"/>
      <w:ind w:left="1020" w:hanging="340"/>
    </w:pPr>
  </w:style>
  <w:style w:type="paragraph" w:styleId="List4">
    <w:name w:val="List 4"/>
    <w:basedOn w:val="BodyText"/>
    <w:rsid w:val="00E87BC0"/>
    <w:pPr>
      <w:tabs>
        <w:tab w:val="left" w:pos="1361"/>
      </w:tabs>
      <w:spacing w:before="60" w:after="60"/>
      <w:ind w:left="1361" w:hanging="340"/>
    </w:pPr>
  </w:style>
  <w:style w:type="paragraph" w:styleId="List5">
    <w:name w:val="List 5"/>
    <w:basedOn w:val="BodyText"/>
    <w:rsid w:val="00E87BC0"/>
    <w:pPr>
      <w:tabs>
        <w:tab w:val="left" w:pos="1701"/>
      </w:tabs>
      <w:spacing w:before="60" w:after="60"/>
      <w:ind w:left="1701" w:hanging="340"/>
    </w:pPr>
  </w:style>
  <w:style w:type="paragraph" w:styleId="ListBullet3">
    <w:name w:val="List Bullet 3"/>
    <w:basedOn w:val="List3"/>
    <w:rsid w:val="00E87BC0"/>
    <w:pPr>
      <w:numPr>
        <w:numId w:val="13"/>
      </w:numPr>
      <w:tabs>
        <w:tab w:val="clear" w:pos="1021"/>
      </w:tabs>
      <w:ind w:left="1037" w:hanging="357"/>
    </w:pPr>
  </w:style>
  <w:style w:type="paragraph" w:styleId="ListBullet4">
    <w:name w:val="List Bullet 4"/>
    <w:basedOn w:val="List4"/>
    <w:rsid w:val="00E87BC0"/>
    <w:pPr>
      <w:numPr>
        <w:numId w:val="2"/>
      </w:numPr>
      <w:tabs>
        <w:tab w:val="clear" w:pos="1361"/>
      </w:tabs>
    </w:pPr>
  </w:style>
  <w:style w:type="paragraph" w:styleId="ListBullet5">
    <w:name w:val="List Bullet 5"/>
    <w:basedOn w:val="List5"/>
    <w:rsid w:val="00E87BC0"/>
    <w:pPr>
      <w:numPr>
        <w:numId w:val="3"/>
      </w:numPr>
    </w:pPr>
  </w:style>
  <w:style w:type="paragraph" w:styleId="ListContinue2">
    <w:name w:val="List Continue 2"/>
    <w:basedOn w:val="List2"/>
    <w:rsid w:val="00E87BC0"/>
    <w:pPr>
      <w:ind w:firstLine="0"/>
    </w:pPr>
  </w:style>
  <w:style w:type="paragraph" w:styleId="ListContinue3">
    <w:name w:val="List Continue 3"/>
    <w:basedOn w:val="List3"/>
    <w:rsid w:val="00E87BC0"/>
    <w:pPr>
      <w:ind w:left="1021" w:firstLine="0"/>
    </w:pPr>
  </w:style>
  <w:style w:type="paragraph" w:styleId="ListContinue4">
    <w:name w:val="List Continue 4"/>
    <w:basedOn w:val="List4"/>
    <w:rsid w:val="00E87BC0"/>
    <w:pPr>
      <w:ind w:firstLine="0"/>
    </w:pPr>
  </w:style>
  <w:style w:type="paragraph" w:styleId="ListContinue5">
    <w:name w:val="List Continue 5"/>
    <w:basedOn w:val="List5"/>
    <w:rsid w:val="00E87BC0"/>
    <w:pPr>
      <w:ind w:firstLine="0"/>
    </w:pPr>
  </w:style>
  <w:style w:type="paragraph" w:styleId="ListNumber3">
    <w:name w:val="List Number 3"/>
    <w:basedOn w:val="List3"/>
    <w:rsid w:val="00E87BC0"/>
    <w:pPr>
      <w:numPr>
        <w:numId w:val="4"/>
      </w:numPr>
    </w:pPr>
  </w:style>
  <w:style w:type="paragraph" w:styleId="ListNumber4">
    <w:name w:val="List Number 4"/>
    <w:basedOn w:val="List4"/>
    <w:rsid w:val="00E87BC0"/>
    <w:pPr>
      <w:numPr>
        <w:numId w:val="5"/>
      </w:numPr>
    </w:pPr>
  </w:style>
  <w:style w:type="paragraph" w:styleId="ListNumber5">
    <w:name w:val="List Number 5"/>
    <w:basedOn w:val="List5"/>
    <w:rsid w:val="00E87BC0"/>
    <w:pPr>
      <w:numPr>
        <w:numId w:val="6"/>
      </w:numPr>
    </w:pPr>
  </w:style>
  <w:style w:type="paragraph" w:styleId="BlockText">
    <w:name w:val="Block Text"/>
    <w:basedOn w:val="Normal"/>
    <w:rsid w:val="00E87BC0"/>
    <w:pPr>
      <w:spacing w:after="120"/>
      <w:ind w:left="1440" w:right="1440"/>
    </w:pPr>
  </w:style>
  <w:style w:type="character" w:customStyle="1" w:styleId="Subscript">
    <w:name w:val="Subscript"/>
    <w:basedOn w:val="DefaultParagraphFont"/>
    <w:rsid w:val="00E87BC0"/>
    <w:rPr>
      <w:sz w:val="16"/>
      <w:vertAlign w:val="subscript"/>
    </w:rPr>
  </w:style>
  <w:style w:type="character" w:customStyle="1" w:styleId="Superscript">
    <w:name w:val="Superscript"/>
    <w:basedOn w:val="DefaultParagraphFont"/>
    <w:rsid w:val="00E87BC0"/>
    <w:rPr>
      <w:sz w:val="16"/>
      <w:vertAlign w:val="superscript"/>
    </w:rPr>
  </w:style>
  <w:style w:type="character" w:customStyle="1" w:styleId="Symbols">
    <w:name w:val="Symbols"/>
    <w:basedOn w:val="DefaultParagraphFont"/>
    <w:rsid w:val="00E87BC0"/>
    <w:rPr>
      <w:rFonts w:ascii="Symbol" w:hAnsi="Symbol"/>
    </w:rPr>
  </w:style>
  <w:style w:type="character" w:customStyle="1" w:styleId="MenuOptions">
    <w:name w:val="Menu Options"/>
    <w:basedOn w:val="DefaultParagraphFont"/>
    <w:rsid w:val="00E87BC0"/>
    <w:rPr>
      <w:rFonts w:ascii="Arial Narrow" w:hAnsi="Arial Narrow"/>
      <w:smallCaps/>
    </w:rPr>
  </w:style>
  <w:style w:type="character" w:customStyle="1" w:styleId="Buttons">
    <w:name w:val="Buttons"/>
    <w:basedOn w:val="DefaultParagraphFont"/>
    <w:rsid w:val="00E87BC0"/>
    <w:rPr>
      <w:b/>
    </w:rPr>
  </w:style>
  <w:style w:type="character" w:customStyle="1" w:styleId="Underlined">
    <w:name w:val="Underlined"/>
    <w:basedOn w:val="DefaultParagraphFont"/>
    <w:rsid w:val="00E87BC0"/>
    <w:rPr>
      <w:u w:val="single"/>
    </w:rPr>
  </w:style>
  <w:style w:type="paragraph" w:customStyle="1" w:styleId="TableBodyTextRight">
    <w:name w:val="Table Body Text Right"/>
    <w:basedOn w:val="TableBodyText"/>
    <w:rsid w:val="00E87BC0"/>
    <w:pPr>
      <w:widowControl w:val="0"/>
      <w:autoSpaceDE w:val="0"/>
      <w:autoSpaceDN w:val="0"/>
      <w:adjustRightInd w:val="0"/>
      <w:jc w:val="right"/>
    </w:pPr>
    <w:rPr>
      <w:rFonts w:cs="Arial"/>
      <w:szCs w:val="18"/>
    </w:rPr>
  </w:style>
  <w:style w:type="paragraph" w:customStyle="1" w:styleId="CopyrightText">
    <w:name w:val="Copyright Text"/>
    <w:basedOn w:val="BodyText"/>
    <w:rsid w:val="00E87BC0"/>
    <w:rPr>
      <w:sz w:val="18"/>
    </w:rPr>
  </w:style>
  <w:style w:type="paragraph" w:customStyle="1" w:styleId="BodySmallRight">
    <w:name w:val="Body Small Right"/>
    <w:basedOn w:val="BodyTextRight"/>
    <w:rsid w:val="00E87BC0"/>
    <w:rPr>
      <w:sz w:val="18"/>
      <w:szCs w:val="18"/>
    </w:rPr>
  </w:style>
  <w:style w:type="paragraph" w:customStyle="1" w:styleId="MarginEdition">
    <w:name w:val="Margin Edition"/>
    <w:basedOn w:val="MarginNote"/>
    <w:rsid w:val="00E87BC0"/>
    <w:pPr>
      <w:spacing w:before="0" w:after="0"/>
    </w:pPr>
    <w:rPr>
      <w:rFonts w:ascii="Times New Roman" w:hAnsi="Times New Roman"/>
      <w:color w:val="999999"/>
    </w:rPr>
  </w:style>
  <w:style w:type="paragraph" w:customStyle="1" w:styleId="Spacer">
    <w:name w:val="Spacer"/>
    <w:basedOn w:val="Normal"/>
    <w:rsid w:val="00E87BC0"/>
    <w:rPr>
      <w:sz w:val="2"/>
      <w:szCs w:val="2"/>
    </w:rPr>
  </w:style>
  <w:style w:type="character" w:customStyle="1" w:styleId="Small">
    <w:name w:val="Small"/>
    <w:basedOn w:val="DefaultParagraphFont"/>
    <w:rsid w:val="00E87BC0"/>
    <w:rPr>
      <w:sz w:val="16"/>
    </w:rPr>
  </w:style>
  <w:style w:type="paragraph" w:customStyle="1" w:styleId="WideTable">
    <w:name w:val="Wide Table"/>
    <w:basedOn w:val="Normal"/>
    <w:rsid w:val="00E87BC0"/>
    <w:pPr>
      <w:ind w:left="-1418"/>
    </w:pPr>
    <w:rPr>
      <w:sz w:val="2"/>
      <w:szCs w:val="2"/>
    </w:rPr>
  </w:style>
  <w:style w:type="character" w:styleId="PageNumber">
    <w:name w:val="page number"/>
    <w:basedOn w:val="DefaultParagraphFont"/>
    <w:rsid w:val="00E87BC0"/>
  </w:style>
  <w:style w:type="paragraph" w:styleId="Quote">
    <w:name w:val="Quote"/>
    <w:basedOn w:val="Heading1"/>
    <w:link w:val="QuoteChar"/>
    <w:qFormat/>
    <w:rsid w:val="00E87BC0"/>
    <w:rPr>
      <w:b w:val="0"/>
      <w:sz w:val="72"/>
      <w:szCs w:val="72"/>
      <w:lang w:val="en-NZ"/>
    </w:rPr>
  </w:style>
  <w:style w:type="character" w:customStyle="1" w:styleId="QuoteChar">
    <w:name w:val="Quote Char"/>
    <w:basedOn w:val="DefaultParagraphFont"/>
    <w:link w:val="Quote"/>
    <w:rsid w:val="00E87B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BC0"/>
    <w:pPr>
      <w:pageBreakBefore/>
    </w:pPr>
  </w:style>
  <w:style w:type="paragraph" w:customStyle="1" w:styleId="Border">
    <w:name w:val="Border"/>
    <w:basedOn w:val="Normal"/>
    <w:qFormat/>
    <w:rsid w:val="00E87B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BC0"/>
    <w:rPr>
      <w:b/>
      <w:bCs/>
      <w:i/>
      <w:iCs/>
      <w:color w:val="auto"/>
    </w:rPr>
  </w:style>
  <w:style w:type="paragraph" w:styleId="IntenseQuote">
    <w:name w:val="Intense Quote"/>
    <w:basedOn w:val="Normal"/>
    <w:next w:val="Normal"/>
    <w:link w:val="IntenseQuoteChar"/>
    <w:uiPriority w:val="30"/>
    <w:qFormat/>
    <w:rsid w:val="00E87B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B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7BC0"/>
    <w:rPr>
      <w:smallCaps/>
      <w:color w:val="auto"/>
      <w:u w:val="single"/>
    </w:rPr>
  </w:style>
  <w:style w:type="character" w:styleId="IntenseReference">
    <w:name w:val="Intense Reference"/>
    <w:basedOn w:val="DefaultParagraphFont"/>
    <w:uiPriority w:val="32"/>
    <w:qFormat/>
    <w:rsid w:val="00E87BC0"/>
    <w:rPr>
      <w:b/>
      <w:bCs/>
      <w:smallCaps/>
      <w:color w:val="auto"/>
      <w:spacing w:val="5"/>
      <w:u w:val="single"/>
    </w:rPr>
  </w:style>
  <w:style w:type="paragraph" w:customStyle="1" w:styleId="2ColumnHeading">
    <w:name w:val="2Column Heading"/>
    <w:basedOn w:val="BodyText"/>
    <w:qFormat/>
    <w:rsid w:val="00E87BC0"/>
    <w:pPr>
      <w:spacing w:after="60"/>
      <w:ind w:left="-2268"/>
    </w:pPr>
    <w:rPr>
      <w:b/>
    </w:rPr>
  </w:style>
  <w:style w:type="paragraph" w:customStyle="1" w:styleId="Heading1TOC">
    <w:name w:val="Heading1 TOC"/>
    <w:basedOn w:val="Normal"/>
    <w:qFormat/>
    <w:rsid w:val="00E87BC0"/>
    <w:pPr>
      <w:spacing w:before="240" w:after="120"/>
    </w:pPr>
    <w:rPr>
      <w:rFonts w:ascii="Times New Roman" w:hAnsi="Times New Roman"/>
      <w:b/>
      <w:sz w:val="32"/>
    </w:rPr>
  </w:style>
  <w:style w:type="paragraph" w:customStyle="1" w:styleId="Heading2TOC">
    <w:name w:val="Heading2 TOC"/>
    <w:basedOn w:val="Normal"/>
    <w:qFormat/>
    <w:rsid w:val="00E87BC0"/>
    <w:pPr>
      <w:spacing w:before="240" w:after="60"/>
    </w:pPr>
    <w:rPr>
      <w:rFonts w:ascii="Times New Roman" w:hAnsi="Times New Roman"/>
      <w:b/>
      <w:sz w:val="28"/>
    </w:rPr>
  </w:style>
  <w:style w:type="character" w:customStyle="1" w:styleId="Underline">
    <w:name w:val="Underline"/>
    <w:basedOn w:val="DefaultParagraphFont"/>
    <w:qFormat/>
    <w:rsid w:val="00E87BC0"/>
    <w:rPr>
      <w:u w:val="single"/>
    </w:rPr>
  </w:style>
  <w:style w:type="character" w:customStyle="1" w:styleId="BoldandItalics">
    <w:name w:val="Bold and Italics"/>
    <w:qFormat/>
    <w:rsid w:val="00E87BC0"/>
    <w:rPr>
      <w:b/>
      <w:i/>
      <w:u w:val="none"/>
    </w:rPr>
  </w:style>
  <w:style w:type="paragraph" w:styleId="BalloonText">
    <w:name w:val="Balloon Text"/>
    <w:basedOn w:val="Normal"/>
    <w:link w:val="BalloonTextChar"/>
    <w:rsid w:val="00E87BC0"/>
    <w:rPr>
      <w:rFonts w:ascii="Tahoma" w:hAnsi="Tahoma" w:cs="Tahoma"/>
      <w:sz w:val="16"/>
      <w:szCs w:val="16"/>
    </w:rPr>
  </w:style>
  <w:style w:type="character" w:customStyle="1" w:styleId="BalloonTextChar">
    <w:name w:val="Balloon Text Char"/>
    <w:basedOn w:val="DefaultParagraphFont"/>
    <w:link w:val="BalloonText"/>
    <w:rsid w:val="00E87B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7B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7B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7BC0"/>
    <w:rPr>
      <w:b/>
      <w:color w:val="660033"/>
      <w:spacing w:val="0"/>
    </w:rPr>
  </w:style>
  <w:style w:type="paragraph" w:customStyle="1" w:styleId="Nameditemlist">
    <w:name w:val="Named item list"/>
    <w:basedOn w:val="BodyText"/>
    <w:qFormat/>
    <w:rsid w:val="00E87BC0"/>
    <w:pPr>
      <w:tabs>
        <w:tab w:val="left" w:pos="2835"/>
      </w:tabs>
      <w:ind w:left="2835" w:hanging="2835"/>
    </w:pPr>
  </w:style>
  <w:style w:type="paragraph" w:customStyle="1" w:styleId="BodyTextnopadding">
    <w:name w:val="Body Text no padding"/>
    <w:basedOn w:val="BodyText"/>
    <w:qFormat/>
    <w:rsid w:val="00E87BC0"/>
    <w:pPr>
      <w:spacing w:before="0" w:after="0"/>
    </w:pPr>
  </w:style>
  <w:style w:type="paragraph" w:customStyle="1" w:styleId="BodyTextBold">
    <w:name w:val="Body Text Bold"/>
    <w:basedOn w:val="BodyText"/>
    <w:qFormat/>
    <w:rsid w:val="00E87BC0"/>
    <w:rPr>
      <w:b/>
    </w:rPr>
  </w:style>
  <w:style w:type="character" w:styleId="Hyperlink">
    <w:name w:val="Hyperlink"/>
    <w:basedOn w:val="DefaultParagraphFont"/>
    <w:uiPriority w:val="99"/>
    <w:unhideWhenUsed/>
    <w:rsid w:val="001D79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4325</Characters>
  <Application>Microsoft Office Word</Application>
  <DocSecurity>0</DocSecurity>
  <Lines>160</Lines>
  <Paragraphs>97</Paragraphs>
  <ScaleCrop>false</ScaleCrop>
  <Company>Author-it Software Corporation Ltd.</Company>
  <LinksUpToDate>false</LinksUpToDate>
  <CharactersWithSpaces>4899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BSBADM502 Manage meetings</dc:title>
  <dc:subject>Approved</dc:subject>
  <dc:creator>PwC’s Skills for Australia</dc:creator>
  <cp:keywords>Release: 1</cp:keywords>
  <dc:description>Review Date: 12 April 2008</dc:description>
  <cp:lastModifiedBy>HSD_TPCMSd.prod</cp:lastModifiedBy>
  <cp:revision>3</cp:revision>
  <dcterms:created xsi:type="dcterms:W3CDTF">2023-07-02T02:44:00Z</dcterms:created>
  <dcterms:modified xsi:type="dcterms:W3CDTF">2023-07-02T02:44:00Z</dcterms:modified>
</cp:coreProperties>
</file>