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7CD5" w:rsidP="00267C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BSBADM407 Administer projects</w:t>
      </w:r>
      <w:r>
        <w:fldChar w:fldCharType="end"/>
      </w:r>
    </w:p>
    <w:p w:rsidR="00267CD5" w:rsidP="00267CD5">
      <w:pPr>
        <w:pStyle w:val="Version"/>
        <w:sectPr w:rsidSect="00BB09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B096E" w:rsidP="00BB096E">
      <w:pPr>
        <w:pStyle w:val="SuperHeading"/>
      </w:pPr>
      <w:r w:rsidRPr="00BB096E">
        <w:t>BSBADM407 Administer projects</w:t>
      </w:r>
    </w:p>
    <w:p w:rsidR="00000000" w:rsidRPr="00BB096E" w:rsidP="00BB096E">
      <w:pPr>
        <w:pStyle w:val="Heading1"/>
      </w:pPr>
      <w:bookmarkStart w:id="1" w:name="O_700746"/>
      <w:bookmarkEnd w:id="1"/>
      <w:r w:rsidRPr="00BB096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B09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96E" w:rsidP="00BB096E">
            <w:pPr>
              <w:pStyle w:val="BodyText"/>
            </w:pPr>
            <w:r w:rsidRPr="00BB096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96E">
            <w:pPr>
              <w:pStyle w:val="BodyText"/>
              <w:rPr>
                <w:lang w:val="en-NZ"/>
              </w:rPr>
            </w:pPr>
            <w:r w:rsidRPr="00BB096E">
              <w:rPr>
                <w:rStyle w:val="SpecialBold"/>
              </w:rPr>
              <w:t>Comments</w:t>
            </w:r>
          </w:p>
        </w:tc>
      </w:tr>
      <w:tr w:rsidTr="00BB09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96E">
            <w:pPr>
              <w:pStyle w:val="BodyText"/>
              <w:rPr>
                <w:lang w:val="en-NZ"/>
              </w:rPr>
            </w:pPr>
            <w:r w:rsidRPr="00BB096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96E" w:rsidP="00BB096E">
            <w:pPr>
              <w:pStyle w:val="BodyText"/>
            </w:pPr>
            <w:r w:rsidRPr="00BB096E">
              <w:t>This version first released with BSB Business Services Training Package Version 1.0.</w:t>
            </w:r>
          </w:p>
        </w:tc>
      </w:tr>
    </w:tbl>
    <w:p w:rsidR="00000000" w:rsidRPr="00BB096E" w:rsidP="00BB096E">
      <w:pPr>
        <w:pStyle w:val="BodyText"/>
      </w:pPr>
    </w:p>
    <w:p w:rsidR="00000000" w:rsidRPr="00BB096E" w:rsidP="00BB096E">
      <w:pPr>
        <w:pStyle w:val="AllowPageBreak"/>
      </w:pPr>
    </w:p>
    <w:p w:rsidR="00000000" w:rsidRPr="00BB096E" w:rsidP="00BB096E">
      <w:pPr>
        <w:pStyle w:val="Heading1"/>
      </w:pPr>
      <w:bookmarkStart w:id="2" w:name="O_700747"/>
      <w:bookmarkEnd w:id="2"/>
      <w:r w:rsidRPr="00BB096E">
        <w:t>Application</w:t>
      </w:r>
    </w:p>
    <w:p w:rsidR="00000000" w:rsidRPr="00BB096E" w:rsidP="00267CD5">
      <w:pPr>
        <w:pStyle w:val="BodyText"/>
      </w:pPr>
      <w:r w:rsidRPr="00BB096E">
        <w:t>This unit describes skills and knowledge required to perform the activities associated with</w:t>
      </w:r>
      <w:r w:rsidRPr="00BB096E">
        <w:t xml:space="preserve"> the administrative aspects of a project, such as measurement, monitoring, reporting, and winding up the project on completion.</w:t>
      </w:r>
    </w:p>
    <w:p w:rsidR="00000000" w:rsidRPr="00BB096E" w:rsidP="00267CD5">
      <w:pPr>
        <w:pStyle w:val="BodyText"/>
      </w:pPr>
      <w:r w:rsidRPr="00BB096E">
        <w:t xml:space="preserve">It applies to individuals who work under the supervision of an experienced project manager. </w:t>
      </w:r>
    </w:p>
    <w:p w:rsidR="00000000" w:rsidRPr="00BB096E" w:rsidP="00267CD5">
      <w:pPr>
        <w:pStyle w:val="BodyText"/>
      </w:pPr>
      <w:r w:rsidRPr="00BB096E">
        <w:t>It does not apply to project mana</w:t>
      </w:r>
      <w:r w:rsidRPr="00BB096E">
        <w:t>gers or specialist project managers. For specialist project managers, the units of competency in the Project Management competency field are applicable.</w:t>
      </w:r>
    </w:p>
    <w:p w:rsidR="00000000" w:rsidRPr="00BB096E" w:rsidP="00267CD5">
      <w:pPr>
        <w:pStyle w:val="BodyText"/>
      </w:pPr>
      <w:r w:rsidRPr="00BB096E">
        <w:t>No licensing, legislative or certification requirements apply to this unit at the time of publication.</w:t>
      </w:r>
    </w:p>
    <w:p w:rsidR="00000000" w:rsidRPr="00BB096E" w:rsidP="00BB096E">
      <w:pPr>
        <w:pStyle w:val="Heading1"/>
      </w:pPr>
      <w:bookmarkStart w:id="3" w:name="O_700750"/>
      <w:bookmarkEnd w:id="3"/>
      <w:r w:rsidRPr="00BB096E">
        <w:t>Unit Sector</w:t>
      </w:r>
    </w:p>
    <w:p w:rsidR="00000000" w:rsidRPr="00BB096E" w:rsidP="00267CD5">
      <w:pPr>
        <w:pStyle w:val="BodyText"/>
      </w:pPr>
      <w:r w:rsidRPr="00BB096E">
        <w:t>Administration – General Administration</w:t>
      </w:r>
    </w:p>
    <w:p w:rsidR="00000000" w:rsidRPr="00BB096E" w:rsidP="00BB096E">
      <w:pPr>
        <w:pStyle w:val="Heading1"/>
      </w:pPr>
      <w:bookmarkStart w:id="4" w:name="O_700751"/>
      <w:bookmarkEnd w:id="4"/>
      <w:r w:rsidRPr="00BB096E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BB096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96E" w:rsidP="00BB096E">
            <w:pPr>
              <w:pStyle w:val="BodyText"/>
            </w:pPr>
            <w:r w:rsidRPr="00BB096E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96E">
            <w:pPr>
              <w:pStyle w:val="BodyText"/>
              <w:rPr>
                <w:lang w:val="en-NZ"/>
              </w:rPr>
            </w:pPr>
            <w:r w:rsidRPr="00BB096E">
              <w:rPr>
                <w:rStyle w:val="SpecialBold"/>
              </w:rPr>
              <w:t>PERFORMANCE CRITERIA</w:t>
            </w:r>
          </w:p>
        </w:tc>
      </w:tr>
      <w:tr w:rsidTr="00BB096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96E" w:rsidP="00BB096E">
            <w:pPr>
              <w:pStyle w:val="BodyText"/>
            </w:pPr>
            <w:r w:rsidRPr="00BB096E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96E">
            <w:pPr>
              <w:pStyle w:val="BodyText"/>
              <w:rPr>
                <w:lang w:val="en-NZ"/>
              </w:rPr>
            </w:pPr>
            <w:r w:rsidRPr="00BB096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B096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96E" w:rsidP="00BB096E">
            <w:pPr>
              <w:pStyle w:val="BodyText"/>
            </w:pPr>
            <w:r w:rsidRPr="00BB096E">
              <w:t>1 Plan project administration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96E" w:rsidP="00BB096E">
            <w:pPr>
              <w:pStyle w:val="BodyText"/>
            </w:pPr>
            <w:r w:rsidRPr="00BB096E">
              <w:t xml:space="preserve">1.1 Identify and record the purpose, scope and objectives of project  </w:t>
            </w:r>
          </w:p>
          <w:p w:rsidR="00000000" w:rsidRPr="00BB096E" w:rsidP="00BB096E">
            <w:pPr>
              <w:pStyle w:val="BodyText"/>
            </w:pPr>
            <w:r w:rsidRPr="00BB096E">
              <w:t xml:space="preserve">1.2 Develop project plans identifying project activities </w:t>
            </w:r>
            <w:r w:rsidRPr="00BB096E">
              <w:t xml:space="preserve">and key administrative milestones and timelines in accordance with the requirements of the project brief/contract and in consultation with </w:t>
            </w:r>
            <w:r w:rsidRPr="00BB096E">
              <w:t xml:space="preserve">stakeholders  </w:t>
            </w:r>
          </w:p>
          <w:p w:rsidR="00000000" w:rsidRPr="00BB096E" w:rsidP="00BB096E">
            <w:pPr>
              <w:pStyle w:val="BodyText"/>
            </w:pPr>
            <w:r w:rsidRPr="00BB096E">
              <w:t>1.3 Identify and address factors that affect timeframes in project planning to ensure timeframes are r</w:t>
            </w:r>
            <w:r w:rsidRPr="00BB096E">
              <w:t xml:space="preserve">ealistic and achievable  </w:t>
            </w:r>
          </w:p>
          <w:p w:rsidR="00000000" w:rsidRPr="00BB096E" w:rsidP="00BB096E">
            <w:pPr>
              <w:pStyle w:val="BodyText"/>
            </w:pPr>
            <w:r w:rsidRPr="00BB096E">
              <w:t xml:space="preserve">1.4 Link project budgets to key outcomes within projects and incorporate reporting mechanisms to ensure payments are made/received as outcomes are achieved  </w:t>
            </w:r>
          </w:p>
          <w:p w:rsidR="00000000" w:rsidP="00BB096E">
            <w:pPr>
              <w:pStyle w:val="BodyText"/>
              <w:rPr>
                <w:lang w:val="en-NZ"/>
              </w:rPr>
            </w:pPr>
            <w:r w:rsidRPr="00BB096E">
              <w:t xml:space="preserve">1.5 Identify monitoring and reporting arrangements for project activities and budgets within project plans in accordance with organisational, statutory and auditing requirements </w:t>
            </w:r>
          </w:p>
        </w:tc>
      </w:tr>
      <w:tr w:rsidTr="00BB096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96E">
            <w:pPr>
              <w:pStyle w:val="BodyText"/>
              <w:rPr>
                <w:lang w:val="en-NZ"/>
              </w:rPr>
            </w:pPr>
            <w:r w:rsidRPr="00BB096E">
              <w:t>2 Coordinate project administration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96E" w:rsidP="00BB096E">
            <w:pPr>
              <w:pStyle w:val="BodyText"/>
            </w:pPr>
            <w:r w:rsidRPr="00BB096E">
              <w:t>2.1 Allocate and monitor tasks and resou</w:t>
            </w:r>
            <w:r w:rsidRPr="00BB096E">
              <w:t xml:space="preserve">rces in accordance with project requirements  </w:t>
            </w:r>
          </w:p>
          <w:p w:rsidR="00000000" w:rsidRPr="00BB096E" w:rsidP="00BB096E">
            <w:pPr>
              <w:pStyle w:val="BodyText"/>
            </w:pPr>
            <w:r w:rsidRPr="00BB096E">
              <w:t xml:space="preserve">2.2 Detail project expenditure in financial control systems, and monitor against project budgets in accordance with project plan </w:t>
            </w:r>
          </w:p>
          <w:p w:rsidR="00000000" w:rsidRPr="00BB096E" w:rsidP="00BB096E">
            <w:pPr>
              <w:pStyle w:val="BodyText"/>
            </w:pPr>
            <w:r w:rsidRPr="00BB096E">
              <w:t>2.3 Monitor project timeframes and milestones and report to designated person/s</w:t>
            </w:r>
            <w:r w:rsidRPr="00BB096E">
              <w:t xml:space="preserve"> in accordance with organisational requirements  </w:t>
            </w:r>
          </w:p>
          <w:p w:rsidR="00000000" w:rsidP="00BB096E">
            <w:pPr>
              <w:pStyle w:val="BodyText"/>
              <w:rPr>
                <w:lang w:val="en-NZ"/>
              </w:rPr>
            </w:pPr>
            <w:r w:rsidRPr="00BB096E">
              <w:t>2.4 Maintain project records in accordance with project and organisational requirements</w:t>
            </w:r>
          </w:p>
        </w:tc>
      </w:tr>
      <w:tr w:rsidTr="00BB096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96E">
            <w:pPr>
              <w:pStyle w:val="BodyText"/>
              <w:rPr>
                <w:lang w:val="en-NZ"/>
              </w:rPr>
            </w:pPr>
            <w:r w:rsidRPr="00BB096E">
              <w:t>3 Finalise and review project administration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96E" w:rsidP="00BB096E">
            <w:pPr>
              <w:pStyle w:val="BodyText"/>
            </w:pPr>
            <w:r w:rsidRPr="00BB096E">
              <w:t>3.1 Identify and complete procedures for winding up projects in accordan</w:t>
            </w:r>
            <w:r w:rsidRPr="00BB096E">
              <w:t xml:space="preserve">ce with statutory, organisational and auditing requirements  </w:t>
            </w:r>
          </w:p>
          <w:p w:rsidR="00000000" w:rsidRPr="00BB096E" w:rsidP="00BB096E">
            <w:pPr>
              <w:pStyle w:val="BodyText"/>
            </w:pPr>
            <w:r w:rsidRPr="00BB096E">
              <w:t>3.2 Review project administration against project plan, measure outcomes, and report on outcomes in accordance with organisational and task requirements</w:t>
            </w:r>
          </w:p>
        </w:tc>
      </w:tr>
    </w:tbl>
    <w:p w:rsidR="00000000" w:rsidRPr="00BB096E" w:rsidP="00BB096E">
      <w:pPr>
        <w:pStyle w:val="BodyText"/>
      </w:pPr>
    </w:p>
    <w:p w:rsidR="00000000" w:rsidRPr="00BB096E" w:rsidP="00BB096E">
      <w:pPr>
        <w:pStyle w:val="AllowPageBreak"/>
      </w:pPr>
    </w:p>
    <w:p w:rsidR="00000000" w:rsidRPr="00BB096E" w:rsidP="00BB096E">
      <w:pPr>
        <w:pStyle w:val="Heading1"/>
      </w:pPr>
      <w:bookmarkStart w:id="5" w:name="O_700752"/>
      <w:bookmarkEnd w:id="5"/>
      <w:r w:rsidRPr="00BB096E">
        <w:t>Foundation Skills</w:t>
      </w:r>
    </w:p>
    <w:p w:rsidR="00000000" w:rsidRPr="00267CD5" w:rsidP="00267CD5">
      <w:pPr>
        <w:pStyle w:val="BodyText"/>
        <w:rPr>
          <w:i/>
        </w:rPr>
      </w:pPr>
      <w:r w:rsidRPr="00267CD5">
        <w:rPr>
          <w:rStyle w:val="Emphasis"/>
        </w:rPr>
        <w:t>This</w:t>
      </w:r>
      <w:r w:rsidRPr="00267CD5">
        <w:rPr>
          <w:rStyle w:val="Emphasis"/>
        </w:rPr>
        <w:t xml:space="preserve">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5"/>
        <w:gridCol w:w="5800"/>
      </w:tblGrid>
      <w:tr w:rsidTr="00BB096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96E" w:rsidP="00BB096E">
            <w:pPr>
              <w:pStyle w:val="BodyText"/>
            </w:pPr>
            <w:r w:rsidRPr="00BB096E">
              <w:rPr>
                <w:rStyle w:val="SpecialBold"/>
              </w:rPr>
              <w:t>Skill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96E" w:rsidP="00BB096E">
            <w:pPr>
              <w:pStyle w:val="BodyText"/>
            </w:pPr>
            <w:r w:rsidRPr="00BB096E">
              <w:rPr>
                <w:rStyle w:val="SpecialBold"/>
              </w:rPr>
              <w:t>Performance</w:t>
            </w:r>
          </w:p>
          <w:p w:rsidR="00000000" w:rsidRPr="00BB096E" w:rsidP="00BB096E">
            <w:pPr>
              <w:pStyle w:val="BodyText"/>
            </w:pPr>
            <w:r w:rsidRPr="00BB096E">
              <w:rPr>
                <w:rStyle w:val="SpecialBold"/>
              </w:rPr>
              <w:t>Criteria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96E">
            <w:pPr>
              <w:pStyle w:val="BodyText"/>
              <w:rPr>
                <w:lang w:val="en-NZ"/>
              </w:rPr>
            </w:pPr>
            <w:r w:rsidRPr="00BB096E">
              <w:rPr>
                <w:rStyle w:val="SpecialBold"/>
              </w:rPr>
              <w:t>Description</w:t>
            </w:r>
          </w:p>
        </w:tc>
      </w:tr>
      <w:tr w:rsidTr="00BB096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96E">
            <w:pPr>
              <w:pStyle w:val="BodyText"/>
              <w:rPr>
                <w:lang w:val="en-NZ"/>
              </w:rPr>
            </w:pPr>
            <w:r w:rsidRPr="00BB096E">
              <w:t>Reading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96E">
            <w:pPr>
              <w:pStyle w:val="BodyText"/>
              <w:rPr>
                <w:lang w:val="en-NZ"/>
              </w:rPr>
            </w:pPr>
            <w:r w:rsidRPr="00BB096E">
              <w:t xml:space="preserve">1.1-1.5, 2.2, 2.3, 3.1, 3.2 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96E">
            <w:pPr>
              <w:pStyle w:val="ListBullet"/>
              <w:rPr>
                <w:lang w:val="en-NZ"/>
              </w:rPr>
            </w:pPr>
            <w:r w:rsidRPr="00BB096E">
              <w:t xml:space="preserve">Identifies and interprets complex and non-complex information from organisational and regulatory documents </w:t>
            </w:r>
          </w:p>
        </w:tc>
      </w:tr>
      <w:tr w:rsidTr="00BB096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96E">
            <w:pPr>
              <w:pStyle w:val="BodyText"/>
              <w:rPr>
                <w:lang w:val="en-NZ"/>
              </w:rPr>
            </w:pPr>
            <w:r w:rsidRPr="00BB096E">
              <w:t>Writing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96E">
            <w:pPr>
              <w:pStyle w:val="BodyText"/>
              <w:rPr>
                <w:lang w:val="en-NZ"/>
              </w:rPr>
            </w:pPr>
            <w:r w:rsidRPr="00BB096E">
              <w:t>1.2, 1.4, 2.2, 3.1, 3.2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96E" w:rsidP="00BB096E">
            <w:pPr>
              <w:pStyle w:val="ListBullet"/>
            </w:pPr>
            <w:r w:rsidRPr="00BB096E">
              <w:t xml:space="preserve">Develops documentation using appropriate structure, accurate spelling, grammar and punctuation </w:t>
            </w:r>
          </w:p>
          <w:p w:rsidR="00000000" w:rsidP="00BB096E">
            <w:pPr>
              <w:pStyle w:val="ListBullet"/>
              <w:rPr>
                <w:lang w:val="en-NZ"/>
              </w:rPr>
            </w:pPr>
            <w:r w:rsidRPr="00BB096E">
              <w:t>Addresses the cont</w:t>
            </w:r>
            <w:r w:rsidRPr="00BB096E">
              <w:t>ext, purpose and audience when generating a range of texts</w:t>
            </w:r>
          </w:p>
        </w:tc>
      </w:tr>
      <w:tr w:rsidTr="00BB096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96E">
            <w:pPr>
              <w:pStyle w:val="BodyText"/>
              <w:rPr>
                <w:lang w:val="en-NZ"/>
              </w:rPr>
            </w:pPr>
            <w:r w:rsidRPr="00BB096E">
              <w:t>Oral Communication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96E">
            <w:pPr>
              <w:pStyle w:val="BodyText"/>
              <w:rPr>
                <w:lang w:val="en-NZ"/>
              </w:rPr>
            </w:pPr>
            <w:r w:rsidRPr="00BB096E">
              <w:t>1.2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96E" w:rsidP="00BB096E">
            <w:pPr>
              <w:pStyle w:val="ListBullet"/>
            </w:pPr>
            <w:r w:rsidRPr="00BB096E">
              <w:t xml:space="preserve">Engages in discussions using appropriate pitch, volume, intonation and vocabulary appropriate for the audience </w:t>
            </w:r>
          </w:p>
          <w:p w:rsidR="00000000" w:rsidP="00BB096E">
            <w:pPr>
              <w:pStyle w:val="ListBullet"/>
              <w:rPr>
                <w:lang w:val="en-NZ"/>
              </w:rPr>
            </w:pPr>
            <w:r w:rsidRPr="00BB096E">
              <w:t>Listens closely and asks questions to clarify understanding</w:t>
            </w:r>
          </w:p>
        </w:tc>
      </w:tr>
      <w:tr w:rsidTr="00BB096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96E">
            <w:pPr>
              <w:pStyle w:val="BodyText"/>
              <w:rPr>
                <w:lang w:val="en-NZ"/>
              </w:rPr>
            </w:pPr>
            <w:r w:rsidRPr="00BB096E">
              <w:t>Numeracy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96E">
            <w:pPr>
              <w:pStyle w:val="BodyText"/>
              <w:rPr>
                <w:lang w:val="en-NZ"/>
              </w:rPr>
            </w:pPr>
            <w:r w:rsidRPr="00BB096E">
              <w:t xml:space="preserve">1.2-1.5, 2.2, 2.3, 3.1, 3.2 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96E" w:rsidP="00BB096E">
            <w:pPr>
              <w:pStyle w:val="ListBullet"/>
            </w:pPr>
            <w:r w:rsidRPr="00BB096E">
              <w:t xml:space="preserve">Extracts, interprets and comprehends mathematical information embedded in documents </w:t>
            </w:r>
          </w:p>
          <w:p w:rsidR="00000000" w:rsidP="00BB096E">
            <w:pPr>
              <w:pStyle w:val="ListBullet"/>
              <w:rPr>
                <w:lang w:val="en-NZ"/>
              </w:rPr>
            </w:pPr>
            <w:r w:rsidRPr="00BB096E">
              <w:t>Performs calculations necessary to estimate timeframes and monitor progress against predetermined budgets</w:t>
            </w:r>
          </w:p>
        </w:tc>
      </w:tr>
      <w:tr w:rsidTr="00BB096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96E">
            <w:pPr>
              <w:pStyle w:val="BodyText"/>
              <w:rPr>
                <w:lang w:val="en-NZ"/>
              </w:rPr>
            </w:pPr>
            <w:r w:rsidRPr="00BB096E">
              <w:t>Navigate the world of work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96E">
            <w:pPr>
              <w:pStyle w:val="BodyText"/>
              <w:rPr>
                <w:lang w:val="en-NZ"/>
              </w:rPr>
            </w:pPr>
            <w:r w:rsidRPr="00BB096E">
              <w:t>1.5, 2.3, 2.4, 3.1, 3.2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96E">
            <w:pPr>
              <w:pStyle w:val="ListBullet"/>
              <w:rPr>
                <w:lang w:val="en-NZ"/>
              </w:rPr>
            </w:pPr>
            <w:r w:rsidRPr="00BB096E">
              <w:t>Recognises and responds to both explicit and implicit organisational procedures and protocols and legislative/regulatory requirements</w:t>
            </w:r>
          </w:p>
        </w:tc>
      </w:tr>
      <w:tr w:rsidTr="00BB096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96E">
            <w:pPr>
              <w:pStyle w:val="BodyText"/>
              <w:rPr>
                <w:lang w:val="en-NZ"/>
              </w:rPr>
            </w:pPr>
            <w:r w:rsidRPr="00BB096E">
              <w:t>Interact with others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96E">
            <w:pPr>
              <w:pStyle w:val="BodyText"/>
              <w:rPr>
                <w:lang w:val="en-NZ"/>
              </w:rPr>
            </w:pPr>
            <w:r w:rsidRPr="00BB096E">
              <w:t>1.2, 2.1, 2.3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96E" w:rsidP="00BB096E">
            <w:pPr>
              <w:pStyle w:val="ListBullet"/>
            </w:pPr>
            <w:r w:rsidRPr="00BB096E">
              <w:t>Selects the appropriate form, cha</w:t>
            </w:r>
            <w:r w:rsidRPr="00BB096E">
              <w:t>nnel and mode of communication for a specific purpose relevant to own role</w:t>
            </w:r>
          </w:p>
          <w:p w:rsidR="00000000" w:rsidP="00BB096E">
            <w:pPr>
              <w:pStyle w:val="ListBullet"/>
              <w:rPr>
                <w:lang w:val="en-NZ"/>
              </w:rPr>
            </w:pPr>
            <w:r w:rsidRPr="00BB096E">
              <w:t xml:space="preserve">Collaborates and cooperates with others to achieve joint outcomes </w:t>
            </w:r>
          </w:p>
        </w:tc>
      </w:tr>
      <w:tr w:rsidTr="00BB096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96E">
            <w:pPr>
              <w:pStyle w:val="BodyText"/>
              <w:rPr>
                <w:lang w:val="en-NZ"/>
              </w:rPr>
            </w:pPr>
            <w:r w:rsidRPr="00BB096E">
              <w:t>Get the work done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96E">
            <w:pPr>
              <w:pStyle w:val="BodyText"/>
              <w:rPr>
                <w:lang w:val="en-NZ"/>
              </w:rPr>
            </w:pPr>
            <w:r w:rsidRPr="00BB096E">
              <w:t>1.1-1.5, 2.1, 2.3, 2.4, 3.2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96E" w:rsidP="00BB096E">
            <w:pPr>
              <w:pStyle w:val="ListBullet"/>
            </w:pPr>
            <w:r w:rsidRPr="00BB096E">
              <w:t>Applies formal processes when planning complex tasks, producing plans with logically sequenced steps, reflecting an awareness of time constraints</w:t>
            </w:r>
          </w:p>
          <w:p w:rsidR="00000000" w:rsidRPr="00BB096E" w:rsidP="00BB096E">
            <w:pPr>
              <w:pStyle w:val="ListBullet"/>
            </w:pPr>
            <w:r w:rsidRPr="00BB096E">
              <w:t xml:space="preserve">Monitors progress of plans and makes adjustments, if necessary </w:t>
            </w:r>
          </w:p>
          <w:p w:rsidR="00000000" w:rsidRPr="00BB096E" w:rsidP="00BB096E">
            <w:pPr>
              <w:pStyle w:val="ListBullet"/>
            </w:pPr>
            <w:r w:rsidRPr="00BB096E">
              <w:t>Makes a range of decisions in different contex</w:t>
            </w:r>
            <w:r w:rsidRPr="00BB096E">
              <w:t>ts, taking a range of constraints into account</w:t>
            </w:r>
          </w:p>
          <w:p w:rsidR="00000000" w:rsidRPr="00BB096E" w:rsidP="00BB096E">
            <w:pPr>
              <w:pStyle w:val="ListBullet"/>
            </w:pPr>
            <w:r w:rsidRPr="00BB096E">
              <w:t>Utilises a range of features within digital applications to improve personal productivity, optimising software functions for specific purposes</w:t>
            </w:r>
          </w:p>
        </w:tc>
      </w:tr>
    </w:tbl>
    <w:p w:rsidR="00000000" w:rsidRPr="00BB096E" w:rsidP="00BB096E">
      <w:pPr>
        <w:pStyle w:val="BodyText"/>
      </w:pPr>
    </w:p>
    <w:p w:rsidR="00000000" w:rsidRPr="00BB096E" w:rsidP="00BB096E">
      <w:pPr>
        <w:pStyle w:val="AllowPageBreak"/>
      </w:pPr>
    </w:p>
    <w:p w:rsidR="00000000" w:rsidRPr="00BB096E" w:rsidP="00BB096E">
      <w:pPr>
        <w:pStyle w:val="Heading1"/>
      </w:pPr>
      <w:bookmarkStart w:id="6" w:name="O_700754"/>
      <w:bookmarkEnd w:id="6"/>
      <w:r w:rsidRPr="00BB096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BB09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96E" w:rsidP="00BB096E">
            <w:pPr>
              <w:pStyle w:val="BodyText"/>
            </w:pPr>
            <w:r w:rsidRPr="00BB096E">
              <w:rPr>
                <w:rStyle w:val="SpecialBold"/>
              </w:rPr>
              <w:t xml:space="preserve">Code and title </w:t>
            </w:r>
          </w:p>
          <w:p w:rsidR="00000000" w:rsidRPr="00BB096E" w:rsidP="00BB096E">
            <w:pPr>
              <w:pStyle w:val="BodyText"/>
            </w:pPr>
            <w:r w:rsidRPr="00BB096E">
              <w:rPr>
                <w:rStyle w:val="SpecialBold"/>
              </w:rPr>
              <w:t>curren</w:t>
            </w:r>
            <w:r w:rsidRPr="00BB096E">
              <w:rPr>
                <w:rStyle w:val="SpecialBold"/>
              </w:rPr>
              <w:t>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96E" w:rsidP="00BB096E">
            <w:pPr>
              <w:pStyle w:val="BodyText"/>
            </w:pPr>
            <w:r w:rsidRPr="00BB096E">
              <w:rPr>
                <w:rStyle w:val="SpecialBold"/>
              </w:rPr>
              <w:t>Code and title</w:t>
            </w:r>
          </w:p>
          <w:p w:rsidR="00000000" w:rsidRPr="00BB096E" w:rsidP="00BB096E">
            <w:pPr>
              <w:pStyle w:val="BodyText"/>
            </w:pPr>
            <w:r w:rsidRPr="00BB096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96E" w:rsidP="00BB096E">
            <w:pPr>
              <w:pStyle w:val="BodyText"/>
            </w:pPr>
            <w:r w:rsidRPr="00BB096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96E">
            <w:pPr>
              <w:pStyle w:val="BodyText"/>
              <w:rPr>
                <w:lang w:val="en-NZ"/>
              </w:rPr>
            </w:pPr>
            <w:r w:rsidRPr="00BB096E">
              <w:rPr>
                <w:rStyle w:val="SpecialBold"/>
              </w:rPr>
              <w:t>Equivalence status</w:t>
            </w:r>
          </w:p>
        </w:tc>
      </w:tr>
      <w:tr w:rsidTr="00BB09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96E">
            <w:pPr>
              <w:pStyle w:val="BodyText"/>
              <w:rPr>
                <w:lang w:val="en-NZ"/>
              </w:rPr>
            </w:pPr>
            <w:r w:rsidRPr="00BB096E">
              <w:t xml:space="preserve">BSBADM407 Administer projects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96E">
            <w:pPr>
              <w:pStyle w:val="BodyText"/>
              <w:rPr>
                <w:lang w:val="en-NZ"/>
              </w:rPr>
            </w:pPr>
            <w:r w:rsidRPr="00BB096E">
              <w:t xml:space="preserve">BSBADM407B Administer projects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96E">
            <w:pPr>
              <w:pStyle w:val="BodyText"/>
              <w:rPr>
                <w:lang w:val="en-NZ"/>
              </w:rPr>
            </w:pPr>
            <w:r w:rsidRPr="00BB096E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96E" w:rsidP="00BB096E">
            <w:pPr>
              <w:pStyle w:val="BodyText"/>
            </w:pPr>
            <w:r w:rsidRPr="00BB096E">
              <w:t>Equivalent unit</w:t>
            </w:r>
          </w:p>
        </w:tc>
      </w:tr>
    </w:tbl>
    <w:p w:rsidR="00000000" w:rsidRPr="00BB096E" w:rsidP="00BB096E">
      <w:pPr>
        <w:pStyle w:val="BodyText"/>
      </w:pPr>
    </w:p>
    <w:p w:rsidR="00000000" w:rsidRPr="00BB096E" w:rsidP="00BB096E">
      <w:pPr>
        <w:pStyle w:val="AllowPageBreak"/>
      </w:pPr>
    </w:p>
    <w:p w:rsidR="00000000" w:rsidRPr="00BB096E" w:rsidP="00BB096E">
      <w:pPr>
        <w:pStyle w:val="Heading1"/>
      </w:pPr>
      <w:bookmarkStart w:id="7" w:name="O_700761"/>
      <w:bookmarkEnd w:id="7"/>
      <w:r w:rsidRPr="00BB096E">
        <w:t>Links</w:t>
      </w:r>
    </w:p>
    <w:p w:rsidR="00000000" w:rsidRPr="00BB096E" w:rsidP="00267CD5">
      <w:pPr>
        <w:pStyle w:val="BodyText"/>
      </w:pPr>
      <w:r w:rsidRPr="00BB096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A521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B096E" w:rsidP="00267CD5">
      <w:pPr>
        <w:pStyle w:val="BodyText"/>
        <w:sectPr w:rsidSect="00BB096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B096E" w:rsidP="00BB096E">
      <w:pPr>
        <w:pStyle w:val="SuperHeading"/>
      </w:pPr>
      <w:r w:rsidRPr="00BB096E">
        <w:t>Assessment Requirements for BSBADM407 Administer projects</w:t>
      </w:r>
    </w:p>
    <w:p w:rsidR="00000000" w:rsidRPr="00BB096E" w:rsidP="00BB096E">
      <w:pPr>
        <w:pStyle w:val="Heading1"/>
      </w:pPr>
      <w:bookmarkStart w:id="8" w:name="O_700756"/>
      <w:bookmarkEnd w:id="8"/>
      <w:r w:rsidRPr="00BB096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B09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96E" w:rsidP="00BB096E">
            <w:pPr>
              <w:pStyle w:val="BodyText"/>
            </w:pPr>
            <w:r w:rsidRPr="00BB096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96E">
            <w:pPr>
              <w:pStyle w:val="BodyText"/>
              <w:rPr>
                <w:lang w:val="en-NZ"/>
              </w:rPr>
            </w:pPr>
            <w:r w:rsidRPr="00BB096E">
              <w:rPr>
                <w:rStyle w:val="SpecialBold"/>
              </w:rPr>
              <w:t>Comments</w:t>
            </w:r>
          </w:p>
        </w:tc>
      </w:tr>
      <w:tr w:rsidTr="00BB09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96E">
            <w:pPr>
              <w:pStyle w:val="BodyText"/>
              <w:rPr>
                <w:lang w:val="en-NZ"/>
              </w:rPr>
            </w:pPr>
            <w:r w:rsidRPr="00BB096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96E" w:rsidP="00BB096E">
            <w:pPr>
              <w:pStyle w:val="BodyText"/>
            </w:pPr>
            <w:r w:rsidRPr="00BB096E">
              <w:t>This version first released with BSB Business Services Training Package Version 1.0.</w:t>
            </w:r>
          </w:p>
        </w:tc>
      </w:tr>
    </w:tbl>
    <w:p w:rsidR="00000000" w:rsidRPr="00BB096E" w:rsidP="00BB096E">
      <w:pPr>
        <w:pStyle w:val="BodyText"/>
      </w:pPr>
    </w:p>
    <w:p w:rsidR="00000000" w:rsidRPr="00BB096E" w:rsidP="00BB096E">
      <w:pPr>
        <w:pStyle w:val="AllowPageBreak"/>
      </w:pPr>
    </w:p>
    <w:p w:rsidR="00000000" w:rsidRPr="00BB096E" w:rsidP="00BB096E">
      <w:pPr>
        <w:pStyle w:val="Heading1"/>
      </w:pPr>
      <w:bookmarkStart w:id="9" w:name="O_700757"/>
      <w:bookmarkEnd w:id="9"/>
      <w:r w:rsidRPr="00BB096E">
        <w:t>Performance Evidence</w:t>
      </w:r>
    </w:p>
    <w:p w:rsidR="00000000" w:rsidRPr="00BB096E" w:rsidP="00267CD5">
      <w:pPr>
        <w:pStyle w:val="BodyText"/>
      </w:pPr>
      <w:r w:rsidRPr="00BB096E">
        <w:t>Evidence of the ability to:</w:t>
      </w:r>
    </w:p>
    <w:p w:rsidR="00000000" w:rsidRPr="00BB096E" w:rsidP="00BB096E">
      <w:pPr>
        <w:pStyle w:val="ListBullet"/>
      </w:pPr>
      <w:r w:rsidRPr="00BB096E">
        <w:t>Prepare a project scope, schedule and</w:t>
      </w:r>
      <w:r w:rsidRPr="00BB096E">
        <w:t xml:space="preserve"> budget which includes a clear communication strategy with reference to all legislative and organisational requirements</w:t>
      </w:r>
    </w:p>
    <w:p w:rsidR="00000000" w:rsidRPr="00BB096E" w:rsidP="00BB096E">
      <w:pPr>
        <w:pStyle w:val="ListBullet"/>
      </w:pPr>
      <w:r w:rsidRPr="00BB096E">
        <w:t>Coordinate a project according to predetermined timeframes and available resources including the production and maintenance of accurate records</w:t>
      </w:r>
    </w:p>
    <w:p w:rsidR="00000000" w:rsidRPr="00BB096E" w:rsidP="00BB096E">
      <w:pPr>
        <w:pStyle w:val="ListBullet"/>
      </w:pPr>
      <w:r w:rsidRPr="00BB096E">
        <w:t>Review and measure outcomes for the project on completion.</w:t>
      </w:r>
    </w:p>
    <w:p w:rsidR="00000000" w:rsidRPr="00BB096E" w:rsidP="00BB096E">
      <w:pPr>
        <w:pStyle w:val="BodyText"/>
      </w:pPr>
    </w:p>
    <w:p w:rsidR="00000000" w:rsidRPr="00BB096E" w:rsidP="00267CD5">
      <w:pPr>
        <w:pStyle w:val="BodyText"/>
      </w:pPr>
      <w:r w:rsidRPr="00BB096E">
        <w:t>Note: If a specific volume or frequency is not state</w:t>
      </w:r>
      <w:r w:rsidRPr="00BB096E">
        <w:t>d, then evidence must be provided at least once.</w:t>
      </w:r>
    </w:p>
    <w:p w:rsidR="00000000" w:rsidRPr="00BB096E" w:rsidP="00BB096E">
      <w:pPr>
        <w:pStyle w:val="Heading1"/>
      </w:pPr>
      <w:bookmarkStart w:id="10" w:name="O_700758"/>
      <w:bookmarkEnd w:id="10"/>
      <w:r w:rsidRPr="00BB096E">
        <w:t>Knowledge Evidence</w:t>
      </w:r>
    </w:p>
    <w:p w:rsidR="00000000" w:rsidRPr="00BB096E" w:rsidP="00267CD5">
      <w:pPr>
        <w:pStyle w:val="BodyText"/>
      </w:pPr>
      <w:r w:rsidRPr="00BB096E">
        <w:t>To complete the unit requirements safely and effectively, the individual must:</w:t>
      </w:r>
    </w:p>
    <w:p w:rsidR="00000000" w:rsidRPr="00BB096E" w:rsidP="00BB096E">
      <w:pPr>
        <w:pStyle w:val="ListBullet"/>
      </w:pPr>
      <w:r w:rsidRPr="00BB096E">
        <w:t xml:space="preserve">identify legislation that may affect aspects of project administration  </w:t>
      </w:r>
    </w:p>
    <w:p w:rsidR="00000000" w:rsidRPr="00BB096E" w:rsidP="00BB096E">
      <w:pPr>
        <w:pStyle w:val="ListBullet"/>
      </w:pPr>
      <w:r w:rsidRPr="00BB096E">
        <w:t>summarise relevant</w:t>
      </w:r>
      <w:r w:rsidRPr="00BB096E">
        <w:t xml:space="preserve"> organisational policies and procedures for project administration  </w:t>
      </w:r>
    </w:p>
    <w:p w:rsidR="00000000" w:rsidRPr="00BB096E" w:rsidP="00BB096E">
      <w:pPr>
        <w:pStyle w:val="ListBullet"/>
      </w:pPr>
      <w:r w:rsidRPr="00BB096E">
        <w:t>outline project planning tools</w:t>
      </w:r>
    </w:p>
    <w:p w:rsidR="00000000" w:rsidRPr="00BB096E" w:rsidP="00BB096E">
      <w:pPr>
        <w:pStyle w:val="ListBullet"/>
      </w:pPr>
      <w:r w:rsidRPr="00BB096E">
        <w:t>explain budgeting strategies used for projects</w:t>
      </w:r>
    </w:p>
    <w:p w:rsidR="00000000" w:rsidRPr="00BB096E" w:rsidP="00BB096E">
      <w:pPr>
        <w:pStyle w:val="ListBullet"/>
      </w:pPr>
      <w:r w:rsidRPr="00BB096E">
        <w:t>identify techniques for project planning and setting milestones.</w:t>
      </w:r>
    </w:p>
    <w:p w:rsidR="00000000" w:rsidRPr="00BB096E" w:rsidP="00BB096E">
      <w:pPr>
        <w:pStyle w:val="AllowPageBreak"/>
      </w:pPr>
    </w:p>
    <w:p w:rsidR="00000000" w:rsidRPr="00BB096E" w:rsidP="00BB096E">
      <w:pPr>
        <w:pStyle w:val="Heading1"/>
      </w:pPr>
      <w:bookmarkStart w:id="11" w:name="O_700759"/>
      <w:bookmarkEnd w:id="11"/>
      <w:r w:rsidRPr="00BB096E">
        <w:t>Assessment Conditions</w:t>
      </w:r>
    </w:p>
    <w:p w:rsidR="00000000" w:rsidRPr="00BB096E" w:rsidP="00267CD5">
      <w:pPr>
        <w:pStyle w:val="BodyText"/>
      </w:pPr>
      <w:r w:rsidRPr="00BB096E">
        <w:t>Asses</w:t>
      </w:r>
      <w:r w:rsidRPr="00BB096E">
        <w:t>sment must be conducted in a safe environment where evidence gathered demonstrates consistent performance of typical activities experienced in the general administration field of work and include access to:</w:t>
      </w:r>
    </w:p>
    <w:p w:rsidR="00000000" w:rsidRPr="00BB096E" w:rsidP="00BB096E">
      <w:pPr>
        <w:pStyle w:val="ListBullet"/>
      </w:pPr>
      <w:r w:rsidRPr="00BB096E">
        <w:t>workplace project documentation</w:t>
      </w:r>
    </w:p>
    <w:p w:rsidR="00000000" w:rsidRPr="00BB096E" w:rsidP="00BB096E">
      <w:pPr>
        <w:pStyle w:val="ListBullet"/>
      </w:pPr>
      <w:r w:rsidRPr="00BB096E">
        <w:t>relevant enterpr</w:t>
      </w:r>
      <w:r w:rsidRPr="00BB096E">
        <w:t>ise policies and procedures.</w:t>
      </w:r>
    </w:p>
    <w:p w:rsidR="00000000" w:rsidRPr="00BB096E" w:rsidP="00BB096E">
      <w:pPr>
        <w:pStyle w:val="BodyText"/>
      </w:pPr>
    </w:p>
    <w:p w:rsidR="00000000" w:rsidRPr="00BB096E" w:rsidP="00267CD5">
      <w:pPr>
        <w:pStyle w:val="BodyText"/>
      </w:pPr>
      <w:r w:rsidRPr="00BB096E">
        <w:t xml:space="preserve">Assessors must satisfy NVR/AQTF assessor requirements. </w:t>
      </w:r>
    </w:p>
    <w:p w:rsidR="00000000" w:rsidRPr="00BB096E" w:rsidP="00BB096E">
      <w:pPr>
        <w:pStyle w:val="Heading1"/>
      </w:pPr>
      <w:bookmarkStart w:id="12" w:name="O_700762"/>
      <w:bookmarkEnd w:id="12"/>
      <w:r w:rsidRPr="00BB096E">
        <w:t>Links</w:t>
      </w:r>
    </w:p>
    <w:p w:rsidR="00000000" w:rsidRPr="00BB096E" w:rsidP="00267CD5">
      <w:pPr>
        <w:pStyle w:val="BodyText"/>
      </w:pPr>
      <w:r w:rsidRPr="00BB096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A521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B096E" w:rsidP="00BB096E"/>
    <w:sectPr w:rsidSect="00BB096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9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96E" w:rsidRPr="00267CD5" w:rsidP="00267C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9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CD5" w:rsidP="00BB09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67CD5" w:rsidP="00BB09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67CD5" w:rsidP="00BB096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96E" w:rsidP="00BB09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67CD5">
      <w:t>Approved</w:t>
    </w:r>
    <w:r w:rsidR="00267CD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67CD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67CD5">
      <w:rPr>
        <w:noProof/>
      </w:rPr>
      <w:t>4</w:t>
    </w:r>
    <w:r>
      <w:rPr>
        <w:noProof/>
      </w:rPr>
      <w:fldChar w:fldCharType="end"/>
    </w:r>
  </w:p>
  <w:p w:rsidR="00BB096E" w:rsidP="00BB09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67CD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67CD5">
      <w:t>Future Skills Organisation</w:t>
    </w:r>
    <w:r w:rsidR="00267CD5">
      <w:fldChar w:fldCharType="end"/>
    </w:r>
  </w:p>
  <w:p w:rsidR="00BB096E" w:rsidP="00BB09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9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C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096E" w:rsidRPr="00267CD5" w:rsidP="00267C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9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CD5" w:rsidRPr="002D2AF8" w:rsidP="00BB09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BSBADM407 Administer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67CD5" w:rsidP="00BB096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96E" w:rsidRPr="002D2AF8" w:rsidP="00BB09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67CD5">
      <w:t>BSBADM407 Administer projects</w:t>
    </w:r>
    <w:r w:rsidR="00267CD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67CD5">
      <w:rPr>
        <w:noProof/>
      </w:rPr>
      <w:t>1 March 2025</w:t>
    </w:r>
    <w:r>
      <w:fldChar w:fldCharType="end"/>
    </w:r>
  </w:p>
  <w:p w:rsidR="00BB096E" w:rsidP="00BB09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614D9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B10AA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09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09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09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09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09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09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09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09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09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09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09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096E"/>
  </w:style>
  <w:style w:type="character" w:customStyle="1" w:styleId="Heading1Char">
    <w:name w:val="Heading 1 Char"/>
    <w:basedOn w:val="DefaultParagraphFont"/>
    <w:link w:val="Heading1"/>
    <w:rsid w:val="00BB09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09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096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B096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B096E"/>
    <w:rPr>
      <w:b/>
      <w:spacing w:val="0"/>
    </w:rPr>
  </w:style>
  <w:style w:type="character" w:styleId="Emphasis">
    <w:name w:val="Emphasis"/>
    <w:basedOn w:val="DefaultParagraphFont"/>
    <w:qFormat/>
    <w:rsid w:val="00BB096E"/>
    <w:rPr>
      <w:i/>
    </w:rPr>
  </w:style>
  <w:style w:type="paragraph" w:customStyle="1" w:styleId="SuperHeading">
    <w:name w:val="SuperHeading"/>
    <w:basedOn w:val="Normal"/>
    <w:rsid w:val="00BB09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09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B09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09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09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09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09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09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09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09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09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09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09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09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09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09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09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09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09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09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B096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B09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B09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09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09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B096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B09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09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09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09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09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09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09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09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096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B09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09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09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096E"/>
  </w:style>
  <w:style w:type="paragraph" w:styleId="TableofFigures">
    <w:name w:val="table of figures"/>
    <w:basedOn w:val="Normal"/>
    <w:next w:val="Normal"/>
    <w:semiHidden/>
    <w:rsid w:val="00BB09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096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B096E"/>
    <w:rPr>
      <w:rFonts w:ascii="Wingdings" w:hAnsi="Wingdings"/>
    </w:rPr>
  </w:style>
  <w:style w:type="paragraph" w:customStyle="1" w:styleId="TableHeading">
    <w:name w:val="Table Heading"/>
    <w:basedOn w:val="HeadingBase"/>
    <w:rsid w:val="00BB09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096E"/>
    <w:rPr>
      <w:color w:val="0033CC"/>
      <w:u w:val="none"/>
    </w:rPr>
  </w:style>
  <w:style w:type="paragraph" w:customStyle="1" w:styleId="BodyTextRight">
    <w:name w:val="Body Text Right"/>
    <w:basedOn w:val="BodyText"/>
    <w:rsid w:val="00BB09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09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096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09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09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09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096E"/>
    <w:rPr>
      <w:sz w:val="32"/>
    </w:rPr>
  </w:style>
  <w:style w:type="paragraph" w:customStyle="1" w:styleId="HeadingProcedure">
    <w:name w:val="Heading Procedure"/>
    <w:basedOn w:val="HeadingBase"/>
    <w:next w:val="Normal"/>
    <w:rsid w:val="00BB09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096E"/>
    <w:pPr>
      <w:spacing w:before="60" w:after="60"/>
    </w:pPr>
  </w:style>
  <w:style w:type="paragraph" w:styleId="ListContinue">
    <w:name w:val="List Continue"/>
    <w:basedOn w:val="List"/>
    <w:rsid w:val="00BB096E"/>
    <w:pPr>
      <w:ind w:firstLine="0"/>
    </w:pPr>
  </w:style>
  <w:style w:type="paragraph" w:customStyle="1" w:styleId="ListNote">
    <w:name w:val="List Note"/>
    <w:basedOn w:val="List"/>
    <w:rsid w:val="00BB09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09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09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096E"/>
    <w:rPr>
      <w:rFonts w:ascii="Courier New" w:hAnsi="Courier New"/>
    </w:rPr>
  </w:style>
  <w:style w:type="paragraph" w:customStyle="1" w:styleId="NoteBullet">
    <w:name w:val="Note Bullet"/>
    <w:basedOn w:val="Note"/>
    <w:rsid w:val="00BB09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09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09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09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096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B09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09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096E"/>
    <w:rPr>
      <w:b/>
      <w:smallCaps/>
    </w:rPr>
  </w:style>
  <w:style w:type="paragraph" w:customStyle="1" w:styleId="TableListNumber">
    <w:name w:val="Table List Number"/>
    <w:basedOn w:val="ListNumber"/>
    <w:rsid w:val="00BB09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09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096E"/>
    <w:pPr>
      <w:numPr>
        <w:numId w:val="8"/>
      </w:numPr>
    </w:pPr>
  </w:style>
  <w:style w:type="paragraph" w:customStyle="1" w:styleId="ListAlpha2">
    <w:name w:val="List Alpha 2"/>
    <w:basedOn w:val="List2"/>
    <w:rsid w:val="00BB096E"/>
    <w:pPr>
      <w:numPr>
        <w:numId w:val="7"/>
      </w:numPr>
    </w:pPr>
  </w:style>
  <w:style w:type="paragraph" w:styleId="List2">
    <w:name w:val="List 2"/>
    <w:basedOn w:val="BodyText"/>
    <w:rsid w:val="00BB09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09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09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09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096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096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B096E"/>
    <w:pPr>
      <w:numPr>
        <w:numId w:val="3"/>
      </w:numPr>
    </w:pPr>
  </w:style>
  <w:style w:type="paragraph" w:styleId="ListContinue2">
    <w:name w:val="List Continue 2"/>
    <w:basedOn w:val="List2"/>
    <w:rsid w:val="00BB096E"/>
    <w:pPr>
      <w:ind w:firstLine="0"/>
    </w:pPr>
  </w:style>
  <w:style w:type="paragraph" w:styleId="ListContinue3">
    <w:name w:val="List Continue 3"/>
    <w:basedOn w:val="List3"/>
    <w:rsid w:val="00BB096E"/>
    <w:pPr>
      <w:ind w:left="1021" w:firstLine="0"/>
    </w:pPr>
  </w:style>
  <w:style w:type="paragraph" w:styleId="ListContinue4">
    <w:name w:val="List Continue 4"/>
    <w:basedOn w:val="List4"/>
    <w:rsid w:val="00BB096E"/>
    <w:pPr>
      <w:ind w:firstLine="0"/>
    </w:pPr>
  </w:style>
  <w:style w:type="paragraph" w:styleId="ListContinue5">
    <w:name w:val="List Continue 5"/>
    <w:basedOn w:val="List5"/>
    <w:rsid w:val="00BB096E"/>
    <w:pPr>
      <w:ind w:firstLine="0"/>
    </w:pPr>
  </w:style>
  <w:style w:type="paragraph" w:styleId="ListNumber3">
    <w:name w:val="List Number 3"/>
    <w:basedOn w:val="List3"/>
    <w:rsid w:val="00BB096E"/>
    <w:pPr>
      <w:numPr>
        <w:numId w:val="4"/>
      </w:numPr>
    </w:pPr>
  </w:style>
  <w:style w:type="paragraph" w:styleId="ListNumber4">
    <w:name w:val="List Number 4"/>
    <w:basedOn w:val="List4"/>
    <w:rsid w:val="00BB096E"/>
    <w:pPr>
      <w:numPr>
        <w:numId w:val="5"/>
      </w:numPr>
    </w:pPr>
  </w:style>
  <w:style w:type="paragraph" w:styleId="ListNumber5">
    <w:name w:val="List Number 5"/>
    <w:basedOn w:val="List5"/>
    <w:rsid w:val="00BB096E"/>
    <w:pPr>
      <w:numPr>
        <w:numId w:val="6"/>
      </w:numPr>
    </w:pPr>
  </w:style>
  <w:style w:type="paragraph" w:styleId="BlockText">
    <w:name w:val="Block Text"/>
    <w:basedOn w:val="Normal"/>
    <w:rsid w:val="00BB09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09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096E"/>
    <w:rPr>
      <w:sz w:val="16"/>
      <w:vertAlign w:val="superscript"/>
    </w:rPr>
  </w:style>
  <w:style w:type="character" w:customStyle="1" w:styleId="Symbols">
    <w:name w:val="Symbols"/>
    <w:basedOn w:val="DefaultParagraphFont"/>
    <w:rsid w:val="00BB096E"/>
    <w:rPr>
      <w:rFonts w:ascii="Symbol" w:hAnsi="Symbol"/>
    </w:rPr>
  </w:style>
  <w:style w:type="character" w:customStyle="1" w:styleId="MenuOptions">
    <w:name w:val="Menu Options"/>
    <w:basedOn w:val="DefaultParagraphFont"/>
    <w:rsid w:val="00BB09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096E"/>
    <w:rPr>
      <w:b/>
    </w:rPr>
  </w:style>
  <w:style w:type="character" w:customStyle="1" w:styleId="Underlined">
    <w:name w:val="Underlined"/>
    <w:basedOn w:val="DefaultParagraphFont"/>
    <w:rsid w:val="00BB096E"/>
    <w:rPr>
      <w:u w:val="single"/>
    </w:rPr>
  </w:style>
  <w:style w:type="paragraph" w:customStyle="1" w:styleId="TableBodyTextRight">
    <w:name w:val="Table Body Text Right"/>
    <w:basedOn w:val="TableBodyText"/>
    <w:rsid w:val="00BB09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096E"/>
    <w:rPr>
      <w:sz w:val="18"/>
    </w:rPr>
  </w:style>
  <w:style w:type="paragraph" w:customStyle="1" w:styleId="BodySmallRight">
    <w:name w:val="Body Small Right"/>
    <w:basedOn w:val="BodyTextRight"/>
    <w:rsid w:val="00BB096E"/>
    <w:rPr>
      <w:sz w:val="18"/>
      <w:szCs w:val="18"/>
    </w:rPr>
  </w:style>
  <w:style w:type="paragraph" w:customStyle="1" w:styleId="MarginEdition">
    <w:name w:val="Margin Edition"/>
    <w:basedOn w:val="MarginNote"/>
    <w:rsid w:val="00BB09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096E"/>
    <w:rPr>
      <w:sz w:val="2"/>
      <w:szCs w:val="2"/>
    </w:rPr>
  </w:style>
  <w:style w:type="character" w:customStyle="1" w:styleId="Small">
    <w:name w:val="Small"/>
    <w:basedOn w:val="DefaultParagraphFont"/>
    <w:rsid w:val="00BB096E"/>
    <w:rPr>
      <w:sz w:val="16"/>
    </w:rPr>
  </w:style>
  <w:style w:type="paragraph" w:customStyle="1" w:styleId="WideTable">
    <w:name w:val="Wide Table"/>
    <w:basedOn w:val="Normal"/>
    <w:rsid w:val="00BB09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096E"/>
  </w:style>
  <w:style w:type="paragraph" w:styleId="Quote">
    <w:name w:val="Quote"/>
    <w:basedOn w:val="Heading1"/>
    <w:link w:val="QuoteChar"/>
    <w:qFormat/>
    <w:rsid w:val="00BB09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09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096E"/>
    <w:pPr>
      <w:pageBreakBefore/>
    </w:pPr>
  </w:style>
  <w:style w:type="paragraph" w:customStyle="1" w:styleId="Border">
    <w:name w:val="Border"/>
    <w:basedOn w:val="Normal"/>
    <w:qFormat/>
    <w:rsid w:val="00BB09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09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09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09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09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09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09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09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09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096E"/>
    <w:rPr>
      <w:u w:val="single"/>
    </w:rPr>
  </w:style>
  <w:style w:type="character" w:customStyle="1" w:styleId="BoldandItalics">
    <w:name w:val="Bold and Italics"/>
    <w:qFormat/>
    <w:rsid w:val="00BB096E"/>
    <w:rPr>
      <w:b/>
      <w:i/>
      <w:u w:val="none"/>
    </w:rPr>
  </w:style>
  <w:style w:type="paragraph" w:styleId="BalloonText">
    <w:name w:val="Balloon Text"/>
    <w:basedOn w:val="Normal"/>
    <w:link w:val="BalloonTextChar"/>
    <w:rsid w:val="00BB09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09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09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09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09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09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096E"/>
    <w:pPr>
      <w:spacing w:before="0" w:after="0"/>
    </w:pPr>
  </w:style>
  <w:style w:type="paragraph" w:customStyle="1" w:styleId="BodyTextBold">
    <w:name w:val="Body Text Bold"/>
    <w:basedOn w:val="BodyText"/>
    <w:qFormat/>
    <w:rsid w:val="00BB096E"/>
    <w:rPr>
      <w:b/>
    </w:rPr>
  </w:style>
  <w:style w:type="character" w:styleId="Hyperlink">
    <w:name w:val="Hyperlink"/>
    <w:basedOn w:val="DefaultParagraphFont"/>
    <w:uiPriority w:val="99"/>
    <w:unhideWhenUsed/>
    <w:rsid w:val="00267C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887</Words>
  <Characters>5963</Characters>
  <Application>Microsoft Office Word</Application>
  <DocSecurity>0</DocSecurity>
  <Lines>212</Lines>
  <Paragraphs>126</Paragraphs>
  <ScaleCrop>false</ScaleCrop>
  <Company>Author-it Software Corporation Ltd.</Company>
  <LinksUpToDate>false</LinksUpToDate>
  <CharactersWithSpaces>6724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BSBADM407 Administer projects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2025-03-01T11:23:00Z</dcterms:created>
  <dcterms:modified xsi:type="dcterms:W3CDTF">2025-03-01T11:23:00Z</dcterms:modified>
</cp:coreProperties>
</file>