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6F7" w:rsidP="00AF6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BSB60815 Advanced Diploma of Recordkeeping</w:t>
      </w:r>
      <w:r>
        <w:fldChar w:fldCharType="end"/>
      </w:r>
    </w:p>
    <w:p w:rsidR="00AF66F7" w:rsidP="00AF66F7">
      <w:pPr>
        <w:pStyle w:val="Version"/>
        <w:sectPr w:rsidSect="00F35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35E97" w:rsidP="00F35E97">
      <w:pPr>
        <w:pStyle w:val="SuperHeading"/>
      </w:pPr>
      <w:r w:rsidRPr="00F35E97">
        <w:t>BSB60815 Advanced Diploma of Recordkeeping</w:t>
      </w:r>
    </w:p>
    <w:p w:rsidR="00000000" w:rsidRPr="00F35E97" w:rsidP="00F35E97">
      <w:pPr>
        <w:pStyle w:val="Heading1"/>
      </w:pPr>
      <w:bookmarkStart w:id="1" w:name="O_988579"/>
      <w:bookmarkEnd w:id="1"/>
      <w:r w:rsidRPr="00F35E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25"/>
      </w:tblGrid>
      <w:tr w:rsidTr="00F3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rPr>
                <w:rStyle w:val="SpecialBold"/>
              </w:rPr>
              <w:t>Comments</w:t>
            </w:r>
          </w:p>
        </w:tc>
      </w:tr>
      <w:tr w:rsidTr="00F3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t>This qualification first released with BSB Business Services Training Package Version 3.0.</w:t>
            </w:r>
          </w:p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t>Version created to update codes and titles in unit list.</w:t>
            </w:r>
          </w:p>
        </w:tc>
      </w:tr>
      <w:tr w:rsidTr="00F3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t>This qualification first released with BSB Busin</w:t>
            </w:r>
            <w:r w:rsidRPr="00F35E97">
              <w:t>ess Services Training Package Version 1.0.</w:t>
            </w:r>
          </w:p>
        </w:tc>
      </w:tr>
    </w:tbl>
    <w:p w:rsidR="00000000" w:rsidRPr="00F35E97" w:rsidP="00F35E97">
      <w:pPr>
        <w:pStyle w:val="BodyText"/>
      </w:pPr>
    </w:p>
    <w:p w:rsidR="00000000" w:rsidRPr="00F35E97" w:rsidP="00F35E97">
      <w:pPr>
        <w:pStyle w:val="AllowPageBreak"/>
      </w:pPr>
    </w:p>
    <w:p w:rsidR="00000000" w:rsidRPr="00F35E97" w:rsidP="00F35E97">
      <w:pPr>
        <w:pStyle w:val="Heading1"/>
      </w:pPr>
      <w:bookmarkStart w:id="2" w:name="O_988578"/>
      <w:bookmarkEnd w:id="2"/>
      <w:r w:rsidRPr="00F35E97">
        <w:t>Qualification Description</w:t>
      </w:r>
    </w:p>
    <w:p w:rsidR="00000000" w:rsidRPr="00F35E97" w:rsidP="00F35E97">
      <w:pPr>
        <w:pStyle w:val="BodyText"/>
      </w:pPr>
      <w:r w:rsidRPr="00F35E97">
        <w:t>This qualification reflects the role of records and information consultants and managers who have a detailed understanding and specialist knowledge of business or recor</w:t>
      </w:r>
      <w:r w:rsidRPr="00F35E97">
        <w:t>ds systems. They may provide strategic direction for business or records systems in larger organisations with responsibility for a team. They may also be individuals with sole responsibility for business or records systems in smaller organisations.</w:t>
      </w:r>
    </w:p>
    <w:p w:rsidR="00000000" w:rsidRPr="00F35E97" w:rsidP="00F35E97">
      <w:pPr>
        <w:pStyle w:val="BodyText"/>
      </w:pPr>
    </w:p>
    <w:p w:rsidR="00000000" w:rsidRPr="00F35E97" w:rsidP="00F35E97">
      <w:pPr>
        <w:pStyle w:val="BodyText"/>
      </w:pPr>
      <w:r w:rsidRPr="00F35E97">
        <w:rPr>
          <w:rStyle w:val="SpecialBold"/>
        </w:rPr>
        <w:t>Licens</w:t>
      </w:r>
      <w:r w:rsidRPr="00F35E97">
        <w:rPr>
          <w:rStyle w:val="SpecialBold"/>
        </w:rPr>
        <w:t xml:space="preserve">ing/Regulatory Information </w:t>
      </w:r>
    </w:p>
    <w:p w:rsidR="00000000" w:rsidRPr="00F35E97" w:rsidP="00F35E97">
      <w:pPr>
        <w:pStyle w:val="BodyText"/>
      </w:pPr>
      <w:r w:rsidRPr="00F35E97">
        <w:t>No licensing, legislative or certification requirements apply to this qualification at the time of publication.</w:t>
      </w:r>
    </w:p>
    <w:p w:rsidR="00000000" w:rsidRPr="00F35E97" w:rsidP="00F35E97">
      <w:pPr>
        <w:pStyle w:val="AllowPageBreak"/>
      </w:pPr>
    </w:p>
    <w:p w:rsidR="00000000" w:rsidRPr="00F35E97" w:rsidP="00F35E97">
      <w:pPr>
        <w:pStyle w:val="Heading1"/>
      </w:pPr>
      <w:bookmarkStart w:id="3" w:name="O_988577"/>
      <w:bookmarkEnd w:id="3"/>
      <w:r w:rsidRPr="00F35E97">
        <w:t>Entry Requirements</w:t>
      </w:r>
    </w:p>
    <w:p w:rsidR="00000000" w:rsidRPr="00F35E97" w:rsidP="00F35E97">
      <w:pPr>
        <w:pStyle w:val="BodyText"/>
      </w:pPr>
      <w:r w:rsidRPr="00F35E97">
        <w:t>Nil</w:t>
      </w:r>
    </w:p>
    <w:p w:rsidR="00000000" w:rsidRPr="00F35E97" w:rsidP="00F35E97">
      <w:pPr>
        <w:pStyle w:val="AllowPageBreak"/>
      </w:pPr>
    </w:p>
    <w:p w:rsidR="00000000" w:rsidRPr="00F35E97" w:rsidP="00F35E97">
      <w:pPr>
        <w:pStyle w:val="Heading1"/>
      </w:pPr>
      <w:bookmarkStart w:id="4" w:name="O_988576"/>
      <w:bookmarkEnd w:id="4"/>
      <w:r w:rsidRPr="00F35E97">
        <w:t>Packaging Rules</w:t>
      </w:r>
    </w:p>
    <w:p w:rsidR="00000000" w:rsidRPr="00F35E97" w:rsidP="00F35E97">
      <w:pPr>
        <w:pStyle w:val="BodyText"/>
      </w:pPr>
      <w:r w:rsidRPr="00F35E97">
        <w:rPr>
          <w:rStyle w:val="SpecialBold"/>
        </w:rPr>
        <w:t>Total number of units = 8</w:t>
      </w:r>
    </w:p>
    <w:p w:rsidR="00000000" w:rsidRPr="00F35E97" w:rsidP="00F35E97">
      <w:pPr>
        <w:pStyle w:val="BodyText"/>
      </w:pPr>
      <w:r w:rsidRPr="00F35E97">
        <w:rPr>
          <w:rStyle w:val="SpecialBold"/>
        </w:rPr>
        <w:t xml:space="preserve">This </w:t>
      </w:r>
      <w:r w:rsidRPr="00F35E97">
        <w:rPr>
          <w:rStyle w:val="SpecialBold"/>
        </w:rPr>
        <w:t>qualification has no core units.</w:t>
      </w:r>
    </w:p>
    <w:p w:rsidR="00000000" w:rsidRPr="00F35E97" w:rsidP="00F35E97">
      <w:pPr>
        <w:pStyle w:val="BodyText"/>
      </w:pPr>
      <w:r w:rsidRPr="00F35E97">
        <w:rPr>
          <w:rStyle w:val="SpecialBold"/>
        </w:rPr>
        <w:t>8 elective units must be selected, of which:</w:t>
      </w:r>
    </w:p>
    <w:p w:rsidR="00000000" w:rsidRPr="00F35E97" w:rsidP="00F35E97">
      <w:pPr>
        <w:pStyle w:val="ListBullet"/>
      </w:pPr>
      <w:r w:rsidRPr="00F35E97">
        <w:t>5 elective units must be selected from the Group A units listed below</w:t>
      </w:r>
    </w:p>
    <w:p w:rsidR="00000000" w:rsidRPr="00F35E97" w:rsidP="00F35E97">
      <w:pPr>
        <w:pStyle w:val="ListBullet"/>
      </w:pPr>
      <w:r w:rsidRPr="00F35E97">
        <w:t xml:space="preserve">3 elective units may be selected from the Group A or Group B units listed below, or any currently endorsed </w:t>
      </w:r>
      <w:r w:rsidRPr="00F35E97">
        <w:t xml:space="preserve">Training Package or accredited course at the same qualification level </w:t>
      </w:r>
    </w:p>
    <w:p w:rsidR="00000000" w:rsidRPr="00F35E97" w:rsidP="00F35E97">
      <w:pPr>
        <w:pStyle w:val="ListBullet"/>
      </w:pPr>
      <w:r w:rsidRPr="00F35E97">
        <w:t>if not listed below, 1 unit may be selected from a Diploma qualification.</w:t>
      </w:r>
    </w:p>
    <w:p w:rsidR="00000000" w:rsidRPr="00F35E97" w:rsidP="00F35E97">
      <w:pPr>
        <w:pStyle w:val="BodyText"/>
      </w:pPr>
    </w:p>
    <w:p w:rsidR="00000000" w:rsidRPr="00F35E97" w:rsidP="00F35E97">
      <w:pPr>
        <w:pStyle w:val="BodyText"/>
      </w:pPr>
      <w:r w:rsidRPr="00F35E97">
        <w:t>Elective units must be relevant to the work environment and the qualification, maintain the integrity of the A</w:t>
      </w:r>
      <w:r w:rsidRPr="00F35E97">
        <w:t>QF alignment and contribute to a valid, industry-supported vocational outcome.</w:t>
      </w:r>
    </w:p>
    <w:p w:rsidR="00000000" w:rsidRPr="00F35E97" w:rsidP="00F35E97">
      <w:pPr>
        <w:pStyle w:val="BodyText"/>
      </w:pPr>
    </w:p>
    <w:p w:rsidR="00000000" w:rsidRPr="00F35E97" w:rsidP="00F35E97">
      <w:pPr>
        <w:pStyle w:val="BodyText"/>
      </w:pPr>
      <w:r w:rsidRPr="00F35E97">
        <w:rPr>
          <w:rStyle w:val="SpecialBold"/>
        </w:rPr>
        <w:t>Elective Units</w:t>
      </w:r>
    </w:p>
    <w:p w:rsidR="00000000" w:rsidRPr="00F35E97" w:rsidP="00F35E97">
      <w:pPr>
        <w:pStyle w:val="BodyText"/>
      </w:pPr>
      <w:r w:rsidRPr="00F35E97">
        <w:rPr>
          <w:rStyle w:val="SpecialBold"/>
        </w:rPr>
        <w:t>Group A</w:t>
      </w:r>
    </w:p>
    <w:p w:rsidR="00000000" w:rsidRPr="00F35E97" w:rsidP="00F35E97">
      <w:pPr>
        <w:pStyle w:val="BodyText"/>
      </w:pPr>
      <w:r w:rsidRPr="00F35E97">
        <w:t>BSBRKG601 Define recordkeeping framework</w:t>
      </w:r>
    </w:p>
    <w:p w:rsidR="00000000" w:rsidRPr="00F35E97" w:rsidP="00F35E97">
      <w:pPr>
        <w:pStyle w:val="BodyText"/>
      </w:pPr>
      <w:r w:rsidRPr="00F35E97">
        <w:t>BSBRKG603 Prepare a functional analysis for an organisation</w:t>
      </w:r>
    </w:p>
    <w:p w:rsidR="00000000" w:rsidRPr="00F35E97" w:rsidP="00F35E97">
      <w:pPr>
        <w:pStyle w:val="BodyText"/>
      </w:pPr>
      <w:r w:rsidRPr="00F35E97">
        <w:t>BSBRKG604 Determine security and access rules and pr</w:t>
      </w:r>
      <w:r w:rsidRPr="00F35E97">
        <w:t>ocedures</w:t>
      </w:r>
    </w:p>
    <w:p w:rsidR="00000000" w:rsidRPr="00F35E97" w:rsidP="00F35E97">
      <w:pPr>
        <w:pStyle w:val="BodyText"/>
      </w:pPr>
      <w:r w:rsidRPr="00F35E97">
        <w:t>BSBRKG605 Determine records requirements to document a function</w:t>
      </w:r>
    </w:p>
    <w:p w:rsidR="00000000" w:rsidRPr="00F35E97" w:rsidP="00F35E97">
      <w:pPr>
        <w:pStyle w:val="BodyText"/>
      </w:pPr>
      <w:r w:rsidRPr="00F35E97">
        <w:t>BSBRKG606 Design a records retention and disposal schedule</w:t>
      </w:r>
    </w:p>
    <w:p w:rsidR="00000000" w:rsidRPr="00F35E97" w:rsidP="00F35E97">
      <w:pPr>
        <w:pStyle w:val="BodyText"/>
      </w:pPr>
      <w:r w:rsidRPr="00F35E97">
        <w:t>BSBRKG607 Document and monitor the record-creating context</w:t>
      </w:r>
    </w:p>
    <w:p w:rsidR="00000000" w:rsidRPr="00F35E97" w:rsidP="00F35E97">
      <w:pPr>
        <w:pStyle w:val="BodyText"/>
      </w:pPr>
      <w:r w:rsidRPr="00F35E97">
        <w:t>BSBRKG608 Plan management of records over time</w:t>
      </w:r>
    </w:p>
    <w:p w:rsidR="00000000" w:rsidRPr="00F35E97" w:rsidP="00F35E97">
      <w:pPr>
        <w:pStyle w:val="BodyText"/>
      </w:pPr>
    </w:p>
    <w:p w:rsidR="00000000" w:rsidRPr="00F35E97" w:rsidP="00F35E97">
      <w:pPr>
        <w:pStyle w:val="BodyText"/>
      </w:pPr>
      <w:r w:rsidRPr="00F35E97">
        <w:rPr>
          <w:rStyle w:val="SpecialBold"/>
        </w:rPr>
        <w:t xml:space="preserve">Group B </w:t>
      </w:r>
    </w:p>
    <w:p w:rsidR="00000000" w:rsidRPr="00F35E97" w:rsidP="00F35E97">
      <w:pPr>
        <w:pStyle w:val="BodyText"/>
      </w:pPr>
      <w:r w:rsidRPr="00F35E97">
        <w:t>BSBCOM603 Plan and establish compliance management systems</w:t>
      </w:r>
    </w:p>
    <w:p w:rsidR="00000000" w:rsidRPr="00F35E97" w:rsidP="00F35E97">
      <w:pPr>
        <w:pStyle w:val="BodyText"/>
      </w:pPr>
      <w:r w:rsidRPr="00F35E97">
        <w:t>BSBDIV601 Develop and implement diversity policy</w:t>
      </w:r>
    </w:p>
    <w:p w:rsidR="00000000" w:rsidRPr="00F35E97" w:rsidP="00F35E97">
      <w:pPr>
        <w:pStyle w:val="BodyText"/>
      </w:pPr>
      <w:r w:rsidRPr="00F35E97">
        <w:t>BSBINM601 Lead and manage organisational change</w:t>
      </w:r>
    </w:p>
    <w:p w:rsidR="00000000" w:rsidRPr="00F35E97" w:rsidP="00F35E97">
      <w:pPr>
        <w:pStyle w:val="BodyText"/>
      </w:pPr>
      <w:r w:rsidRPr="00F35E97">
        <w:t>BSBINN502 Build and sustain an innovative work environment</w:t>
      </w:r>
    </w:p>
    <w:p w:rsidR="00000000" w:rsidRPr="00F35E97" w:rsidP="00F35E97">
      <w:pPr>
        <w:pStyle w:val="BodyText"/>
      </w:pPr>
      <w:r w:rsidRPr="00F35E97">
        <w:t xml:space="preserve">BSBINN601 Lead and manage organisational </w:t>
      </w:r>
      <w:r w:rsidRPr="00F35E97">
        <w:t>change</w:t>
      </w:r>
    </w:p>
    <w:p w:rsidR="00000000" w:rsidRPr="00F35E97" w:rsidP="00F35E97">
      <w:pPr>
        <w:pStyle w:val="BodyText"/>
      </w:pPr>
      <w:r w:rsidRPr="00F35E97">
        <w:t>BSBFIM601 Manage finances</w:t>
      </w:r>
    </w:p>
    <w:p w:rsidR="00000000" w:rsidRPr="00F35E97" w:rsidP="00F35E97">
      <w:pPr>
        <w:pStyle w:val="BodyText"/>
      </w:pPr>
      <w:r w:rsidRPr="00F35E97">
        <w:t>BSBMGT605 Provide leadership across the organisation</w:t>
      </w:r>
    </w:p>
    <w:p w:rsidR="00000000" w:rsidRPr="00F35E97" w:rsidP="00F35E97">
      <w:pPr>
        <w:pStyle w:val="BodyText"/>
      </w:pPr>
      <w:r w:rsidRPr="00F35E97">
        <w:t>BSBMGT608 Manage innovation and continuous improvement</w:t>
      </w:r>
    </w:p>
    <w:p w:rsidR="00000000" w:rsidRPr="00F35E97" w:rsidP="00F35E97">
      <w:pPr>
        <w:pStyle w:val="BodyText"/>
      </w:pPr>
      <w:r w:rsidRPr="00F35E97">
        <w:t>BSBMGT615 Contribute to organisation development</w:t>
      </w:r>
    </w:p>
    <w:p w:rsidR="00000000" w:rsidRPr="00F35E97" w:rsidP="00F35E97">
      <w:pPr>
        <w:pStyle w:val="BodyText"/>
      </w:pPr>
      <w:r w:rsidRPr="00F35E97">
        <w:t>BSBMGT616 Develop and implement strategic plans</w:t>
      </w:r>
    </w:p>
    <w:p w:rsidR="00000000" w:rsidRPr="00F35E97" w:rsidP="00F35E97">
      <w:pPr>
        <w:pStyle w:val="BodyText"/>
      </w:pPr>
      <w:r w:rsidRPr="00F35E97">
        <w:t xml:space="preserve">BSBMGT617 Develop </w:t>
      </w:r>
      <w:r w:rsidRPr="00F35E97">
        <w:t>and implement a business plan</w:t>
      </w:r>
    </w:p>
    <w:p w:rsidR="00000000" w:rsidRPr="00F35E97" w:rsidP="00F35E97">
      <w:pPr>
        <w:pStyle w:val="BodyText"/>
      </w:pPr>
      <w:r w:rsidRPr="00F35E97">
        <w:t>BSBRSK501 Manage risk</w:t>
      </w:r>
    </w:p>
    <w:p w:rsidR="00000000" w:rsidRPr="00F35E97" w:rsidP="00F35E97">
      <w:pPr>
        <w:pStyle w:val="BodyText"/>
      </w:pPr>
      <w:r w:rsidRPr="00F35E97">
        <w:t>BSBSUS501 Develop workplace policy and procedures for sustainability</w:t>
      </w:r>
    </w:p>
    <w:p w:rsidR="00000000" w:rsidRPr="00F35E97" w:rsidP="00F35E97">
      <w:pPr>
        <w:pStyle w:val="BodyText"/>
      </w:pPr>
      <w:r w:rsidRPr="00F35E97">
        <w:t>BSBWHS605 Develop, implement and maintain WHS management systems</w:t>
      </w:r>
    </w:p>
    <w:p w:rsidR="00000000" w:rsidRPr="00F35E97" w:rsidP="00F35E97">
      <w:pPr>
        <w:pStyle w:val="BodyText"/>
      </w:pPr>
      <w:r w:rsidRPr="00F35E97">
        <w:t>PSPGEN067 Establish and maintain strategic networks</w:t>
      </w:r>
    </w:p>
    <w:p w:rsidR="00000000" w:rsidRPr="00F35E97" w:rsidP="00F35E97">
      <w:pPr>
        <w:pStyle w:val="BodyText"/>
      </w:pPr>
      <w:r w:rsidRPr="00F35E97">
        <w:t xml:space="preserve">PSPPPCM023 Manage </w:t>
      </w:r>
      <w:r w:rsidRPr="00F35E97">
        <w:t>strategic contracts</w:t>
      </w:r>
    </w:p>
    <w:p w:rsidR="00000000" w:rsidRPr="00F35E97" w:rsidP="00F35E97">
      <w:pPr>
        <w:pStyle w:val="AllowPageBreak"/>
      </w:pPr>
    </w:p>
    <w:p w:rsidR="00000000" w:rsidRPr="00F35E97" w:rsidP="00F35E97">
      <w:pPr>
        <w:pStyle w:val="Heading1"/>
      </w:pPr>
      <w:bookmarkStart w:id="5" w:name="O_988575"/>
      <w:bookmarkEnd w:id="5"/>
      <w:r w:rsidRPr="00F35E9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2"/>
        <w:gridCol w:w="2197"/>
        <w:gridCol w:w="3211"/>
        <w:gridCol w:w="1606"/>
      </w:tblGrid>
      <w:tr w:rsidTr="00AF66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rPr>
                <w:rStyle w:val="SpecialBold"/>
              </w:rPr>
              <w:t>Code and title</w:t>
            </w:r>
          </w:p>
          <w:p w:rsidR="00000000" w:rsidRPr="00F35E97" w:rsidP="00F35E97">
            <w:pPr>
              <w:pStyle w:val="BodyText"/>
            </w:pPr>
            <w:r w:rsidRPr="00F35E9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rPr>
                <w:rStyle w:val="SpecialBold"/>
              </w:rPr>
              <w:t>Code and title</w:t>
            </w:r>
          </w:p>
          <w:p w:rsidR="00000000" w:rsidRPr="00F35E97" w:rsidP="00F35E97">
            <w:pPr>
              <w:pStyle w:val="BodyText"/>
            </w:pPr>
            <w:r w:rsidRPr="00F35E9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rPr>
                <w:rStyle w:val="SpecialBold"/>
              </w:rPr>
              <w:t>Equivalence status</w:t>
            </w:r>
          </w:p>
        </w:tc>
      </w:tr>
      <w:tr w:rsidTr="00AF66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t>BSB60815 Advanced Diploma of Recordkeeping</w:t>
            </w:r>
          </w:p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t>BSB60815 Advanced Diploma of Recordkeeping</w:t>
            </w:r>
          </w:p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7">
            <w:pPr>
              <w:pStyle w:val="BodyText"/>
              <w:rPr>
                <w:lang w:val="en-NZ"/>
              </w:rPr>
            </w:pPr>
            <w:r w:rsidRPr="00F35E97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7" w:rsidP="00F35E97">
            <w:pPr>
              <w:pStyle w:val="BodyText"/>
            </w:pPr>
            <w:r w:rsidRPr="00F35E97">
              <w:t>Equivalent qualification</w:t>
            </w:r>
          </w:p>
        </w:tc>
      </w:tr>
    </w:tbl>
    <w:p w:rsidR="00AF66F7" w:rsidP="00F35E97">
      <w:pPr>
        <w:pStyle w:val="BodyText"/>
      </w:pPr>
    </w:p>
    <w:p w:rsidR="00AF66F7" w:rsidP="00F35E97">
      <w:pPr>
        <w:pStyle w:val="BodyText"/>
      </w:pPr>
    </w:p>
    <w:p w:rsidR="00000000" w:rsidRPr="00F35E97" w:rsidP="00F35E97">
      <w:pPr>
        <w:pStyle w:val="Heading1"/>
      </w:pPr>
      <w:bookmarkStart w:id="6" w:name="O_988580"/>
      <w:bookmarkEnd w:id="6"/>
      <w:r w:rsidRPr="00F35E97">
        <w:t>Links</w:t>
      </w:r>
    </w:p>
    <w:p w:rsidR="00000000" w:rsidRPr="00F35E97" w:rsidP="00F35E97">
      <w:pPr>
        <w:pStyle w:val="BodyText"/>
      </w:pPr>
      <w:r w:rsidRPr="00F35E97">
        <w:t>Companion Volume implementation guides are found in VETNet - https://vetnet.education.gov.au/Pages/Training</w:t>
      </w:r>
      <w:r w:rsidRPr="00F35E97">
        <w:t>Docs.aspx?q=11ef6853-ceed-4ba7-9d87-4da407e23c10</w:t>
      </w:r>
    </w:p>
    <w:p w:rsidR="00000000" w:rsidRPr="00F35E97" w:rsidP="00F35E97"/>
    <w:sectPr w:rsidSect="00F35E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7" w:rsidRPr="00AF66F7" w:rsidP="00AF6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F7" w:rsidP="00F35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6F7" w:rsidP="00F35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66F7" w:rsidP="00F35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E97" w:rsidRPr="00AF66F7" w:rsidP="00AF6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F7" w:rsidRPr="002D2AF8" w:rsidP="00F35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BSB60815 Advanced Diploma of Recordkeeping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AF66F7" w:rsidP="00F35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A83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F27E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E97"/>
  </w:style>
  <w:style w:type="character" w:customStyle="1" w:styleId="Heading1Char">
    <w:name w:val="Heading 1 Char"/>
    <w:basedOn w:val="DefaultParagraphFont"/>
    <w:link w:val="Heading1"/>
    <w:rsid w:val="00F35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E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E97"/>
    <w:rPr>
      <w:b/>
      <w:spacing w:val="0"/>
    </w:rPr>
  </w:style>
  <w:style w:type="paragraph" w:customStyle="1" w:styleId="SuperHeading">
    <w:name w:val="SuperHeading"/>
    <w:basedOn w:val="Normal"/>
    <w:rsid w:val="00F35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E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E97"/>
    <w:rPr>
      <w:i/>
    </w:rPr>
  </w:style>
  <w:style w:type="paragraph" w:styleId="Caption">
    <w:name w:val="caption"/>
    <w:basedOn w:val="BodyText"/>
    <w:next w:val="Normal"/>
    <w:qFormat/>
    <w:rsid w:val="00F35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E97"/>
  </w:style>
  <w:style w:type="paragraph" w:styleId="TableofFigures">
    <w:name w:val="table of figures"/>
    <w:basedOn w:val="Normal"/>
    <w:next w:val="Normal"/>
    <w:semiHidden/>
    <w:rsid w:val="00F35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E97"/>
    <w:pPr>
      <w:numPr>
        <w:numId w:val="10"/>
      </w:numPr>
    </w:pPr>
  </w:style>
  <w:style w:type="character" w:customStyle="1" w:styleId="WingdingSymbols">
    <w:name w:val="Wingding Symbols"/>
    <w:rsid w:val="00F35E97"/>
    <w:rPr>
      <w:rFonts w:ascii="Wingdings" w:hAnsi="Wingdings"/>
    </w:rPr>
  </w:style>
  <w:style w:type="paragraph" w:customStyle="1" w:styleId="TableHeading">
    <w:name w:val="Table Heading"/>
    <w:basedOn w:val="HeadingBase"/>
    <w:rsid w:val="00F35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E97"/>
    <w:rPr>
      <w:color w:val="0033CC"/>
      <w:u w:val="none"/>
    </w:rPr>
  </w:style>
  <w:style w:type="paragraph" w:customStyle="1" w:styleId="BodyTextRight">
    <w:name w:val="Body Text Right"/>
    <w:basedOn w:val="BodyText"/>
    <w:rsid w:val="00F35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E97"/>
    <w:rPr>
      <w:sz w:val="32"/>
    </w:rPr>
  </w:style>
  <w:style w:type="paragraph" w:customStyle="1" w:styleId="HeadingProcedure">
    <w:name w:val="Heading Procedure"/>
    <w:basedOn w:val="HeadingBase"/>
    <w:next w:val="Normal"/>
    <w:rsid w:val="00F35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E97"/>
    <w:pPr>
      <w:spacing w:before="60" w:after="60"/>
    </w:pPr>
  </w:style>
  <w:style w:type="paragraph" w:styleId="ListContinue">
    <w:name w:val="List Continue"/>
    <w:basedOn w:val="List"/>
    <w:rsid w:val="00F35E97"/>
    <w:pPr>
      <w:ind w:firstLine="0"/>
    </w:pPr>
  </w:style>
  <w:style w:type="paragraph" w:customStyle="1" w:styleId="ListNote">
    <w:name w:val="List Note"/>
    <w:basedOn w:val="List"/>
    <w:rsid w:val="00F35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E97"/>
    <w:rPr>
      <w:rFonts w:ascii="Courier New" w:hAnsi="Courier New"/>
    </w:rPr>
  </w:style>
  <w:style w:type="paragraph" w:customStyle="1" w:styleId="NoteBullet">
    <w:name w:val="Note Bullet"/>
    <w:basedOn w:val="Note"/>
    <w:rsid w:val="00F35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E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E97"/>
    <w:rPr>
      <w:b/>
      <w:smallCaps/>
    </w:rPr>
  </w:style>
  <w:style w:type="paragraph" w:customStyle="1" w:styleId="TableListNumber">
    <w:name w:val="Table List Number"/>
    <w:basedOn w:val="ListNumber"/>
    <w:rsid w:val="00F35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E97"/>
    <w:pPr>
      <w:numPr>
        <w:numId w:val="8"/>
      </w:numPr>
    </w:pPr>
  </w:style>
  <w:style w:type="paragraph" w:customStyle="1" w:styleId="ListAlpha2">
    <w:name w:val="List Alpha 2"/>
    <w:basedOn w:val="List2"/>
    <w:rsid w:val="00F35E97"/>
    <w:pPr>
      <w:numPr>
        <w:numId w:val="7"/>
      </w:numPr>
    </w:pPr>
  </w:style>
  <w:style w:type="paragraph" w:styleId="List2">
    <w:name w:val="List 2"/>
    <w:basedOn w:val="BodyText"/>
    <w:rsid w:val="00F35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E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E97"/>
    <w:pPr>
      <w:numPr>
        <w:numId w:val="3"/>
      </w:numPr>
    </w:pPr>
  </w:style>
  <w:style w:type="paragraph" w:styleId="ListContinue2">
    <w:name w:val="List Continue 2"/>
    <w:basedOn w:val="List2"/>
    <w:rsid w:val="00F35E97"/>
    <w:pPr>
      <w:ind w:firstLine="0"/>
    </w:pPr>
  </w:style>
  <w:style w:type="paragraph" w:styleId="ListContinue3">
    <w:name w:val="List Continue 3"/>
    <w:basedOn w:val="List3"/>
    <w:rsid w:val="00F35E97"/>
    <w:pPr>
      <w:ind w:left="1021" w:firstLine="0"/>
    </w:pPr>
  </w:style>
  <w:style w:type="paragraph" w:styleId="ListContinue4">
    <w:name w:val="List Continue 4"/>
    <w:basedOn w:val="List4"/>
    <w:rsid w:val="00F35E97"/>
    <w:pPr>
      <w:ind w:firstLine="0"/>
    </w:pPr>
  </w:style>
  <w:style w:type="paragraph" w:styleId="ListContinue5">
    <w:name w:val="List Continue 5"/>
    <w:basedOn w:val="List5"/>
    <w:rsid w:val="00F35E97"/>
    <w:pPr>
      <w:ind w:firstLine="0"/>
    </w:pPr>
  </w:style>
  <w:style w:type="paragraph" w:styleId="ListNumber3">
    <w:name w:val="List Number 3"/>
    <w:basedOn w:val="List3"/>
    <w:rsid w:val="00F35E97"/>
    <w:pPr>
      <w:numPr>
        <w:numId w:val="4"/>
      </w:numPr>
    </w:pPr>
  </w:style>
  <w:style w:type="paragraph" w:styleId="ListNumber4">
    <w:name w:val="List Number 4"/>
    <w:basedOn w:val="List4"/>
    <w:rsid w:val="00F35E97"/>
    <w:pPr>
      <w:numPr>
        <w:numId w:val="5"/>
      </w:numPr>
    </w:pPr>
  </w:style>
  <w:style w:type="paragraph" w:styleId="ListNumber5">
    <w:name w:val="List Number 5"/>
    <w:basedOn w:val="List5"/>
    <w:rsid w:val="00F35E97"/>
    <w:pPr>
      <w:numPr>
        <w:numId w:val="6"/>
      </w:numPr>
    </w:pPr>
  </w:style>
  <w:style w:type="paragraph" w:styleId="BlockText">
    <w:name w:val="Block Text"/>
    <w:basedOn w:val="Normal"/>
    <w:rsid w:val="00F35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E97"/>
    <w:rPr>
      <w:sz w:val="16"/>
      <w:vertAlign w:val="superscript"/>
    </w:rPr>
  </w:style>
  <w:style w:type="character" w:customStyle="1" w:styleId="Symbols">
    <w:name w:val="Symbols"/>
    <w:basedOn w:val="DefaultParagraphFont"/>
    <w:rsid w:val="00F35E97"/>
    <w:rPr>
      <w:rFonts w:ascii="Symbol" w:hAnsi="Symbol"/>
    </w:rPr>
  </w:style>
  <w:style w:type="character" w:customStyle="1" w:styleId="MenuOptions">
    <w:name w:val="Menu Options"/>
    <w:basedOn w:val="DefaultParagraphFont"/>
    <w:rsid w:val="00F35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E97"/>
    <w:rPr>
      <w:b/>
    </w:rPr>
  </w:style>
  <w:style w:type="character" w:customStyle="1" w:styleId="Underlined">
    <w:name w:val="Underlined"/>
    <w:basedOn w:val="DefaultParagraphFont"/>
    <w:rsid w:val="00F35E97"/>
    <w:rPr>
      <w:u w:val="single"/>
    </w:rPr>
  </w:style>
  <w:style w:type="paragraph" w:customStyle="1" w:styleId="TableBodyTextRight">
    <w:name w:val="Table Body Text Right"/>
    <w:basedOn w:val="TableBodyText"/>
    <w:rsid w:val="00F35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E97"/>
    <w:rPr>
      <w:sz w:val="18"/>
    </w:rPr>
  </w:style>
  <w:style w:type="paragraph" w:customStyle="1" w:styleId="BodySmallRight">
    <w:name w:val="Body Small Right"/>
    <w:basedOn w:val="BodyTextRight"/>
    <w:rsid w:val="00F35E97"/>
    <w:rPr>
      <w:sz w:val="18"/>
      <w:szCs w:val="18"/>
    </w:rPr>
  </w:style>
  <w:style w:type="paragraph" w:customStyle="1" w:styleId="MarginEdition">
    <w:name w:val="Margin Edition"/>
    <w:basedOn w:val="MarginNote"/>
    <w:rsid w:val="00F35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E97"/>
    <w:rPr>
      <w:sz w:val="2"/>
      <w:szCs w:val="2"/>
    </w:rPr>
  </w:style>
  <w:style w:type="character" w:customStyle="1" w:styleId="Small">
    <w:name w:val="Small"/>
    <w:basedOn w:val="DefaultParagraphFont"/>
    <w:rsid w:val="00F35E97"/>
    <w:rPr>
      <w:sz w:val="16"/>
    </w:rPr>
  </w:style>
  <w:style w:type="paragraph" w:customStyle="1" w:styleId="WideTable">
    <w:name w:val="Wide Table"/>
    <w:basedOn w:val="Normal"/>
    <w:rsid w:val="00F35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E97"/>
  </w:style>
  <w:style w:type="paragraph" w:styleId="Quote">
    <w:name w:val="Quote"/>
    <w:basedOn w:val="Heading1"/>
    <w:link w:val="QuoteChar"/>
    <w:qFormat/>
    <w:rsid w:val="00F35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E97"/>
    <w:pPr>
      <w:pageBreakBefore/>
    </w:pPr>
  </w:style>
  <w:style w:type="paragraph" w:customStyle="1" w:styleId="Border">
    <w:name w:val="Border"/>
    <w:basedOn w:val="Normal"/>
    <w:qFormat/>
    <w:rsid w:val="00F35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E97"/>
    <w:rPr>
      <w:u w:val="single"/>
    </w:rPr>
  </w:style>
  <w:style w:type="character" w:customStyle="1" w:styleId="BoldandItalics">
    <w:name w:val="Bold and Italics"/>
    <w:qFormat/>
    <w:rsid w:val="00F35E97"/>
    <w:rPr>
      <w:b/>
      <w:i/>
      <w:u w:val="none"/>
    </w:rPr>
  </w:style>
  <w:style w:type="paragraph" w:styleId="BalloonText">
    <w:name w:val="Balloon Text"/>
    <w:basedOn w:val="Normal"/>
    <w:link w:val="BalloonTextChar"/>
    <w:rsid w:val="00F35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E9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2872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BSB60815 Advanced Diploma of Recordkeeping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2018-09-27T12:00:46Z</dcterms:created>
  <dcterms:modified xsi:type="dcterms:W3CDTF">2018-09-26T23:12:00Z</dcterms:modified>
</cp:coreProperties>
</file>