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BE7" w:rsidP="00B23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BSB52415 Diploma of Marketing and Communication</w:t>
      </w:r>
      <w:r>
        <w:fldChar w:fldCharType="end"/>
      </w:r>
    </w:p>
    <w:p w:rsidR="00B23BE7" w:rsidP="00B23BE7">
      <w:pPr>
        <w:pStyle w:val="Version"/>
        <w:sectPr w:rsidSect="00AA6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A6185" w:rsidP="00AA6185">
      <w:pPr>
        <w:pStyle w:val="SuperHeading"/>
      </w:pPr>
      <w:r w:rsidRPr="00AA6185">
        <w:t>BSB52415 Diploma of Marketing and Communication</w:t>
      </w:r>
    </w:p>
    <w:p w:rsidR="00000000" w:rsidRPr="00AA6185" w:rsidP="00AA6185">
      <w:pPr>
        <w:pStyle w:val="Heading1"/>
      </w:pPr>
      <w:bookmarkStart w:id="1" w:name="O_1008324"/>
      <w:bookmarkEnd w:id="1"/>
      <w:r w:rsidRPr="00AA61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AA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rPr>
                <w:rStyle w:val="SpecialBold"/>
              </w:rPr>
              <w:t>Comments</w:t>
            </w:r>
          </w:p>
        </w:tc>
      </w:tr>
      <w:tr w:rsidTr="00AA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t>This qualification first released with BSB Business Services Training Package Version 3.0.</w:t>
            </w:r>
          </w:p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t>Version created to update codes and titles in unit list.</w:t>
            </w:r>
          </w:p>
        </w:tc>
      </w:tr>
      <w:tr w:rsidTr="00AA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t xml:space="preserve">This qualification first released with </w:t>
            </w:r>
            <w:r w:rsidRPr="00AA6185">
              <w:t>BSB Business Services Training Package Version 2.0.</w:t>
            </w:r>
          </w:p>
        </w:tc>
      </w:tr>
    </w:tbl>
    <w:p w:rsidR="00000000" w:rsidRPr="00AA6185" w:rsidP="00AA6185">
      <w:pPr>
        <w:pStyle w:val="BodyText"/>
      </w:pPr>
    </w:p>
    <w:p w:rsidR="00000000" w:rsidRPr="00AA6185" w:rsidP="00AA6185">
      <w:pPr>
        <w:pStyle w:val="AllowPageBreak"/>
      </w:pPr>
    </w:p>
    <w:p w:rsidR="00000000" w:rsidRPr="00AA6185" w:rsidP="00AA6185">
      <w:pPr>
        <w:pStyle w:val="Heading1"/>
      </w:pPr>
      <w:bookmarkStart w:id="2" w:name="O_1008323"/>
      <w:bookmarkEnd w:id="2"/>
      <w:r w:rsidRPr="00AA6185">
        <w:t>Qualification Description</w:t>
      </w:r>
    </w:p>
    <w:p w:rsidR="00000000" w:rsidRPr="00AA6185" w:rsidP="00AA6185">
      <w:pPr>
        <w:pStyle w:val="BodyText"/>
      </w:pPr>
      <w:r w:rsidRPr="00AA6185">
        <w:t>This qualification applies to individuals with a sound theoretical knowledge base in marketing and communication and who demonstrate a range of managerial sk</w:t>
      </w:r>
      <w:r w:rsidRPr="00AA6185">
        <w:t>ills to ensure that functions are effectively conducted in an organisation or business area. Typically they would have responsibility for the work of other staff and lead teams.</w:t>
      </w:r>
    </w:p>
    <w:p w:rsidR="00000000" w:rsidRPr="00AA6185" w:rsidP="00AA6185">
      <w:pPr>
        <w:pStyle w:val="BodyText"/>
      </w:pPr>
    </w:p>
    <w:p w:rsidR="00000000" w:rsidRPr="00AA6185" w:rsidP="00AA6185">
      <w:pPr>
        <w:pStyle w:val="BodyText"/>
      </w:pPr>
      <w:r w:rsidRPr="00AA6185">
        <w:rPr>
          <w:rStyle w:val="SpecialBold"/>
        </w:rPr>
        <w:t xml:space="preserve">Licensing/Regulatory Information </w:t>
      </w:r>
    </w:p>
    <w:p w:rsidR="00000000" w:rsidRPr="00AA6185" w:rsidP="00AA6185">
      <w:pPr>
        <w:pStyle w:val="BodyText"/>
      </w:pPr>
      <w:r w:rsidRPr="00AA6185">
        <w:t xml:space="preserve">No licensing, legislative or certification </w:t>
      </w:r>
      <w:r w:rsidRPr="00AA6185">
        <w:t>requirements apply to this qualification at the time of publication.</w:t>
      </w:r>
    </w:p>
    <w:p w:rsidR="00000000" w:rsidRPr="00AA6185" w:rsidP="00AA6185">
      <w:pPr>
        <w:pStyle w:val="AllowPageBreak"/>
      </w:pPr>
    </w:p>
    <w:p w:rsidR="00000000" w:rsidRPr="00AA6185" w:rsidP="00AA6185">
      <w:pPr>
        <w:pStyle w:val="Heading1"/>
      </w:pPr>
      <w:bookmarkStart w:id="3" w:name="O_1008322"/>
      <w:bookmarkEnd w:id="3"/>
      <w:r w:rsidRPr="00AA6185">
        <w:t>Entry Requirements</w:t>
      </w:r>
    </w:p>
    <w:p w:rsidR="00000000" w:rsidRPr="00AA6185" w:rsidP="00AA6185">
      <w:pPr>
        <w:pStyle w:val="BodyText"/>
      </w:pPr>
      <w:r w:rsidRPr="00AA6185">
        <w:t>Entry to this qualification is limited to those individuals who:</w:t>
      </w:r>
    </w:p>
    <w:p w:rsidR="00000000" w:rsidRPr="00AA6185" w:rsidP="00AA6185">
      <w:pPr>
        <w:pStyle w:val="ListBullet"/>
      </w:pPr>
      <w:r w:rsidRPr="00AA6185">
        <w:t>have completed a</w:t>
      </w:r>
      <w:r w:rsidRPr="00AA6185">
        <w:rPr>
          <w:rStyle w:val="Emphasis"/>
        </w:rPr>
        <w:t xml:space="preserve">ll core units in BSB42415 Certificate IV in Marketing and </w:t>
      </w:r>
      <w:r w:rsidRPr="00AA6185">
        <w:rPr>
          <w:rStyle w:val="Emphasis"/>
        </w:rPr>
        <w:t xml:space="preserve">Communication. </w:t>
      </w:r>
    </w:p>
    <w:p w:rsidR="00000000" w:rsidRPr="00AA6185" w:rsidP="00AA6185">
      <w:pPr>
        <w:pStyle w:val="AllowPageBreak"/>
      </w:pPr>
    </w:p>
    <w:p w:rsidR="00000000" w:rsidRPr="00AA6185" w:rsidP="00AA6185">
      <w:pPr>
        <w:pStyle w:val="Heading1"/>
      </w:pPr>
      <w:bookmarkStart w:id="4" w:name="O_1008321"/>
      <w:bookmarkEnd w:id="4"/>
      <w:r w:rsidRPr="00AA6185">
        <w:t>Packaging Rules</w:t>
      </w:r>
    </w:p>
    <w:p w:rsidR="00000000" w:rsidRPr="00AA6185" w:rsidP="00AA6185">
      <w:pPr>
        <w:pStyle w:val="BodyText"/>
      </w:pPr>
      <w:r w:rsidRPr="00AA6185">
        <w:rPr>
          <w:rStyle w:val="SpecialBold"/>
        </w:rPr>
        <w:t>Total number of units = 12</w:t>
      </w:r>
    </w:p>
    <w:p w:rsidR="00000000" w:rsidRPr="00AA6185" w:rsidP="00AA6185">
      <w:pPr>
        <w:pStyle w:val="BodyText"/>
      </w:pPr>
      <w:r w:rsidRPr="00AA6185">
        <w:rPr>
          <w:rStyle w:val="SpecialBold"/>
        </w:rPr>
        <w:t>3 core units</w:t>
      </w:r>
      <w:r w:rsidRPr="00AA6185">
        <w:t xml:space="preserve"> plus</w:t>
      </w:r>
    </w:p>
    <w:p w:rsidR="00000000" w:rsidRPr="00AA6185" w:rsidP="00AA6185">
      <w:pPr>
        <w:pStyle w:val="BodyText"/>
      </w:pPr>
      <w:r w:rsidRPr="00AA6185">
        <w:rPr>
          <w:rStyle w:val="SpecialBold"/>
        </w:rPr>
        <w:t xml:space="preserve">9 elective </w:t>
      </w:r>
      <w:r w:rsidRPr="00AA6185">
        <w:t>units, of which:</w:t>
      </w:r>
    </w:p>
    <w:p w:rsidR="00000000" w:rsidRPr="00AA6185" w:rsidP="00AA6185">
      <w:pPr>
        <w:pStyle w:val="ListBullet"/>
      </w:pPr>
      <w:r w:rsidRPr="00AA6185">
        <w:t>8 elective units must be selected from the electives listed below</w:t>
      </w:r>
    </w:p>
    <w:p w:rsidR="00000000" w:rsidRPr="00AA6185" w:rsidP="00AA6185">
      <w:pPr>
        <w:pStyle w:val="ListBullet"/>
      </w:pPr>
      <w:r w:rsidRPr="00AA6185">
        <w:t>the remaining elective unit may be selected from the elective uni</w:t>
      </w:r>
      <w:r w:rsidRPr="00AA6185">
        <w:t xml:space="preserve">ts listed below, or any currently endorsed Training Package or accredited course at Diploma or Advanced Diploma level. </w:t>
      </w:r>
    </w:p>
    <w:p w:rsidR="00000000" w:rsidRPr="00AA6185" w:rsidP="00AA6185">
      <w:pPr>
        <w:pStyle w:val="BodyText"/>
      </w:pPr>
    </w:p>
    <w:p w:rsidR="00000000" w:rsidRPr="00AA6185" w:rsidP="00AA6185">
      <w:pPr>
        <w:pStyle w:val="BodyText"/>
      </w:pPr>
      <w:r w:rsidRPr="00AA6185">
        <w:t>Elective units must be relevant to the work environment and the qualification, maintain the integrity of the AQF alignment and contribu</w:t>
      </w:r>
      <w:r w:rsidRPr="00AA6185">
        <w:t>te to a valid, industry-supported vocational outcome.</w:t>
      </w:r>
    </w:p>
    <w:p w:rsidR="00000000" w:rsidRPr="00AA6185" w:rsidP="00AA6185">
      <w:pPr>
        <w:pStyle w:val="BodyText"/>
      </w:pPr>
    </w:p>
    <w:p w:rsidR="00000000" w:rsidRPr="00AA6185" w:rsidP="00AA6185">
      <w:pPr>
        <w:pStyle w:val="BodyText"/>
      </w:pPr>
      <w:r w:rsidRPr="00AA6185">
        <w:rPr>
          <w:rStyle w:val="SpecialBold"/>
        </w:rPr>
        <w:t>Core Units</w:t>
      </w:r>
    </w:p>
    <w:p w:rsidR="00000000" w:rsidRPr="00AA6185" w:rsidP="00AA6185">
      <w:pPr>
        <w:pStyle w:val="BodyText"/>
      </w:pPr>
      <w:r w:rsidRPr="00AA6185">
        <w:t>BSBMKG507 Interpret market trends and developments</w:t>
      </w:r>
    </w:p>
    <w:p w:rsidR="00000000" w:rsidRPr="00AA6185" w:rsidP="00AA6185">
      <w:pPr>
        <w:pStyle w:val="BodyText"/>
      </w:pPr>
      <w:r w:rsidRPr="00AA6185">
        <w:t>BSBMKG523 Design and develop an integrated marketing communication plan</w:t>
      </w:r>
    </w:p>
    <w:p w:rsidR="00000000" w:rsidRPr="00AA6185" w:rsidP="00AA6185">
      <w:pPr>
        <w:pStyle w:val="BodyText"/>
      </w:pPr>
      <w:r w:rsidRPr="00AA6185">
        <w:t>BSBPMG522 Undertake project work</w:t>
      </w:r>
    </w:p>
    <w:p w:rsidR="00000000" w:rsidRPr="00AA6185" w:rsidP="00AA6185">
      <w:pPr>
        <w:pStyle w:val="BodyText"/>
      </w:pPr>
    </w:p>
    <w:p w:rsidR="00000000" w:rsidRPr="00AA6185" w:rsidP="00AA6185">
      <w:pPr>
        <w:pStyle w:val="BodyText"/>
      </w:pPr>
      <w:r w:rsidRPr="00AA6185">
        <w:rPr>
          <w:rStyle w:val="SpecialBold"/>
        </w:rPr>
        <w:t>Elective Units</w:t>
      </w:r>
    </w:p>
    <w:p w:rsidR="00000000" w:rsidRPr="00AA6185" w:rsidP="00AA6185">
      <w:pPr>
        <w:pStyle w:val="BodyText"/>
      </w:pPr>
      <w:r w:rsidRPr="00AA6185">
        <w:t>BSBADV503 Coordina</w:t>
      </w:r>
      <w:r w:rsidRPr="00AA6185">
        <w:t>te advertising research</w:t>
      </w:r>
    </w:p>
    <w:p w:rsidR="00000000" w:rsidRPr="00AA6185" w:rsidP="00AA6185">
      <w:pPr>
        <w:pStyle w:val="BodyText"/>
      </w:pPr>
      <w:r w:rsidRPr="00AA6185">
        <w:t>BSBADV507 Develop a media plan</w:t>
      </w:r>
    </w:p>
    <w:p w:rsidR="00000000" w:rsidRPr="00AA6185" w:rsidP="00AA6185">
      <w:pPr>
        <w:pStyle w:val="BodyText"/>
      </w:pPr>
      <w:r w:rsidRPr="00AA6185">
        <w:t>BSBADV509 Create mass print media advertisements</w:t>
      </w:r>
    </w:p>
    <w:p w:rsidR="00000000" w:rsidRPr="00AA6185" w:rsidP="00AA6185">
      <w:pPr>
        <w:pStyle w:val="BodyText"/>
      </w:pPr>
      <w:r w:rsidRPr="00AA6185">
        <w:t>BSBADV510 Create mass electronic media advertisements</w:t>
      </w:r>
    </w:p>
    <w:p w:rsidR="00000000" w:rsidRPr="00AA6185" w:rsidP="00AA6185">
      <w:pPr>
        <w:pStyle w:val="BodyText"/>
      </w:pPr>
      <w:r w:rsidRPr="00AA6185">
        <w:t>BSBCRT501 Originate and develop concepts</w:t>
      </w:r>
    </w:p>
    <w:p w:rsidR="00000000" w:rsidRPr="00AA6185" w:rsidP="00AA6185">
      <w:pPr>
        <w:pStyle w:val="BodyText"/>
      </w:pPr>
      <w:r w:rsidRPr="00AA6185">
        <w:t>BSBDES602 Research global design trends</w:t>
      </w:r>
    </w:p>
    <w:p w:rsidR="00000000" w:rsidRPr="00AA6185" w:rsidP="00AA6185">
      <w:pPr>
        <w:pStyle w:val="BodyText"/>
      </w:pPr>
      <w:r w:rsidRPr="00AA6185">
        <w:t>BSBEBU511 Develop and implement an e-business strategy</w:t>
      </w:r>
    </w:p>
    <w:p w:rsidR="00000000" w:rsidRPr="00AA6185" w:rsidP="00AA6185">
      <w:pPr>
        <w:pStyle w:val="BodyText"/>
      </w:pPr>
      <w:r w:rsidRPr="00AA6185">
        <w:t>BSBFIM501 Manage budgets and financial plans</w:t>
      </w:r>
    </w:p>
    <w:p w:rsidR="00000000" w:rsidRPr="00AA6185" w:rsidP="00AA6185">
      <w:pPr>
        <w:pStyle w:val="BodyText"/>
      </w:pPr>
      <w:r w:rsidRPr="00AA6185">
        <w:t xml:space="preserve">BSBIPR501 Manage intellectual property to protect and grow business </w:t>
      </w:r>
    </w:p>
    <w:p w:rsidR="00000000" w:rsidRPr="00AA6185" w:rsidP="00AA6185">
      <w:pPr>
        <w:pStyle w:val="BodyText"/>
      </w:pPr>
      <w:r w:rsidRPr="00AA6185">
        <w:t xml:space="preserve">BSBLDR502 Lead and manage effective workplace relationships </w:t>
      </w:r>
    </w:p>
    <w:p w:rsidR="00000000" w:rsidRPr="00AA6185" w:rsidP="00AA6185">
      <w:pPr>
        <w:pStyle w:val="BodyText"/>
      </w:pPr>
      <w:r w:rsidRPr="00AA6185">
        <w:t>BSBMKG501 Identify and eva</w:t>
      </w:r>
      <w:r w:rsidRPr="00AA6185">
        <w:t>luate marketing opportunities</w:t>
      </w:r>
    </w:p>
    <w:p w:rsidR="00000000" w:rsidRPr="00AA6185" w:rsidP="00AA6185">
      <w:pPr>
        <w:pStyle w:val="BodyText"/>
      </w:pPr>
      <w:r w:rsidRPr="00AA6185">
        <w:t xml:space="preserve">BSBMKG502 Establish and adjust the marketing mix </w:t>
      </w:r>
    </w:p>
    <w:p w:rsidR="00000000" w:rsidRPr="00AA6185" w:rsidP="00AA6185">
      <w:pPr>
        <w:pStyle w:val="BodyText"/>
      </w:pPr>
      <w:r w:rsidRPr="00AA6185">
        <w:t>BSBMKG506 Plan market research</w:t>
      </w:r>
    </w:p>
    <w:p w:rsidR="00000000" w:rsidRPr="00AA6185" w:rsidP="00AA6185">
      <w:pPr>
        <w:pStyle w:val="BodyText"/>
      </w:pPr>
      <w:r w:rsidRPr="00AA6185">
        <w:t>BSBMKG508 Plan direct marketing activities</w:t>
      </w:r>
    </w:p>
    <w:p w:rsidR="00000000" w:rsidRPr="00AA6185" w:rsidP="00AA6185">
      <w:pPr>
        <w:pStyle w:val="BodyText"/>
      </w:pPr>
      <w:r w:rsidRPr="00AA6185">
        <w:t>BSBMKG509 Implement and monitor direct marketing activities</w:t>
      </w:r>
    </w:p>
    <w:p w:rsidR="00000000" w:rsidRPr="00AA6185" w:rsidP="00AA6185">
      <w:pPr>
        <w:pStyle w:val="BodyText"/>
      </w:pPr>
      <w:r w:rsidRPr="00AA6185">
        <w:t>BSBMKG510 Plan e-marketing communications</w:t>
      </w:r>
    </w:p>
    <w:p w:rsidR="00000000" w:rsidRPr="00AA6185" w:rsidP="00AA6185">
      <w:pPr>
        <w:pStyle w:val="BodyText"/>
      </w:pPr>
      <w:r w:rsidRPr="00AA6185">
        <w:t>BSBMKG514 Implement and monitor marketing activities</w:t>
      </w:r>
    </w:p>
    <w:p w:rsidR="00000000" w:rsidRPr="00AA6185" w:rsidP="00AA6185">
      <w:pPr>
        <w:pStyle w:val="BodyText"/>
      </w:pPr>
      <w:r w:rsidRPr="00AA6185">
        <w:t>BSBMKG515 Conduct a marketing audit</w:t>
      </w:r>
    </w:p>
    <w:p w:rsidR="00000000" w:rsidRPr="00AA6185" w:rsidP="00AA6185">
      <w:pPr>
        <w:pStyle w:val="BodyText"/>
      </w:pPr>
      <w:r w:rsidRPr="00AA6185">
        <w:t>BSBMKG518 Plan and implement services marketing</w:t>
      </w:r>
    </w:p>
    <w:p w:rsidR="00000000" w:rsidRPr="00AA6185" w:rsidP="00AA6185">
      <w:pPr>
        <w:pStyle w:val="BodyText"/>
      </w:pPr>
      <w:r w:rsidRPr="00AA6185">
        <w:t>BSBMKG519 Plan and implement business-to-business marketing</w:t>
      </w:r>
    </w:p>
    <w:p w:rsidR="00000000" w:rsidRPr="00AA6185" w:rsidP="00AA6185">
      <w:pPr>
        <w:pStyle w:val="BodyText"/>
      </w:pPr>
      <w:r w:rsidRPr="00AA6185">
        <w:t>BSBMKG520 Manage compliance within the marketing legislativ</w:t>
      </w:r>
      <w:r w:rsidRPr="00AA6185">
        <w:t>e framework</w:t>
      </w:r>
    </w:p>
    <w:p w:rsidR="00000000" w:rsidRPr="00AA6185" w:rsidP="00AA6185">
      <w:pPr>
        <w:pStyle w:val="BodyText"/>
      </w:pPr>
      <w:r w:rsidRPr="00AA6185">
        <w:t>BSBMKG521 Plan and implement sponsorship and event marketing</w:t>
      </w:r>
    </w:p>
    <w:p w:rsidR="00000000" w:rsidRPr="00AA6185" w:rsidP="00AA6185">
      <w:pPr>
        <w:pStyle w:val="BodyText"/>
      </w:pPr>
      <w:r w:rsidRPr="00AA6185">
        <w:t>BSBMKG522 Plan measurement of marketing effectiveness</w:t>
      </w:r>
    </w:p>
    <w:p w:rsidR="00000000" w:rsidRPr="00AA6185" w:rsidP="00AA6185">
      <w:pPr>
        <w:pStyle w:val="BodyText"/>
      </w:pPr>
      <w:r w:rsidRPr="00AA6185">
        <w:t>BSBMKG528 Mine data to identify industry directions</w:t>
      </w:r>
    </w:p>
    <w:p w:rsidR="00000000" w:rsidRPr="00AA6185" w:rsidP="00AA6185">
      <w:pPr>
        <w:pStyle w:val="BodyText"/>
      </w:pPr>
      <w:r w:rsidRPr="00AA6185">
        <w:t>BSBMKG529 Manage client account</w:t>
      </w:r>
    </w:p>
    <w:p w:rsidR="00000000" w:rsidRPr="00AA6185" w:rsidP="00AA6185">
      <w:pPr>
        <w:pStyle w:val="BodyText"/>
      </w:pPr>
      <w:r w:rsidRPr="00AA6185">
        <w:t>BSBMKG530 Create distributed multiplatform di</w:t>
      </w:r>
      <w:r w:rsidRPr="00AA6185">
        <w:t>gital advertisements</w:t>
      </w:r>
    </w:p>
    <w:p w:rsidR="00000000" w:rsidRPr="00AA6185" w:rsidP="00AA6185">
      <w:pPr>
        <w:pStyle w:val="BodyText"/>
      </w:pPr>
      <w:r w:rsidRPr="00AA6185">
        <w:t>BSBMKG534 Design effective digital user experiences</w:t>
      </w:r>
    </w:p>
    <w:p w:rsidR="00000000" w:rsidRPr="00AA6185" w:rsidP="00AA6185">
      <w:pPr>
        <w:pStyle w:val="BodyText"/>
      </w:pPr>
      <w:r w:rsidRPr="00AA6185">
        <w:t>BSBMKG535 Devise a seach engine optimisation strategy</w:t>
      </w:r>
    </w:p>
    <w:p w:rsidR="00000000" w:rsidRPr="00AA6185" w:rsidP="00AA6185">
      <w:pPr>
        <w:pStyle w:val="BodyText"/>
      </w:pPr>
      <w:r w:rsidRPr="00AA6185">
        <w:t>BSBMKG536 Develop strategies to monitise digital engagement</w:t>
      </w:r>
    </w:p>
    <w:p w:rsidR="00000000" w:rsidRPr="00AA6185" w:rsidP="00AA6185">
      <w:pPr>
        <w:pStyle w:val="BodyText"/>
      </w:pPr>
      <w:r w:rsidRPr="00AA6185">
        <w:t>BSBMKG537 Develop a social media engagement plan</w:t>
      </w:r>
    </w:p>
    <w:p w:rsidR="00000000" w:rsidRPr="00AA6185" w:rsidP="00AA6185">
      <w:pPr>
        <w:pStyle w:val="BodyText"/>
      </w:pPr>
      <w:r w:rsidRPr="00AA6185">
        <w:t>BSBPUB501 Manage the</w:t>
      </w:r>
      <w:r w:rsidRPr="00AA6185">
        <w:t xml:space="preserve"> public relations publication process</w:t>
      </w:r>
    </w:p>
    <w:p w:rsidR="00000000" w:rsidRPr="00AA6185" w:rsidP="00AA6185">
      <w:pPr>
        <w:pStyle w:val="BodyText"/>
      </w:pPr>
      <w:r w:rsidRPr="00AA6185">
        <w:t>BSBPUB502 Develop and manage complex public relations campaigns</w:t>
      </w:r>
    </w:p>
    <w:p w:rsidR="00000000" w:rsidRPr="00AA6185" w:rsidP="00AA6185">
      <w:pPr>
        <w:pStyle w:val="BodyText"/>
      </w:pPr>
      <w:r w:rsidRPr="00AA6185">
        <w:t>BSBPUB503 Manage fundraising and sponsorship activities</w:t>
      </w:r>
    </w:p>
    <w:p w:rsidR="00000000" w:rsidRPr="00AA6185" w:rsidP="00AA6185">
      <w:pPr>
        <w:pStyle w:val="BodyText"/>
      </w:pPr>
      <w:r w:rsidRPr="00AA6185">
        <w:t>BSBPUB504 Develop and implement crisis management plans</w:t>
      </w:r>
    </w:p>
    <w:p w:rsidR="00000000" w:rsidRPr="00AA6185" w:rsidP="00AA6185">
      <w:pPr>
        <w:pStyle w:val="BodyText"/>
      </w:pPr>
      <w:r w:rsidRPr="00AA6185">
        <w:t>BSBWRT501 Write persuasive copy</w:t>
      </w:r>
    </w:p>
    <w:p w:rsidR="00000000" w:rsidRPr="00AA6185" w:rsidP="00AA6185">
      <w:pPr>
        <w:pStyle w:val="BodyText"/>
      </w:pPr>
      <w:r w:rsidRPr="00AA6185">
        <w:t>ICTGAM504 Manage interactive media production</w:t>
      </w:r>
    </w:p>
    <w:p w:rsidR="00000000" w:rsidRPr="00AA6185" w:rsidP="00AA6185">
      <w:pPr>
        <w:pStyle w:val="AllowPageBreak"/>
      </w:pPr>
    </w:p>
    <w:p w:rsidR="00000000" w:rsidRPr="00AA6185" w:rsidP="00AA6185">
      <w:pPr>
        <w:pStyle w:val="Heading1"/>
      </w:pPr>
      <w:bookmarkStart w:id="5" w:name="O_1008320"/>
      <w:bookmarkEnd w:id="5"/>
      <w:r w:rsidRPr="00AA618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211"/>
        <w:gridCol w:w="3232"/>
        <w:gridCol w:w="1616"/>
      </w:tblGrid>
      <w:tr w:rsidTr="00B23B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rPr>
                <w:rStyle w:val="SpecialBold"/>
              </w:rPr>
              <w:t>Code and title</w:t>
            </w:r>
          </w:p>
          <w:p w:rsidR="00000000" w:rsidRPr="00AA6185" w:rsidP="00AA6185">
            <w:pPr>
              <w:pStyle w:val="BodyText"/>
            </w:pPr>
            <w:r w:rsidRPr="00AA618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rPr>
                <w:rStyle w:val="SpecialBold"/>
              </w:rPr>
              <w:t>Code and title</w:t>
            </w:r>
          </w:p>
          <w:p w:rsidR="00000000" w:rsidRPr="00AA6185" w:rsidP="00AA6185">
            <w:pPr>
              <w:pStyle w:val="BodyText"/>
            </w:pPr>
            <w:r w:rsidRPr="00AA618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rPr>
                <w:rStyle w:val="SpecialBold"/>
              </w:rPr>
              <w:t>Equivalence status</w:t>
            </w:r>
          </w:p>
        </w:tc>
      </w:tr>
      <w:tr w:rsidTr="00B23B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t>BSB52415 Diploma of Marketing and Communication</w:t>
            </w:r>
          </w:p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t>BSB5241</w:t>
            </w:r>
            <w:r w:rsidRPr="00AA6185">
              <w:t>5 Diploma of Marketing and Communication</w:t>
            </w:r>
          </w:p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185">
            <w:pPr>
              <w:pStyle w:val="BodyText"/>
              <w:rPr>
                <w:lang w:val="en-NZ"/>
              </w:rPr>
            </w:pPr>
            <w:r w:rsidRPr="00AA6185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185" w:rsidP="00AA6185">
            <w:pPr>
              <w:pStyle w:val="BodyText"/>
            </w:pPr>
            <w:r w:rsidRPr="00AA6185">
              <w:t>Equivalent qualification</w:t>
            </w:r>
          </w:p>
        </w:tc>
      </w:tr>
    </w:tbl>
    <w:p w:rsidR="00B23BE7" w:rsidP="00AA6185">
      <w:pPr>
        <w:pStyle w:val="BodyText"/>
      </w:pPr>
    </w:p>
    <w:p w:rsidR="00B23BE7" w:rsidP="00AA6185">
      <w:pPr>
        <w:pStyle w:val="BodyText"/>
      </w:pPr>
    </w:p>
    <w:p w:rsidR="00000000" w:rsidRPr="00AA6185" w:rsidP="00AA6185">
      <w:pPr>
        <w:pStyle w:val="Heading1"/>
      </w:pPr>
      <w:bookmarkStart w:id="6" w:name="O_1008325"/>
      <w:bookmarkEnd w:id="6"/>
      <w:r w:rsidRPr="00AA6185">
        <w:t>Links</w:t>
      </w:r>
    </w:p>
    <w:p w:rsidR="00000000" w:rsidRPr="00AA6185" w:rsidP="00AA6185">
      <w:pPr>
        <w:pStyle w:val="BodyText"/>
      </w:pPr>
      <w:r w:rsidRPr="00AA6185">
        <w:t>Companion Volume implementation guides are found in VETNet - https://vetnet.education.gov.au/Pages/TrainingDocs.aspx?q=11ef6853-ceed-4ba7-9d87-4da407e23c10</w:t>
      </w:r>
    </w:p>
    <w:p w:rsidR="00000000" w:rsidRPr="00AA6185" w:rsidP="00AA6185"/>
    <w:sectPr w:rsidSect="00AA61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85" w:rsidRPr="00B23BE7" w:rsidP="00B23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E7" w:rsidP="00AA6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BE7" w:rsidP="00AA6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3BE7" w:rsidP="00AA6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185" w:rsidRPr="00B23BE7" w:rsidP="00B23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E7" w:rsidRPr="002D2AF8" w:rsidP="00AA6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BSB52415 Diploma of Marketing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B23BE7" w:rsidP="00AA6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A64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CC0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185"/>
  </w:style>
  <w:style w:type="character" w:customStyle="1" w:styleId="Heading1Char">
    <w:name w:val="Heading 1 Char"/>
    <w:basedOn w:val="DefaultParagraphFont"/>
    <w:link w:val="Heading1"/>
    <w:rsid w:val="00AA6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1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185"/>
    <w:rPr>
      <w:b/>
      <w:spacing w:val="0"/>
    </w:rPr>
  </w:style>
  <w:style w:type="character" w:styleId="Emphasis">
    <w:name w:val="Emphasis"/>
    <w:basedOn w:val="DefaultParagraphFont"/>
    <w:qFormat/>
    <w:rsid w:val="00AA6185"/>
    <w:rPr>
      <w:i/>
    </w:rPr>
  </w:style>
  <w:style w:type="paragraph" w:customStyle="1" w:styleId="SuperHeading">
    <w:name w:val="SuperHeading"/>
    <w:basedOn w:val="Normal"/>
    <w:rsid w:val="00AA6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1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1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185"/>
  </w:style>
  <w:style w:type="paragraph" w:styleId="TableofFigures">
    <w:name w:val="table of figures"/>
    <w:basedOn w:val="Normal"/>
    <w:next w:val="Normal"/>
    <w:semiHidden/>
    <w:rsid w:val="00AA6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185"/>
    <w:pPr>
      <w:numPr>
        <w:numId w:val="10"/>
      </w:numPr>
    </w:pPr>
  </w:style>
  <w:style w:type="character" w:customStyle="1" w:styleId="WingdingSymbols">
    <w:name w:val="Wingding Symbols"/>
    <w:rsid w:val="00AA6185"/>
    <w:rPr>
      <w:rFonts w:ascii="Wingdings" w:hAnsi="Wingdings"/>
    </w:rPr>
  </w:style>
  <w:style w:type="paragraph" w:customStyle="1" w:styleId="TableHeading">
    <w:name w:val="Table Heading"/>
    <w:basedOn w:val="HeadingBase"/>
    <w:rsid w:val="00AA6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185"/>
    <w:rPr>
      <w:color w:val="0033CC"/>
      <w:u w:val="none"/>
    </w:rPr>
  </w:style>
  <w:style w:type="paragraph" w:customStyle="1" w:styleId="BodyTextRight">
    <w:name w:val="Body Text Right"/>
    <w:basedOn w:val="BodyText"/>
    <w:rsid w:val="00AA6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185"/>
    <w:rPr>
      <w:sz w:val="32"/>
    </w:rPr>
  </w:style>
  <w:style w:type="paragraph" w:customStyle="1" w:styleId="HeadingProcedure">
    <w:name w:val="Heading Procedure"/>
    <w:basedOn w:val="HeadingBase"/>
    <w:next w:val="Normal"/>
    <w:rsid w:val="00AA6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185"/>
    <w:pPr>
      <w:spacing w:before="60" w:after="60"/>
    </w:pPr>
  </w:style>
  <w:style w:type="paragraph" w:styleId="ListContinue">
    <w:name w:val="List Continue"/>
    <w:basedOn w:val="List"/>
    <w:rsid w:val="00AA6185"/>
    <w:pPr>
      <w:ind w:firstLine="0"/>
    </w:pPr>
  </w:style>
  <w:style w:type="paragraph" w:customStyle="1" w:styleId="ListNote">
    <w:name w:val="List Note"/>
    <w:basedOn w:val="List"/>
    <w:rsid w:val="00AA6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185"/>
    <w:rPr>
      <w:rFonts w:ascii="Courier New" w:hAnsi="Courier New"/>
    </w:rPr>
  </w:style>
  <w:style w:type="paragraph" w:customStyle="1" w:styleId="NoteBullet">
    <w:name w:val="Note Bullet"/>
    <w:basedOn w:val="Note"/>
    <w:rsid w:val="00AA6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1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185"/>
    <w:rPr>
      <w:b/>
      <w:smallCaps/>
    </w:rPr>
  </w:style>
  <w:style w:type="paragraph" w:customStyle="1" w:styleId="TableListNumber">
    <w:name w:val="Table List Number"/>
    <w:basedOn w:val="ListNumber"/>
    <w:rsid w:val="00AA6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185"/>
    <w:pPr>
      <w:numPr>
        <w:numId w:val="8"/>
      </w:numPr>
    </w:pPr>
  </w:style>
  <w:style w:type="paragraph" w:customStyle="1" w:styleId="ListAlpha2">
    <w:name w:val="List Alpha 2"/>
    <w:basedOn w:val="List2"/>
    <w:rsid w:val="00AA6185"/>
    <w:pPr>
      <w:numPr>
        <w:numId w:val="7"/>
      </w:numPr>
    </w:pPr>
  </w:style>
  <w:style w:type="paragraph" w:styleId="List2">
    <w:name w:val="List 2"/>
    <w:basedOn w:val="BodyText"/>
    <w:rsid w:val="00AA6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1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185"/>
    <w:pPr>
      <w:numPr>
        <w:numId w:val="3"/>
      </w:numPr>
    </w:pPr>
  </w:style>
  <w:style w:type="paragraph" w:styleId="ListContinue2">
    <w:name w:val="List Continue 2"/>
    <w:basedOn w:val="List2"/>
    <w:rsid w:val="00AA6185"/>
    <w:pPr>
      <w:ind w:firstLine="0"/>
    </w:pPr>
  </w:style>
  <w:style w:type="paragraph" w:styleId="ListContinue3">
    <w:name w:val="List Continue 3"/>
    <w:basedOn w:val="List3"/>
    <w:rsid w:val="00AA6185"/>
    <w:pPr>
      <w:ind w:left="1021" w:firstLine="0"/>
    </w:pPr>
  </w:style>
  <w:style w:type="paragraph" w:styleId="ListContinue4">
    <w:name w:val="List Continue 4"/>
    <w:basedOn w:val="List4"/>
    <w:rsid w:val="00AA6185"/>
    <w:pPr>
      <w:ind w:firstLine="0"/>
    </w:pPr>
  </w:style>
  <w:style w:type="paragraph" w:styleId="ListContinue5">
    <w:name w:val="List Continue 5"/>
    <w:basedOn w:val="List5"/>
    <w:rsid w:val="00AA6185"/>
    <w:pPr>
      <w:ind w:firstLine="0"/>
    </w:pPr>
  </w:style>
  <w:style w:type="paragraph" w:styleId="ListNumber3">
    <w:name w:val="List Number 3"/>
    <w:basedOn w:val="List3"/>
    <w:rsid w:val="00AA6185"/>
    <w:pPr>
      <w:numPr>
        <w:numId w:val="4"/>
      </w:numPr>
    </w:pPr>
  </w:style>
  <w:style w:type="paragraph" w:styleId="ListNumber4">
    <w:name w:val="List Number 4"/>
    <w:basedOn w:val="List4"/>
    <w:rsid w:val="00AA6185"/>
    <w:pPr>
      <w:numPr>
        <w:numId w:val="5"/>
      </w:numPr>
    </w:pPr>
  </w:style>
  <w:style w:type="paragraph" w:styleId="ListNumber5">
    <w:name w:val="List Number 5"/>
    <w:basedOn w:val="List5"/>
    <w:rsid w:val="00AA6185"/>
    <w:pPr>
      <w:numPr>
        <w:numId w:val="6"/>
      </w:numPr>
    </w:pPr>
  </w:style>
  <w:style w:type="paragraph" w:styleId="BlockText">
    <w:name w:val="Block Text"/>
    <w:basedOn w:val="Normal"/>
    <w:rsid w:val="00AA6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185"/>
    <w:rPr>
      <w:sz w:val="16"/>
      <w:vertAlign w:val="superscript"/>
    </w:rPr>
  </w:style>
  <w:style w:type="character" w:customStyle="1" w:styleId="Symbols">
    <w:name w:val="Symbols"/>
    <w:basedOn w:val="DefaultParagraphFont"/>
    <w:rsid w:val="00AA6185"/>
    <w:rPr>
      <w:rFonts w:ascii="Symbol" w:hAnsi="Symbol"/>
    </w:rPr>
  </w:style>
  <w:style w:type="character" w:customStyle="1" w:styleId="MenuOptions">
    <w:name w:val="Menu Options"/>
    <w:basedOn w:val="DefaultParagraphFont"/>
    <w:rsid w:val="00AA6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185"/>
    <w:rPr>
      <w:b/>
    </w:rPr>
  </w:style>
  <w:style w:type="character" w:customStyle="1" w:styleId="Underlined">
    <w:name w:val="Underlined"/>
    <w:basedOn w:val="DefaultParagraphFont"/>
    <w:rsid w:val="00AA6185"/>
    <w:rPr>
      <w:u w:val="single"/>
    </w:rPr>
  </w:style>
  <w:style w:type="paragraph" w:customStyle="1" w:styleId="TableBodyTextRight">
    <w:name w:val="Table Body Text Right"/>
    <w:basedOn w:val="TableBodyText"/>
    <w:rsid w:val="00AA6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185"/>
    <w:rPr>
      <w:sz w:val="18"/>
    </w:rPr>
  </w:style>
  <w:style w:type="paragraph" w:customStyle="1" w:styleId="BodySmallRight">
    <w:name w:val="Body Small Right"/>
    <w:basedOn w:val="BodyTextRight"/>
    <w:rsid w:val="00AA6185"/>
    <w:rPr>
      <w:sz w:val="18"/>
      <w:szCs w:val="18"/>
    </w:rPr>
  </w:style>
  <w:style w:type="paragraph" w:customStyle="1" w:styleId="MarginEdition">
    <w:name w:val="Margin Edition"/>
    <w:basedOn w:val="MarginNote"/>
    <w:rsid w:val="00AA6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185"/>
    <w:rPr>
      <w:sz w:val="2"/>
      <w:szCs w:val="2"/>
    </w:rPr>
  </w:style>
  <w:style w:type="character" w:customStyle="1" w:styleId="Small">
    <w:name w:val="Small"/>
    <w:basedOn w:val="DefaultParagraphFont"/>
    <w:rsid w:val="00AA6185"/>
    <w:rPr>
      <w:sz w:val="16"/>
    </w:rPr>
  </w:style>
  <w:style w:type="paragraph" w:customStyle="1" w:styleId="WideTable">
    <w:name w:val="Wide Table"/>
    <w:basedOn w:val="Normal"/>
    <w:rsid w:val="00AA6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185"/>
  </w:style>
  <w:style w:type="paragraph" w:styleId="Quote">
    <w:name w:val="Quote"/>
    <w:basedOn w:val="Heading1"/>
    <w:link w:val="QuoteChar"/>
    <w:qFormat/>
    <w:rsid w:val="00AA6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185"/>
    <w:pPr>
      <w:pageBreakBefore/>
    </w:pPr>
  </w:style>
  <w:style w:type="paragraph" w:customStyle="1" w:styleId="Border">
    <w:name w:val="Border"/>
    <w:basedOn w:val="Normal"/>
    <w:qFormat/>
    <w:rsid w:val="00AA6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185"/>
    <w:rPr>
      <w:u w:val="single"/>
    </w:rPr>
  </w:style>
  <w:style w:type="character" w:customStyle="1" w:styleId="BoldandItalics">
    <w:name w:val="Bold and Italics"/>
    <w:qFormat/>
    <w:rsid w:val="00AA6185"/>
    <w:rPr>
      <w:b/>
      <w:i/>
      <w:u w:val="none"/>
    </w:rPr>
  </w:style>
  <w:style w:type="paragraph" w:styleId="BalloonText">
    <w:name w:val="Balloon Text"/>
    <w:basedOn w:val="Normal"/>
    <w:link w:val="BalloonTextChar"/>
    <w:rsid w:val="00AA6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1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3565</Characters>
  <Application>Microsoft Office Word</Application>
  <DocSecurity>0</DocSecurity>
  <Lines>114</Lines>
  <Paragraphs>81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BSB52415 Diploma of Marketing and Communication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2018-09-27T13:06:43Z</dcterms:created>
  <dcterms:modified xsi:type="dcterms:W3CDTF">2018-09-26T23:14:00Z</dcterms:modified>
</cp:coreProperties>
</file>