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1E11" w:rsidP="00681E11">
      <w:pPr>
        <w:pStyle w:val="Title"/>
      </w:pPr>
      <w:r>
        <w:fldChar w:fldCharType="begin"/>
      </w:r>
      <w:r>
        <w:instrText xml:space="preserve"> TITLE   \* MERGEFORMAT </w:instrText>
      </w:r>
      <w:r>
        <w:fldChar w:fldCharType="separate"/>
      </w:r>
      <w:r>
        <w:t>BSB52318 Diploma of Governance</w:t>
      </w:r>
      <w:r>
        <w:fldChar w:fldCharType="end"/>
      </w:r>
    </w:p>
    <w:p w:rsidR="00681E11" w:rsidP="00681E11">
      <w:pPr>
        <w:pStyle w:val="Version"/>
        <w:sectPr w:rsidSect="005044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04405" w:rsidP="00504405">
      <w:pPr>
        <w:pStyle w:val="SuperHeading"/>
      </w:pPr>
      <w:r w:rsidRPr="00504405">
        <w:t>BSB52318 Diploma of Governance</w:t>
      </w:r>
    </w:p>
    <w:p w:rsidR="00000000" w:rsidRPr="00504405" w:rsidP="00504405">
      <w:pPr>
        <w:pStyle w:val="Heading1"/>
      </w:pPr>
      <w:bookmarkStart w:id="1" w:name="O_1056508"/>
      <w:bookmarkEnd w:id="1"/>
      <w:r w:rsidRPr="00504405">
        <w:t>Modification History</w:t>
      </w:r>
    </w:p>
    <w:tbl>
      <w:tblPr>
        <w:tblW w:w="0" w:type="auto"/>
        <w:tblLayout w:type="fixed"/>
        <w:tblCellMar>
          <w:left w:w="62" w:type="dxa"/>
          <w:right w:w="62" w:type="dxa"/>
        </w:tblCellMar>
        <w:tblLook w:val="0000"/>
      </w:tblPr>
      <w:tblGrid>
        <w:gridCol w:w="2493"/>
        <w:gridCol w:w="6337"/>
      </w:tblGrid>
      <w:tr w:rsidTr="00504405">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405" w:rsidP="00504405">
            <w:pPr>
              <w:pStyle w:val="BodyText"/>
            </w:pPr>
            <w:r w:rsidRPr="0050440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405">
            <w:pPr>
              <w:pStyle w:val="BodyText"/>
              <w:rPr>
                <w:lang w:val="en-NZ"/>
              </w:rPr>
            </w:pPr>
            <w:r w:rsidRPr="00504405">
              <w:rPr>
                <w:rStyle w:val="SpecialBold"/>
              </w:rPr>
              <w:t>Comments</w:t>
            </w:r>
          </w:p>
        </w:tc>
      </w:tr>
      <w:tr w:rsidTr="00504405">
        <w:tblPrEx>
          <w:tblW w:w="0" w:type="auto"/>
          <w:tblLayout w:type="fixed"/>
          <w:tblCellMar>
            <w:left w:w="62" w:type="dxa"/>
            <w:right w:w="62" w:type="dxa"/>
          </w:tblCellMar>
          <w:tblLook w:val="0000"/>
        </w:tblPrEx>
        <w:trPr>
          <w:trHeight w:val="755"/>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405">
            <w:pPr>
              <w:pStyle w:val="BodyText"/>
              <w:rPr>
                <w:lang w:val="en-NZ"/>
              </w:rPr>
            </w:pPr>
            <w:r w:rsidRPr="00504405">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405" w:rsidP="00504405">
            <w:pPr>
              <w:pStyle w:val="BodyText"/>
            </w:pPr>
            <w:r w:rsidRPr="00504405">
              <w:t>This version first released with BSB Business Services Training Package Version 5.0.</w:t>
            </w:r>
          </w:p>
          <w:p w:rsidR="00000000" w:rsidP="00504405">
            <w:pPr>
              <w:pStyle w:val="BodyText"/>
              <w:rPr>
                <w:lang w:val="en-NZ"/>
              </w:rPr>
            </w:pPr>
            <w:r w:rsidRPr="00504405">
              <w:t>Version created to update Elective Unit list.</w:t>
            </w:r>
          </w:p>
        </w:tc>
      </w:tr>
      <w:tr w:rsidTr="00504405">
        <w:tblPrEx>
          <w:tblW w:w="0" w:type="auto"/>
          <w:tblLayout w:type="fixed"/>
          <w:tblCellMar>
            <w:left w:w="62" w:type="dxa"/>
            <w:right w:w="62" w:type="dxa"/>
          </w:tblCellMar>
          <w:tblLook w:val="0000"/>
        </w:tblPrEx>
        <w:trPr>
          <w:trHeight w:val="755"/>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405">
            <w:pPr>
              <w:pStyle w:val="BodyText"/>
              <w:rPr>
                <w:lang w:val="en-NZ"/>
              </w:rPr>
            </w:pPr>
            <w:r w:rsidRPr="0050440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405" w:rsidP="00504405">
            <w:pPr>
              <w:pStyle w:val="BodyText"/>
            </w:pPr>
            <w:r w:rsidRPr="00504405">
              <w:t>This version first released with BSB Business Services Training P</w:t>
            </w:r>
            <w:r w:rsidRPr="00504405">
              <w:t>ackage Version 3.0.</w:t>
            </w:r>
          </w:p>
        </w:tc>
      </w:tr>
    </w:tbl>
    <w:p w:rsidR="00000000" w:rsidRPr="00504405" w:rsidP="00504405">
      <w:pPr>
        <w:pStyle w:val="BodyText"/>
      </w:pPr>
    </w:p>
    <w:p w:rsidR="00000000" w:rsidRPr="00504405" w:rsidP="00504405">
      <w:pPr>
        <w:pStyle w:val="AllowPageBreak"/>
      </w:pPr>
    </w:p>
    <w:p w:rsidR="00000000" w:rsidRPr="00504405" w:rsidP="00504405">
      <w:pPr>
        <w:pStyle w:val="Heading1"/>
      </w:pPr>
      <w:bookmarkStart w:id="2" w:name="O_1056507"/>
      <w:bookmarkEnd w:id="2"/>
      <w:r w:rsidRPr="00504405">
        <w:t>Qualification Description</w:t>
      </w:r>
    </w:p>
    <w:p w:rsidR="00000000" w:rsidRPr="00504405" w:rsidP="00681E11">
      <w:pPr>
        <w:pStyle w:val="BodyText"/>
      </w:pPr>
      <w:r w:rsidRPr="00504405">
        <w:t>This qualification applies to board of governance roles. Individuals undertaking this qualification will typically be a board chairperson or a board member with special responsibility, a co</w:t>
      </w:r>
      <w:r w:rsidRPr="00504405">
        <w:t>ordinator of quality governance or a committee member.</w:t>
      </w:r>
    </w:p>
    <w:p w:rsidR="00000000" w:rsidRPr="00504405" w:rsidP="00681E11">
      <w:pPr>
        <w:pStyle w:val="BodyText"/>
      </w:pPr>
      <w:r w:rsidRPr="00504405">
        <w:t xml:space="preserve">Those undertaking this qualification provide leadership and guidance to others with some responsibility for the output of others. </w:t>
      </w:r>
    </w:p>
    <w:p w:rsidR="00000000" w:rsidRPr="00504405" w:rsidP="00681E11">
      <w:pPr>
        <w:pStyle w:val="BodyText"/>
      </w:pPr>
      <w:r w:rsidRPr="00504405">
        <w:t>Individuals at this level display initiative and judgement in planning, organising, implementing and monitoring their own workload and the workload of others. They use communication skills to support individuals and teams to meet organisational requirement</w:t>
      </w:r>
      <w:r w:rsidRPr="00504405">
        <w:t>s.</w:t>
      </w:r>
    </w:p>
    <w:p w:rsidR="00000000" w:rsidRPr="00504405" w:rsidP="00681E11">
      <w:pPr>
        <w:pStyle w:val="Heading4"/>
      </w:pPr>
      <w:r w:rsidRPr="00504405">
        <w:rPr>
          <w:rStyle w:val="SpecialBold"/>
        </w:rPr>
        <w:t xml:space="preserve">Licensing/Regulatory Information </w:t>
      </w:r>
    </w:p>
    <w:p w:rsidR="00000000" w:rsidRPr="00504405" w:rsidP="00681E11">
      <w:pPr>
        <w:pStyle w:val="BodyText"/>
      </w:pPr>
      <w:r w:rsidRPr="00504405">
        <w:t>No licensing, legislative or certification requirements apply to this qualification at the time of publication.</w:t>
      </w:r>
    </w:p>
    <w:p w:rsidR="00000000" w:rsidRPr="00504405" w:rsidP="00504405">
      <w:pPr>
        <w:pStyle w:val="Heading1"/>
      </w:pPr>
      <w:bookmarkStart w:id="3" w:name="O_1056506"/>
      <w:bookmarkEnd w:id="3"/>
      <w:r w:rsidRPr="00504405">
        <w:t>Entry Requirements</w:t>
      </w:r>
    </w:p>
    <w:p w:rsidR="00000000" w:rsidRPr="00504405" w:rsidP="00681E11">
      <w:pPr>
        <w:pStyle w:val="BodyText"/>
      </w:pPr>
      <w:r w:rsidRPr="00504405">
        <w:t>Entry to this qualification is limited to those individuals who:</w:t>
      </w:r>
    </w:p>
    <w:p w:rsidR="00000000" w:rsidRPr="00504405" w:rsidP="00504405">
      <w:pPr>
        <w:pStyle w:val="ListBullet"/>
      </w:pPr>
      <w:r w:rsidRPr="00504405">
        <w:t>ha</w:t>
      </w:r>
      <w:r w:rsidRPr="00504405">
        <w:t>ve completed a Certificate IV in Governance</w:t>
      </w:r>
    </w:p>
    <w:p w:rsidR="00000000" w:rsidRPr="00504405" w:rsidP="00504405">
      <w:pPr>
        <w:pStyle w:val="BodyText"/>
      </w:pPr>
    </w:p>
    <w:p w:rsidR="00000000" w:rsidRPr="00504405" w:rsidP="00681E11">
      <w:pPr>
        <w:pStyle w:val="BodyText"/>
      </w:pPr>
      <w:r w:rsidRPr="00504405">
        <w:t>or</w:t>
      </w:r>
    </w:p>
    <w:p w:rsidR="00000000" w:rsidRPr="00504405" w:rsidP="00504405">
      <w:pPr>
        <w:pStyle w:val="ListBullet"/>
      </w:pPr>
      <w:r w:rsidRPr="00504405">
        <w:t xml:space="preserve">provide evidence of competency in the core units required for BSB40915 Certificate IV in Governance </w:t>
      </w:r>
    </w:p>
    <w:p w:rsidR="00000000" w:rsidRPr="00504405" w:rsidP="00504405">
      <w:pPr>
        <w:pStyle w:val="BodyText"/>
      </w:pPr>
    </w:p>
    <w:p w:rsidR="00000000" w:rsidRPr="00504405" w:rsidP="00681E11">
      <w:pPr>
        <w:pStyle w:val="BodyText"/>
      </w:pPr>
      <w:r w:rsidRPr="00504405">
        <w:t>or</w:t>
      </w:r>
    </w:p>
    <w:p w:rsidR="00681E11" w:rsidP="00504405">
      <w:pPr>
        <w:pStyle w:val="ListBullet"/>
      </w:pPr>
      <w:r w:rsidRPr="00504405">
        <w:t xml:space="preserve">have vocational experience in a range of environments working with boards of governance, but with </w:t>
      </w:r>
      <w:r w:rsidRPr="00504405">
        <w:t>no formal qualification.</w:t>
      </w:r>
    </w:p>
    <w:p w:rsidR="00681E11" w:rsidP="00504405">
      <w:pPr>
        <w:pStyle w:val="ListBullet"/>
      </w:pPr>
    </w:p>
    <w:p w:rsidR="00000000" w:rsidRPr="00504405" w:rsidP="00504405">
      <w:pPr>
        <w:pStyle w:val="Heading1"/>
      </w:pPr>
      <w:bookmarkStart w:id="4" w:name="O_1056505"/>
      <w:bookmarkEnd w:id="4"/>
      <w:r w:rsidRPr="00504405">
        <w:t>Packaging Rules</w:t>
      </w:r>
    </w:p>
    <w:p w:rsidR="00000000" w:rsidRPr="00504405" w:rsidP="00681E11">
      <w:pPr>
        <w:pStyle w:val="Heading4"/>
      </w:pPr>
      <w:r w:rsidRPr="00504405">
        <w:rPr>
          <w:rStyle w:val="SpecialBold"/>
        </w:rPr>
        <w:t>Total number of units = 12</w:t>
      </w:r>
    </w:p>
    <w:p w:rsidR="00000000" w:rsidRPr="00504405" w:rsidP="00681E11">
      <w:pPr>
        <w:pStyle w:val="BodyText"/>
      </w:pPr>
      <w:r w:rsidRPr="00504405">
        <w:rPr>
          <w:rStyle w:val="SpecialBold"/>
        </w:rPr>
        <w:t>6 core units</w:t>
      </w:r>
      <w:r w:rsidRPr="00504405">
        <w:t xml:space="preserve"> plus</w:t>
      </w:r>
    </w:p>
    <w:p w:rsidR="00000000" w:rsidRPr="00504405" w:rsidP="00681E11">
      <w:pPr>
        <w:pStyle w:val="BodyText"/>
      </w:pPr>
      <w:r w:rsidRPr="00504405">
        <w:t>6 elective units, of which:</w:t>
      </w:r>
    </w:p>
    <w:p w:rsidR="00000000" w:rsidRPr="00504405" w:rsidP="00504405">
      <w:pPr>
        <w:pStyle w:val="ListBullet"/>
      </w:pPr>
      <w:r w:rsidRPr="00504405">
        <w:t>4 units must be selected from the elective units listed below</w:t>
      </w:r>
    </w:p>
    <w:p w:rsidR="00000000" w:rsidRPr="00504405" w:rsidP="00504405">
      <w:pPr>
        <w:pStyle w:val="ListBullet"/>
      </w:pPr>
      <w:r w:rsidRPr="00504405">
        <w:t>the remaining 2 elective units may be selected from the elective units listed below, or any currently endorsed Training Package or accredited course at the same qualification level</w:t>
      </w:r>
    </w:p>
    <w:p w:rsidR="00000000" w:rsidRPr="00504405" w:rsidP="00504405">
      <w:pPr>
        <w:pStyle w:val="ListBullet"/>
      </w:pPr>
      <w:r w:rsidRPr="00504405">
        <w:t>if not listed below, 1 unit may be selected from a Certificate IV or Advanc</w:t>
      </w:r>
      <w:r w:rsidRPr="00504405">
        <w:t xml:space="preserve">ed Diploma from any currently endorsed Training Package or accredited course. </w:t>
      </w:r>
    </w:p>
    <w:p w:rsidR="00000000" w:rsidRPr="00504405" w:rsidP="00504405">
      <w:pPr>
        <w:pStyle w:val="BodyText"/>
      </w:pPr>
    </w:p>
    <w:p w:rsidR="00000000" w:rsidRPr="00504405" w:rsidP="00681E11">
      <w:pPr>
        <w:pStyle w:val="BodyText"/>
      </w:pPr>
      <w:r w:rsidRPr="00504405">
        <w:t>Elective units must be relevant to the work environment and the qualification, maintain the integrity of the AQF alignment and contribute to a valid, industry-supported vocatio</w:t>
      </w:r>
      <w:r w:rsidRPr="00504405">
        <w:t>nal outcome.</w:t>
      </w:r>
    </w:p>
    <w:p w:rsidR="00000000" w:rsidRPr="00504405" w:rsidP="00681E11">
      <w:pPr>
        <w:pStyle w:val="Heading4"/>
      </w:pPr>
      <w:r w:rsidRPr="00504405">
        <w:rPr>
          <w:rStyle w:val="SpecialBold"/>
        </w:rPr>
        <w:t>Core Units</w:t>
      </w:r>
    </w:p>
    <w:p w:rsidR="00000000" w:rsidRPr="00504405" w:rsidP="00681E11">
      <w:pPr>
        <w:pStyle w:val="List"/>
      </w:pPr>
      <w:r w:rsidRPr="00504405">
        <w:t>BSBGOV404 Communicate with community stakeholders</w:t>
      </w:r>
    </w:p>
    <w:p w:rsidR="00000000" w:rsidRPr="00504405" w:rsidP="00681E11">
      <w:pPr>
        <w:pStyle w:val="List"/>
      </w:pPr>
      <w:r w:rsidRPr="00504405">
        <w:t>BSBGOV405 Undertake the roles and responsibilities of a committee or a board member</w:t>
      </w:r>
    </w:p>
    <w:p w:rsidR="00000000" w:rsidRPr="00504405" w:rsidP="00681E11">
      <w:pPr>
        <w:pStyle w:val="List"/>
      </w:pPr>
      <w:r w:rsidRPr="00504405">
        <w:t>BSBGOV501 Review and apply the organisation</w:t>
      </w:r>
      <w:r>
        <w:t>’</w:t>
      </w:r>
      <w:r w:rsidRPr="00504405">
        <w:t>s constitution</w:t>
      </w:r>
    </w:p>
    <w:p w:rsidR="00000000" w:rsidRPr="00504405" w:rsidP="00681E11">
      <w:pPr>
        <w:pStyle w:val="List"/>
      </w:pPr>
      <w:r w:rsidRPr="00504405">
        <w:t>BSBGOV503 Conduct organisational strat</w:t>
      </w:r>
      <w:r w:rsidRPr="00504405">
        <w:t>egic planning</w:t>
      </w:r>
    </w:p>
    <w:p w:rsidR="00000000" w:rsidRPr="00504405" w:rsidP="00681E11">
      <w:pPr>
        <w:pStyle w:val="List"/>
      </w:pPr>
      <w:r w:rsidRPr="00504405">
        <w:t>BSBGOV504 Monitor organisational finances</w:t>
      </w:r>
    </w:p>
    <w:p w:rsidR="00000000" w:rsidRPr="00504405" w:rsidP="00681E11">
      <w:pPr>
        <w:pStyle w:val="List"/>
      </w:pPr>
      <w:r w:rsidRPr="00504405">
        <w:t>BSBLDR513 Communicate with influence</w:t>
      </w:r>
    </w:p>
    <w:p w:rsidR="00000000" w:rsidRPr="00504405" w:rsidP="00504405">
      <w:pPr>
        <w:pStyle w:val="BodyText"/>
      </w:pPr>
    </w:p>
    <w:p w:rsidR="00000000" w:rsidRPr="00504405" w:rsidP="00681E11">
      <w:pPr>
        <w:pStyle w:val="Heading4"/>
      </w:pPr>
      <w:r w:rsidRPr="00504405">
        <w:rPr>
          <w:rStyle w:val="SpecialBold"/>
        </w:rPr>
        <w:t>Elective Units</w:t>
      </w:r>
    </w:p>
    <w:p w:rsidR="00000000" w:rsidRPr="00504405" w:rsidP="00681E11">
      <w:pPr>
        <w:pStyle w:val="Heading5"/>
      </w:pPr>
      <w:r w:rsidRPr="00504405">
        <w:t>BSBADM502 Manage meetings</w:t>
      </w:r>
    </w:p>
    <w:p w:rsidR="00000000" w:rsidRPr="00504405" w:rsidP="00681E11">
      <w:pPr>
        <w:pStyle w:val="BodyText"/>
      </w:pPr>
      <w:r w:rsidRPr="00504405">
        <w:t xml:space="preserve">BSBCOM503 Develop processes for the management of breaches in compliance requirements </w:t>
      </w:r>
    </w:p>
    <w:p w:rsidR="00000000" w:rsidRPr="00504405" w:rsidP="00681E11">
      <w:pPr>
        <w:pStyle w:val="List"/>
      </w:pPr>
      <w:r w:rsidRPr="00504405">
        <w:t xml:space="preserve">BSBDIV501 Manage diversity in the </w:t>
      </w:r>
      <w:r w:rsidRPr="00504405">
        <w:t xml:space="preserve">workplace </w:t>
      </w:r>
    </w:p>
    <w:p w:rsidR="00000000" w:rsidRPr="00504405" w:rsidP="00681E11">
      <w:pPr>
        <w:pStyle w:val="List"/>
      </w:pPr>
      <w:r w:rsidRPr="00504405">
        <w:t xml:space="preserve">BSBFIM501 Manage budgets and financial plans </w:t>
      </w:r>
    </w:p>
    <w:p w:rsidR="00000000" w:rsidRPr="00504405" w:rsidP="00681E11">
      <w:pPr>
        <w:pStyle w:val="List"/>
      </w:pPr>
      <w:r w:rsidRPr="00504405">
        <w:t xml:space="preserve">BSBGOV502 Recruit and coordinate committee members </w:t>
      </w:r>
    </w:p>
    <w:p w:rsidR="00000000" w:rsidRPr="00504405" w:rsidP="00681E11">
      <w:pPr>
        <w:pStyle w:val="List"/>
      </w:pPr>
      <w:r w:rsidRPr="00504405">
        <w:t xml:space="preserve">BSBGOV505 Seek and apply for funding opportunities </w:t>
      </w:r>
    </w:p>
    <w:p w:rsidR="00000000" w:rsidRPr="00504405" w:rsidP="00681E11">
      <w:pPr>
        <w:pStyle w:val="List"/>
      </w:pPr>
      <w:r w:rsidRPr="00504405">
        <w:t>BSBGOV506 Manage advocacy for your organisation</w:t>
      </w:r>
    </w:p>
    <w:p w:rsidR="00000000" w:rsidRPr="00504405" w:rsidP="00681E11">
      <w:pPr>
        <w:pStyle w:val="List"/>
      </w:pPr>
      <w:r w:rsidRPr="00504405">
        <w:t>BSBGOV507 Manage board or committee and organisational conflict</w:t>
      </w:r>
    </w:p>
    <w:p w:rsidR="00000000" w:rsidRPr="00504405" w:rsidP="00681E11">
      <w:pPr>
        <w:pStyle w:val="List"/>
      </w:pPr>
      <w:r w:rsidRPr="00504405">
        <w:t>BSBHRM506 Manage recruitment selection and induction processes</w:t>
      </w:r>
    </w:p>
    <w:p w:rsidR="00000000" w:rsidRPr="00504405" w:rsidP="00681E11">
      <w:pPr>
        <w:pStyle w:val="List"/>
      </w:pPr>
      <w:r w:rsidRPr="00504405">
        <w:t xml:space="preserve">BSBHRM512 Develop and manage performance-management processes </w:t>
      </w:r>
    </w:p>
    <w:p w:rsidR="00000000" w:rsidRPr="00504405" w:rsidP="00681E11">
      <w:pPr>
        <w:pStyle w:val="List"/>
      </w:pPr>
      <w:r w:rsidRPr="00504405">
        <w:t>BSBINN501 Establish systems that support innovation</w:t>
      </w:r>
    </w:p>
    <w:p w:rsidR="00000000" w:rsidRPr="00504405" w:rsidP="00681E11">
      <w:pPr>
        <w:pStyle w:val="List"/>
      </w:pPr>
      <w:r w:rsidRPr="00504405">
        <w:t>BSBIPR501 Mana</w:t>
      </w:r>
      <w:r w:rsidRPr="00504405">
        <w:t>ge intellectual property to protect and grow business</w:t>
      </w:r>
    </w:p>
    <w:p w:rsidR="00000000" w:rsidRPr="00504405" w:rsidP="00681E11">
      <w:pPr>
        <w:pStyle w:val="List"/>
      </w:pPr>
      <w:r w:rsidRPr="00504405">
        <w:t>BSBLDR502 Lead and manage effective workplace relationships</w:t>
      </w:r>
    </w:p>
    <w:p w:rsidR="00000000" w:rsidRPr="00504405" w:rsidP="00681E11">
      <w:pPr>
        <w:pStyle w:val="List"/>
      </w:pPr>
      <w:r w:rsidRPr="00504405">
        <w:t>BSBLDR511 Develop and use emotional intelligence</w:t>
      </w:r>
    </w:p>
    <w:p w:rsidR="00000000" w:rsidRPr="00504405" w:rsidP="00681E11">
      <w:pPr>
        <w:pStyle w:val="List"/>
      </w:pPr>
      <w:r w:rsidRPr="00504405">
        <w:t xml:space="preserve">BSBMGT516 Facilitate continuous improvement </w:t>
      </w:r>
    </w:p>
    <w:p w:rsidR="00000000" w:rsidRPr="00504405" w:rsidP="00681E11">
      <w:pPr>
        <w:pStyle w:val="List"/>
      </w:pPr>
      <w:r w:rsidRPr="00504405">
        <w:t xml:space="preserve">BSBMGT517 Manage operational plan </w:t>
      </w:r>
    </w:p>
    <w:p w:rsidR="00000000" w:rsidRPr="00504405" w:rsidP="00681E11">
      <w:pPr>
        <w:pStyle w:val="List"/>
      </w:pPr>
      <w:r w:rsidRPr="00504405">
        <w:t>BSBPUB503 Man</w:t>
      </w:r>
      <w:r w:rsidRPr="00504405">
        <w:t>age fundraising or sponsorship activities</w:t>
      </w:r>
    </w:p>
    <w:p w:rsidR="00000000" w:rsidRPr="00504405" w:rsidP="00681E11">
      <w:pPr>
        <w:pStyle w:val="List"/>
      </w:pPr>
      <w:r w:rsidRPr="00504405">
        <w:t xml:space="preserve">BSBRSK501 Manage risk      </w:t>
      </w:r>
    </w:p>
    <w:p w:rsidR="00000000" w:rsidRPr="00504405" w:rsidP="00681E11">
      <w:pPr>
        <w:pStyle w:val="List"/>
      </w:pPr>
      <w:r w:rsidRPr="00504405">
        <w:t>BSBSMB401 Establish legal and risk management requirements of small business</w:t>
      </w:r>
    </w:p>
    <w:p w:rsidR="00000000" w:rsidRPr="00504405" w:rsidP="00681E11">
      <w:pPr>
        <w:pStyle w:val="List"/>
      </w:pPr>
      <w:r w:rsidRPr="00504405">
        <w:t>BSBSUS501 Develop workplace policy and procedures for sustainability</w:t>
      </w:r>
    </w:p>
    <w:p w:rsidR="00000000" w:rsidRPr="00504405" w:rsidP="00681E11">
      <w:pPr>
        <w:pStyle w:val="List"/>
      </w:pPr>
      <w:r w:rsidRPr="00504405">
        <w:t xml:space="preserve">BSBWHS521 Ensure a safe workplace for a </w:t>
      </w:r>
      <w:r w:rsidRPr="00504405">
        <w:t>work area</w:t>
      </w:r>
    </w:p>
    <w:p w:rsidR="00000000" w:rsidRPr="00504405" w:rsidP="00681E11">
      <w:pPr>
        <w:pStyle w:val="List"/>
      </w:pPr>
      <w:r w:rsidRPr="00504405">
        <w:t>BSBWOR501 Manage personal and work priorities and professional development</w:t>
      </w:r>
    </w:p>
    <w:p w:rsidR="00000000" w:rsidRPr="00504405" w:rsidP="00681E11">
      <w:pPr>
        <w:pStyle w:val="List"/>
      </w:pPr>
      <w:r w:rsidRPr="00504405">
        <w:t xml:space="preserve">BSBWOR502 Lead and manage team effectiveness </w:t>
      </w:r>
    </w:p>
    <w:p w:rsidR="00000000" w:rsidRPr="00504405" w:rsidP="00681E11">
      <w:pPr>
        <w:pStyle w:val="List"/>
      </w:pPr>
      <w:r w:rsidRPr="00504405">
        <w:t>BSBWRT401 Write complex documents</w:t>
      </w:r>
    </w:p>
    <w:p w:rsidR="00000000" w:rsidRPr="00504405" w:rsidP="00681E11">
      <w:pPr>
        <w:pStyle w:val="List"/>
      </w:pPr>
      <w:r w:rsidRPr="00504405">
        <w:t xml:space="preserve">CHCPRP001 Develop and maintain networks and collaborative partnerships </w:t>
      </w:r>
    </w:p>
    <w:p w:rsidR="00000000" w:rsidRPr="00504405" w:rsidP="00681E11">
      <w:pPr>
        <w:pStyle w:val="List"/>
      </w:pPr>
      <w:r w:rsidRPr="00504405">
        <w:t>FNSCMP501 Comply wi</w:t>
      </w:r>
      <w:r w:rsidRPr="00504405">
        <w:t>th financial services legislation</w:t>
      </w:r>
    </w:p>
    <w:p w:rsidR="00681E11" w:rsidP="00681E11">
      <w:pPr>
        <w:pStyle w:val="List"/>
      </w:pPr>
      <w:r w:rsidRPr="00504405">
        <w:t>PSPGEN049 Undertake negotiations</w:t>
      </w:r>
    </w:p>
    <w:p w:rsidR="00681E11" w:rsidP="00504405">
      <w:pPr>
        <w:pStyle w:val="BodyText"/>
      </w:pPr>
    </w:p>
    <w:p w:rsidR="00000000" w:rsidRPr="00504405" w:rsidP="00504405">
      <w:pPr>
        <w:pStyle w:val="Heading1"/>
      </w:pPr>
      <w:bookmarkStart w:id="5" w:name="O_1056504"/>
      <w:bookmarkEnd w:id="5"/>
      <w:r w:rsidRPr="00504405">
        <w:t>Qualification Mapping Information</w:t>
      </w:r>
    </w:p>
    <w:p w:rsidR="00000000" w:rsidRPr="00504405" w:rsidP="00681E11">
      <w:pPr>
        <w:pStyle w:val="BodyText"/>
      </w:pPr>
      <w:r w:rsidRPr="00504405">
        <w:t>Supersedes and is equivalent to BSB52315 Diploma of Governance.</w:t>
      </w:r>
    </w:p>
    <w:p w:rsidR="00000000" w:rsidRPr="00504405" w:rsidP="00504405">
      <w:pPr>
        <w:pStyle w:val="Heading1"/>
      </w:pPr>
      <w:bookmarkStart w:id="6" w:name="O_1056509"/>
      <w:bookmarkEnd w:id="6"/>
      <w:r w:rsidRPr="00504405">
        <w:t>Links</w:t>
      </w:r>
    </w:p>
    <w:p w:rsidR="00000000" w:rsidRPr="00504405" w:rsidP="00681E11">
      <w:pPr>
        <w:pStyle w:val="BodyText"/>
      </w:pPr>
      <w:r w:rsidRPr="00504405">
        <w:t>Companion Volume Implementation Guides are a</w:t>
      </w:r>
      <w:r w:rsidRPr="00504405">
        <w:t xml:space="preserve">vailable from VETNet - </w:t>
      </w:r>
      <w:r>
        <w:fldChar w:fldCharType="begin"/>
      </w:r>
      <w:r>
        <w:instrText xml:space="preserve"> HYPERLINK "https://vetnet.education.gov.au/Pages/TrainingDocs.aspx?q=11ef6853-ceed-4ba7-9d87-4da407e23c10" </w:instrText>
      </w:r>
      <w:r>
        <w:fldChar w:fldCharType="separate"/>
      </w:r>
      <w:r w:rsidRPr="006077E0">
        <w:rPr>
          <w:rStyle w:val="Hyperlink"/>
        </w:rPr>
        <w:t>https://vetnet.education.gov.au/Pages/TrainingDocs.aspx?q=11ef6853-ceed-4ba7-9d87-4da407e23c10</w:t>
      </w:r>
      <w:r>
        <w:fldChar w:fldCharType="end"/>
      </w:r>
    </w:p>
    <w:p w:rsidR="00000000" w:rsidRPr="00504405" w:rsidP="00504405"/>
    <w:sectPr w:rsidSect="005044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4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405" w:rsidRPr="00681E11" w:rsidP="00681E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4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E11" w:rsidP="005044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1E11" w:rsidP="00504405">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681E11" w:rsidP="005044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4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E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4405" w:rsidRPr="00681E11" w:rsidP="00681E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4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E11" w:rsidRPr="002D2AF8" w:rsidP="00504405">
    <w:pPr>
      <w:pStyle w:val="Header"/>
      <w:framePr w:wrap="around"/>
    </w:pPr>
    <w:r>
      <w:fldChar w:fldCharType="begin"/>
    </w:r>
    <w:r>
      <w:instrText xml:space="preserve"> TITLE   \* MERGEFORMAT </w:instrText>
    </w:r>
    <w:r>
      <w:fldChar w:fldCharType="separate"/>
    </w:r>
    <w:r>
      <w:t>BSB52318 Diploma of Governance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August 2019</w:t>
    </w:r>
    <w:r>
      <w:fldChar w:fldCharType="end"/>
    </w:r>
  </w:p>
  <w:p w:rsidR="00681E11" w:rsidP="005044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E0E5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DD60B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44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4405"/>
    <w:pPr>
      <w:spacing w:before="360" w:after="60"/>
      <w:outlineLvl w:val="0"/>
    </w:pPr>
    <w:rPr>
      <w:sz w:val="32"/>
    </w:rPr>
  </w:style>
  <w:style w:type="paragraph" w:styleId="Heading2">
    <w:name w:val="heading 2"/>
    <w:basedOn w:val="HeadingBase"/>
    <w:next w:val="BodyText"/>
    <w:link w:val="Heading2Char"/>
    <w:qFormat/>
    <w:rsid w:val="00504405"/>
    <w:pPr>
      <w:keepLines/>
      <w:spacing w:before="240" w:after="120"/>
      <w:outlineLvl w:val="1"/>
    </w:pPr>
    <w:rPr>
      <w:sz w:val="28"/>
      <w:szCs w:val="40"/>
    </w:rPr>
  </w:style>
  <w:style w:type="paragraph" w:styleId="Heading3">
    <w:name w:val="heading 3"/>
    <w:basedOn w:val="HeadingBase"/>
    <w:next w:val="BodyText"/>
    <w:link w:val="Heading3Char"/>
    <w:qFormat/>
    <w:rsid w:val="00504405"/>
    <w:pPr>
      <w:spacing w:before="180" w:after="120"/>
      <w:outlineLvl w:val="2"/>
    </w:pPr>
    <w:rPr>
      <w:spacing w:val="-10"/>
      <w:kern w:val="32"/>
    </w:rPr>
  </w:style>
  <w:style w:type="paragraph" w:styleId="Heading4">
    <w:name w:val="heading 4"/>
    <w:basedOn w:val="HeadingBase"/>
    <w:next w:val="BodyText"/>
    <w:link w:val="Heading4Char"/>
    <w:qFormat/>
    <w:rsid w:val="00504405"/>
    <w:pPr>
      <w:spacing w:before="160" w:after="120"/>
      <w:outlineLvl w:val="3"/>
    </w:pPr>
    <w:rPr>
      <w:sz w:val="22"/>
    </w:rPr>
  </w:style>
  <w:style w:type="paragraph" w:styleId="Heading5">
    <w:name w:val="heading 5"/>
    <w:basedOn w:val="HeadingBase"/>
    <w:next w:val="Normal"/>
    <w:link w:val="Heading5Char"/>
    <w:qFormat/>
    <w:rsid w:val="00504405"/>
    <w:pPr>
      <w:spacing w:before="80"/>
      <w:outlineLvl w:val="4"/>
    </w:pPr>
    <w:rPr>
      <w:color w:val="918585"/>
      <w:sz w:val="20"/>
    </w:rPr>
  </w:style>
  <w:style w:type="paragraph" w:styleId="Heading6">
    <w:name w:val="heading 6"/>
    <w:basedOn w:val="HeadingBase"/>
    <w:next w:val="Normal"/>
    <w:link w:val="Heading6Char"/>
    <w:qFormat/>
    <w:rsid w:val="00504405"/>
    <w:pPr>
      <w:spacing w:before="60"/>
      <w:outlineLvl w:val="5"/>
    </w:pPr>
    <w:rPr>
      <w:color w:val="918585"/>
      <w:sz w:val="20"/>
    </w:rPr>
  </w:style>
  <w:style w:type="paragraph" w:styleId="Heading7">
    <w:name w:val="heading 7"/>
    <w:basedOn w:val="Normal"/>
    <w:next w:val="Normal"/>
    <w:link w:val="Heading7Char"/>
    <w:qFormat/>
    <w:rsid w:val="00504405"/>
    <w:pPr>
      <w:ind w:left="720"/>
      <w:outlineLvl w:val="6"/>
    </w:pPr>
    <w:rPr>
      <w:i/>
    </w:rPr>
  </w:style>
  <w:style w:type="paragraph" w:styleId="Heading8">
    <w:name w:val="heading 8"/>
    <w:basedOn w:val="Normal"/>
    <w:next w:val="Normal"/>
    <w:link w:val="Heading8Char"/>
    <w:qFormat/>
    <w:rsid w:val="00504405"/>
    <w:pPr>
      <w:ind w:left="720"/>
      <w:outlineLvl w:val="7"/>
    </w:pPr>
    <w:rPr>
      <w:i/>
    </w:rPr>
  </w:style>
  <w:style w:type="paragraph" w:styleId="Heading9">
    <w:name w:val="heading 9"/>
    <w:basedOn w:val="Normal"/>
    <w:next w:val="Normal"/>
    <w:link w:val="Heading9Char"/>
    <w:qFormat/>
    <w:rsid w:val="00504405"/>
    <w:pPr>
      <w:ind w:left="720"/>
      <w:outlineLvl w:val="8"/>
    </w:pPr>
    <w:rPr>
      <w:i/>
    </w:rPr>
  </w:style>
  <w:style w:type="character" w:default="1" w:styleId="DefaultParagraphFont">
    <w:name w:val="Default Paragraph Font"/>
    <w:uiPriority w:val="1"/>
    <w:unhideWhenUsed/>
    <w:rsid w:val="005044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4405"/>
  </w:style>
  <w:style w:type="character" w:customStyle="1" w:styleId="Heading1Char">
    <w:name w:val="Heading 1 Char"/>
    <w:basedOn w:val="DefaultParagraphFont"/>
    <w:link w:val="Heading1"/>
    <w:rsid w:val="00504405"/>
    <w:rPr>
      <w:rFonts w:ascii="Times New Roman" w:eastAsia="Times New Roman" w:hAnsi="Times New Roman" w:cs="Times New Roman"/>
      <w:b/>
      <w:sz w:val="32"/>
      <w:szCs w:val="20"/>
      <w:lang w:eastAsia="en-US"/>
    </w:rPr>
  </w:style>
  <w:style w:type="paragraph" w:styleId="BodyText">
    <w:name w:val="Body Text"/>
    <w:basedOn w:val="Normal"/>
    <w:link w:val="BodyTextChar"/>
    <w:rsid w:val="005044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4405"/>
    <w:rPr>
      <w:rFonts w:ascii="Times New Roman" w:eastAsia="Times New Roman" w:hAnsi="Times New Roman" w:cs="Times New Roman"/>
      <w:sz w:val="24"/>
      <w:lang w:eastAsia="en-US"/>
    </w:rPr>
  </w:style>
  <w:style w:type="paragraph" w:styleId="ListBullet">
    <w:name w:val="List Bullet"/>
    <w:basedOn w:val="List"/>
    <w:rsid w:val="00504405"/>
    <w:pPr>
      <w:numPr>
        <w:numId w:val="11"/>
      </w:numPr>
      <w:tabs>
        <w:tab w:val="clear" w:pos="340"/>
      </w:tabs>
      <w:spacing w:before="40" w:after="40"/>
    </w:pPr>
  </w:style>
  <w:style w:type="character" w:customStyle="1" w:styleId="SpecialBold">
    <w:name w:val="Special Bold"/>
    <w:basedOn w:val="DefaultParagraphFont"/>
    <w:rsid w:val="00504405"/>
    <w:rPr>
      <w:b/>
      <w:spacing w:val="0"/>
    </w:rPr>
  </w:style>
  <w:style w:type="paragraph" w:customStyle="1" w:styleId="SuperHeading">
    <w:name w:val="SuperHeading"/>
    <w:basedOn w:val="Normal"/>
    <w:rsid w:val="00504405"/>
    <w:pPr>
      <w:spacing w:before="240" w:after="120"/>
      <w:outlineLvl w:val="0"/>
    </w:pPr>
    <w:rPr>
      <w:rFonts w:ascii="Times New Roman" w:hAnsi="Times New Roman"/>
      <w:b/>
      <w:sz w:val="32"/>
    </w:rPr>
  </w:style>
  <w:style w:type="paragraph" w:customStyle="1" w:styleId="AllowPageBreak">
    <w:name w:val="AllowPageBreak"/>
    <w:rsid w:val="005044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44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44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44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44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44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44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44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4405"/>
    <w:rPr>
      <w:rFonts w:ascii="Courier New" w:eastAsia="Times New Roman" w:hAnsi="Courier New" w:cs="Times New Roman"/>
      <w:i/>
      <w:szCs w:val="20"/>
      <w:lang w:eastAsia="en-US"/>
    </w:rPr>
  </w:style>
  <w:style w:type="paragraph" w:customStyle="1" w:styleId="HeadingBase">
    <w:name w:val="Heading Base"/>
    <w:rsid w:val="005044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4405"/>
    <w:pPr>
      <w:tabs>
        <w:tab w:val="right" w:leader="dot" w:pos="9072"/>
      </w:tabs>
      <w:ind w:left="567"/>
    </w:pPr>
    <w:rPr>
      <w:szCs w:val="22"/>
    </w:rPr>
  </w:style>
  <w:style w:type="paragraph" w:customStyle="1" w:styleId="TOCBase">
    <w:name w:val="TOC Base"/>
    <w:rsid w:val="005044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4405"/>
    <w:pPr>
      <w:tabs>
        <w:tab w:val="right" w:leader="dot" w:pos="9072"/>
      </w:tabs>
      <w:spacing w:before="40" w:after="40"/>
      <w:ind w:left="284"/>
    </w:pPr>
    <w:rPr>
      <w:rFonts w:ascii="Times New Roman" w:hAnsi="Times New Roman"/>
    </w:rPr>
  </w:style>
  <w:style w:type="paragraph" w:styleId="TOC1">
    <w:name w:val="toc 1"/>
    <w:basedOn w:val="TOCBase"/>
    <w:next w:val="Normal"/>
    <w:rsid w:val="005044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44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4405"/>
    <w:rPr>
      <w:rFonts w:ascii="Times New Roman" w:eastAsia="Times New Roman" w:hAnsi="Times New Roman" w:cs="Times New Roman"/>
      <w:sz w:val="16"/>
      <w:lang w:eastAsia="en-US"/>
    </w:rPr>
  </w:style>
  <w:style w:type="paragraph" w:styleId="Title">
    <w:name w:val="Title"/>
    <w:basedOn w:val="HeadingBase"/>
    <w:link w:val="TitleChar"/>
    <w:qFormat/>
    <w:rsid w:val="00504405"/>
    <w:pPr>
      <w:spacing w:before="5040"/>
      <w:jc w:val="center"/>
    </w:pPr>
    <w:rPr>
      <w:sz w:val="48"/>
      <w:szCs w:val="72"/>
      <w:lang w:val="en-US"/>
    </w:rPr>
  </w:style>
  <w:style w:type="character" w:customStyle="1" w:styleId="TitleChar">
    <w:name w:val="Title Char"/>
    <w:basedOn w:val="DefaultParagraphFont"/>
    <w:link w:val="Title"/>
    <w:rsid w:val="005044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4405"/>
    <w:pPr>
      <w:tabs>
        <w:tab w:val="left" w:pos="3600"/>
        <w:tab w:val="left" w:pos="3958"/>
      </w:tabs>
    </w:pPr>
  </w:style>
  <w:style w:type="paragraph" w:styleId="List">
    <w:name w:val="List"/>
    <w:basedOn w:val="BodyText"/>
    <w:next w:val="BodyText"/>
    <w:rsid w:val="00504405"/>
    <w:pPr>
      <w:tabs>
        <w:tab w:val="left" w:pos="340"/>
      </w:tabs>
      <w:spacing w:before="60" w:after="60"/>
      <w:ind w:left="340" w:hanging="340"/>
    </w:pPr>
  </w:style>
  <w:style w:type="paragraph" w:customStyle="1" w:styleId="Note">
    <w:name w:val="Note"/>
    <w:basedOn w:val="BodyText"/>
    <w:rsid w:val="005044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4405"/>
    <w:pPr>
      <w:framePr w:wrap="auto" w:hAnchor="text" w:y="6049"/>
    </w:pPr>
    <w:rPr>
      <w:color w:val="000000"/>
      <w:sz w:val="40"/>
    </w:rPr>
  </w:style>
  <w:style w:type="paragraph" w:customStyle="1" w:styleId="TOCTitle">
    <w:name w:val="TOCTitle"/>
    <w:basedOn w:val="Heading1"/>
    <w:rsid w:val="00504405"/>
    <w:pPr>
      <w:spacing w:after="240"/>
      <w:jc w:val="center"/>
      <w:outlineLvl w:val="9"/>
    </w:pPr>
    <w:rPr>
      <w:caps/>
    </w:rPr>
  </w:style>
  <w:style w:type="paragraph" w:customStyle="1" w:styleId="Version">
    <w:name w:val="Version"/>
    <w:rsid w:val="005044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4405"/>
    <w:pPr>
      <w:numPr>
        <w:numId w:val="12"/>
      </w:numPr>
      <w:tabs>
        <w:tab w:val="clear" w:pos="680"/>
      </w:tabs>
    </w:pPr>
  </w:style>
  <w:style w:type="paragraph" w:styleId="Index1">
    <w:name w:val="index 1"/>
    <w:basedOn w:val="Normal"/>
    <w:next w:val="Normal"/>
    <w:semiHidden/>
    <w:rsid w:val="00504405"/>
    <w:pPr>
      <w:keepNext w:val="0"/>
      <w:tabs>
        <w:tab w:val="right" w:pos="4176"/>
      </w:tabs>
      <w:ind w:left="198" w:hanging="198"/>
    </w:pPr>
    <w:rPr>
      <w:rFonts w:ascii="Garamond" w:hAnsi="Garamond"/>
    </w:rPr>
  </w:style>
  <w:style w:type="paragraph" w:styleId="IndexHeading">
    <w:name w:val="index heading"/>
    <w:basedOn w:val="Normal"/>
    <w:next w:val="Index1"/>
    <w:semiHidden/>
    <w:rsid w:val="00504405"/>
    <w:pPr>
      <w:spacing w:before="120" w:after="120"/>
    </w:pPr>
    <w:rPr>
      <w:rFonts w:ascii="Arial" w:hAnsi="Arial"/>
      <w:b/>
      <w:color w:val="918585"/>
      <w:sz w:val="24"/>
    </w:rPr>
  </w:style>
  <w:style w:type="paragraph" w:styleId="Header">
    <w:name w:val="header"/>
    <w:basedOn w:val="Normal"/>
    <w:link w:val="HeaderChar"/>
    <w:rsid w:val="005044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4405"/>
    <w:rPr>
      <w:rFonts w:ascii="Times New Roman" w:eastAsia="Times New Roman" w:hAnsi="Times New Roman" w:cs="Times New Roman"/>
      <w:sz w:val="16"/>
      <w:szCs w:val="20"/>
      <w:lang w:val="en-GB" w:eastAsia="en-US"/>
    </w:rPr>
  </w:style>
  <w:style w:type="paragraph" w:customStyle="1" w:styleId="Chapter">
    <w:name w:val="Chapter"/>
    <w:basedOn w:val="Normal"/>
    <w:rsid w:val="00504405"/>
    <w:pPr>
      <w:spacing w:before="240"/>
    </w:pPr>
    <w:rPr>
      <w:rFonts w:ascii="Times New Roman" w:hAnsi="Times New Roman"/>
      <w:smallCaps/>
      <w:spacing w:val="80"/>
      <w:sz w:val="28"/>
    </w:rPr>
  </w:style>
  <w:style w:type="paragraph" w:customStyle="1" w:styleId="InChapter">
    <w:name w:val="InChapter"/>
    <w:basedOn w:val="Heading3"/>
    <w:rsid w:val="00504405"/>
    <w:pPr>
      <w:spacing w:after="240"/>
      <w:outlineLvl w:val="9"/>
    </w:pPr>
    <w:rPr>
      <w:noProof/>
    </w:rPr>
  </w:style>
  <w:style w:type="paragraph" w:styleId="Index2">
    <w:name w:val="index 2"/>
    <w:basedOn w:val="Normal"/>
    <w:next w:val="Normal"/>
    <w:semiHidden/>
    <w:rsid w:val="00504405"/>
    <w:pPr>
      <w:tabs>
        <w:tab w:val="right" w:pos="4176"/>
      </w:tabs>
      <w:ind w:left="568" w:hanging="284"/>
    </w:pPr>
    <w:rPr>
      <w:rFonts w:ascii="Garamond" w:hAnsi="Garamond"/>
    </w:rPr>
  </w:style>
  <w:style w:type="paragraph" w:customStyle="1" w:styleId="Byline">
    <w:name w:val="Byline"/>
    <w:rsid w:val="005044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4405"/>
    <w:pPr>
      <w:tabs>
        <w:tab w:val="clear" w:pos="3600"/>
        <w:tab w:val="clear" w:pos="3958"/>
      </w:tabs>
      <w:jc w:val="right"/>
    </w:pPr>
  </w:style>
  <w:style w:type="character" w:styleId="Emphasis">
    <w:name w:val="Emphasis"/>
    <w:basedOn w:val="DefaultParagraphFont"/>
    <w:qFormat/>
    <w:rsid w:val="00504405"/>
    <w:rPr>
      <w:i/>
    </w:rPr>
  </w:style>
  <w:style w:type="paragraph" w:styleId="Caption">
    <w:name w:val="caption"/>
    <w:basedOn w:val="BodyText"/>
    <w:next w:val="Normal"/>
    <w:qFormat/>
    <w:rsid w:val="00504405"/>
    <w:pPr>
      <w:framePr w:w="2268" w:hSpace="181" w:vSpace="181" w:wrap="around" w:vAnchor="text" w:hAnchor="page" w:x="1135" w:y="285" w:anchorLock="1"/>
    </w:pPr>
    <w:rPr>
      <w:i/>
    </w:rPr>
  </w:style>
  <w:style w:type="paragraph" w:customStyle="1" w:styleId="MiniTOCTitle">
    <w:name w:val="MiniTOCTitle"/>
    <w:basedOn w:val="Heading4"/>
    <w:rsid w:val="00504405"/>
    <w:pPr>
      <w:spacing w:before="240"/>
      <w:outlineLvl w:val="9"/>
    </w:pPr>
    <w:rPr>
      <w:noProof/>
      <w:sz w:val="24"/>
    </w:rPr>
  </w:style>
  <w:style w:type="paragraph" w:customStyle="1" w:styleId="MiniTOCItem">
    <w:name w:val="MiniTOCItem"/>
    <w:basedOn w:val="ListBullet"/>
    <w:rsid w:val="00504405"/>
    <w:pPr>
      <w:numPr>
        <w:numId w:val="0"/>
      </w:numPr>
      <w:tabs>
        <w:tab w:val="right" w:leader="dot" w:pos="6521"/>
      </w:tabs>
      <w:spacing w:before="0" w:after="0"/>
    </w:pPr>
  </w:style>
  <w:style w:type="paragraph" w:customStyle="1" w:styleId="TOFTitle">
    <w:name w:val="TOFTitle"/>
    <w:basedOn w:val="TOCTitle"/>
    <w:rsid w:val="00504405"/>
  </w:style>
  <w:style w:type="paragraph" w:styleId="TableofFigures">
    <w:name w:val="table of figures"/>
    <w:basedOn w:val="Normal"/>
    <w:next w:val="Normal"/>
    <w:semiHidden/>
    <w:rsid w:val="00504405"/>
    <w:pPr>
      <w:tabs>
        <w:tab w:val="right" w:leader="dot" w:pos="9072"/>
      </w:tabs>
      <w:ind w:left="970" w:hanging="403"/>
    </w:pPr>
    <w:rPr>
      <w:rFonts w:ascii="Times New Roman" w:hAnsi="Times New Roman"/>
      <w:b/>
    </w:rPr>
  </w:style>
  <w:style w:type="paragraph" w:styleId="ListNumber">
    <w:name w:val="List Number"/>
    <w:basedOn w:val="List"/>
    <w:rsid w:val="00504405"/>
    <w:pPr>
      <w:numPr>
        <w:numId w:val="14"/>
      </w:numPr>
      <w:tabs>
        <w:tab w:val="clear" w:pos="340"/>
      </w:tabs>
    </w:pPr>
  </w:style>
  <w:style w:type="character" w:customStyle="1" w:styleId="WingdingSymbols">
    <w:name w:val="Wingding Symbols"/>
    <w:rsid w:val="00504405"/>
    <w:rPr>
      <w:rFonts w:ascii="Wingdings" w:hAnsi="Wingdings"/>
    </w:rPr>
  </w:style>
  <w:style w:type="paragraph" w:customStyle="1" w:styleId="TableHeading">
    <w:name w:val="Table Heading"/>
    <w:basedOn w:val="HeadingBase"/>
    <w:rsid w:val="00504405"/>
    <w:pPr>
      <w:keepLines/>
      <w:pBdr>
        <w:bottom w:val="single" w:sz="6" w:space="1" w:color="918585"/>
      </w:pBdr>
      <w:spacing w:before="240"/>
    </w:pPr>
  </w:style>
  <w:style w:type="character" w:customStyle="1" w:styleId="HotSpot">
    <w:name w:val="HotSpot"/>
    <w:rsid w:val="00504405"/>
    <w:rPr>
      <w:color w:val="0033CC"/>
      <w:u w:val="none"/>
    </w:rPr>
  </w:style>
  <w:style w:type="paragraph" w:customStyle="1" w:styleId="BodyTextRight">
    <w:name w:val="Body Text Right"/>
    <w:basedOn w:val="BodyText"/>
    <w:rsid w:val="00504405"/>
    <w:pPr>
      <w:spacing w:before="0" w:after="0"/>
      <w:jc w:val="right"/>
    </w:pPr>
  </w:style>
  <w:style w:type="paragraph" w:styleId="Index3">
    <w:name w:val="index 3"/>
    <w:basedOn w:val="ListNumber2"/>
    <w:next w:val="Normal"/>
    <w:semiHidden/>
    <w:rsid w:val="00504405"/>
    <w:pPr>
      <w:numPr>
        <w:numId w:val="0"/>
      </w:numPr>
      <w:tabs>
        <w:tab w:val="right" w:leader="dot" w:pos="4176"/>
      </w:tabs>
    </w:pPr>
  </w:style>
  <w:style w:type="paragraph" w:styleId="ListNumber2">
    <w:name w:val="List Number 2"/>
    <w:basedOn w:val="List2"/>
    <w:rsid w:val="00504405"/>
    <w:pPr>
      <w:numPr>
        <w:numId w:val="9"/>
      </w:numPr>
      <w:tabs>
        <w:tab w:val="clear" w:pos="1060"/>
      </w:tabs>
    </w:pPr>
  </w:style>
  <w:style w:type="paragraph" w:customStyle="1" w:styleId="MarginNote">
    <w:name w:val="Margin Note"/>
    <w:basedOn w:val="BodyText"/>
    <w:rsid w:val="005044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44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44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4405"/>
    <w:rPr>
      <w:sz w:val="32"/>
    </w:rPr>
  </w:style>
  <w:style w:type="paragraph" w:customStyle="1" w:styleId="HeadingProcedure">
    <w:name w:val="Heading Procedure"/>
    <w:basedOn w:val="HeadingBase"/>
    <w:next w:val="Normal"/>
    <w:rsid w:val="00504405"/>
    <w:pPr>
      <w:tabs>
        <w:tab w:val="left" w:pos="0"/>
      </w:tabs>
      <w:spacing w:before="120" w:after="60"/>
    </w:pPr>
    <w:rPr>
      <w:i/>
      <w:color w:val="918585"/>
      <w:sz w:val="22"/>
    </w:rPr>
  </w:style>
  <w:style w:type="paragraph" w:customStyle="1" w:styleId="TableBodyText">
    <w:name w:val="Table Body Text"/>
    <w:basedOn w:val="BodyText"/>
    <w:rsid w:val="00504405"/>
    <w:pPr>
      <w:spacing w:before="60" w:after="60"/>
    </w:pPr>
  </w:style>
  <w:style w:type="paragraph" w:styleId="ListContinue">
    <w:name w:val="List Continue"/>
    <w:basedOn w:val="List"/>
    <w:rsid w:val="00504405"/>
    <w:pPr>
      <w:ind w:firstLine="0"/>
    </w:pPr>
  </w:style>
  <w:style w:type="paragraph" w:customStyle="1" w:styleId="ListNote">
    <w:name w:val="List Note"/>
    <w:basedOn w:val="List"/>
    <w:rsid w:val="00504405"/>
    <w:pPr>
      <w:pBdr>
        <w:top w:val="single" w:sz="6" w:space="2" w:color="918585"/>
        <w:bottom w:val="single" w:sz="6" w:space="2" w:color="918585"/>
      </w:pBdr>
      <w:tabs>
        <w:tab w:val="left" w:pos="1021"/>
      </w:tabs>
      <w:ind w:firstLine="0"/>
    </w:pPr>
  </w:style>
  <w:style w:type="paragraph" w:customStyle="1" w:styleId="Warning">
    <w:name w:val="Warning"/>
    <w:basedOn w:val="BodyText"/>
    <w:rsid w:val="00504405"/>
    <w:pPr>
      <w:shd w:val="clear" w:color="auto" w:fill="D9D9D9"/>
      <w:tabs>
        <w:tab w:val="left" w:pos="992"/>
      </w:tabs>
      <w:ind w:left="119" w:right="119"/>
    </w:pPr>
    <w:rPr>
      <w:sz w:val="20"/>
    </w:rPr>
  </w:style>
  <w:style w:type="paragraph" w:customStyle="1" w:styleId="MarginIcons">
    <w:name w:val="Margin Icons"/>
    <w:basedOn w:val="BodyText"/>
    <w:rsid w:val="005044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4405"/>
    <w:rPr>
      <w:rFonts w:ascii="Courier New" w:hAnsi="Courier New"/>
    </w:rPr>
  </w:style>
  <w:style w:type="paragraph" w:customStyle="1" w:styleId="NoteBullet">
    <w:name w:val="Note Bullet"/>
    <w:basedOn w:val="Note"/>
    <w:rsid w:val="00504405"/>
    <w:pPr>
      <w:tabs>
        <w:tab w:val="clear" w:pos="680"/>
      </w:tabs>
      <w:spacing w:before="60" w:after="60"/>
    </w:pPr>
  </w:style>
  <w:style w:type="paragraph" w:customStyle="1" w:styleId="SubHeading2">
    <w:name w:val="SubHeading2"/>
    <w:basedOn w:val="HeadingBase"/>
    <w:rsid w:val="00504405"/>
    <w:pPr>
      <w:spacing w:before="240" w:after="60"/>
    </w:pPr>
    <w:rPr>
      <w:sz w:val="20"/>
    </w:rPr>
  </w:style>
  <w:style w:type="paragraph" w:customStyle="1" w:styleId="SubHeading1">
    <w:name w:val="SubHeading1"/>
    <w:basedOn w:val="HeadingBase"/>
    <w:rsid w:val="00504405"/>
    <w:pPr>
      <w:spacing w:before="240" w:after="60"/>
    </w:pPr>
    <w:rPr>
      <w:color w:val="918585"/>
      <w:sz w:val="22"/>
    </w:rPr>
  </w:style>
  <w:style w:type="paragraph" w:customStyle="1" w:styleId="SideHeading">
    <w:name w:val="Side Heading"/>
    <w:basedOn w:val="HeadingBase"/>
    <w:rsid w:val="005044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4405"/>
    <w:pPr>
      <w:numPr>
        <w:numId w:val="10"/>
      </w:numPr>
    </w:pPr>
  </w:style>
  <w:style w:type="paragraph" w:styleId="PlainText">
    <w:name w:val="Plain Text"/>
    <w:basedOn w:val="Normal"/>
    <w:link w:val="PlainTextChar"/>
    <w:rsid w:val="00504405"/>
    <w:rPr>
      <w:sz w:val="20"/>
    </w:rPr>
  </w:style>
  <w:style w:type="character" w:customStyle="1" w:styleId="PlainTextChar">
    <w:name w:val="Plain Text Char"/>
    <w:basedOn w:val="DefaultParagraphFont"/>
    <w:link w:val="PlainText"/>
    <w:rsid w:val="00504405"/>
    <w:rPr>
      <w:rFonts w:ascii="Courier New" w:eastAsia="Times New Roman" w:hAnsi="Courier New" w:cs="Times New Roman"/>
      <w:sz w:val="20"/>
      <w:szCs w:val="20"/>
      <w:lang w:eastAsia="en-US"/>
    </w:rPr>
  </w:style>
  <w:style w:type="character" w:customStyle="1" w:styleId="MenuOption">
    <w:name w:val="Menu Option"/>
    <w:basedOn w:val="DefaultParagraphFont"/>
    <w:rsid w:val="00504405"/>
    <w:rPr>
      <w:b/>
      <w:smallCaps/>
    </w:rPr>
  </w:style>
  <w:style w:type="paragraph" w:customStyle="1" w:styleId="TableListNumber">
    <w:name w:val="Table List Number"/>
    <w:basedOn w:val="ListNumber"/>
    <w:rsid w:val="00504405"/>
    <w:pPr>
      <w:numPr>
        <w:numId w:val="0"/>
      </w:numPr>
    </w:pPr>
  </w:style>
  <w:style w:type="paragraph" w:styleId="TOC4">
    <w:name w:val="toc 4"/>
    <w:basedOn w:val="TOCBase"/>
    <w:next w:val="Normal"/>
    <w:semiHidden/>
    <w:rsid w:val="00504405"/>
    <w:pPr>
      <w:tabs>
        <w:tab w:val="right" w:leader="dot" w:pos="9071"/>
      </w:tabs>
      <w:ind w:left="1701"/>
    </w:pPr>
  </w:style>
  <w:style w:type="paragraph" w:customStyle="1" w:styleId="ListAlpha">
    <w:name w:val="List Alpha"/>
    <w:basedOn w:val="List"/>
    <w:rsid w:val="00504405"/>
    <w:pPr>
      <w:numPr>
        <w:numId w:val="8"/>
      </w:numPr>
    </w:pPr>
  </w:style>
  <w:style w:type="paragraph" w:customStyle="1" w:styleId="ListAlpha2">
    <w:name w:val="List Alpha 2"/>
    <w:basedOn w:val="List2"/>
    <w:rsid w:val="00504405"/>
    <w:pPr>
      <w:numPr>
        <w:numId w:val="7"/>
      </w:numPr>
    </w:pPr>
  </w:style>
  <w:style w:type="paragraph" w:styleId="List2">
    <w:name w:val="List 2"/>
    <w:basedOn w:val="BodyText"/>
    <w:rsid w:val="00504405"/>
    <w:pPr>
      <w:tabs>
        <w:tab w:val="left" w:pos="680"/>
      </w:tabs>
      <w:spacing w:before="60" w:after="60"/>
      <w:ind w:left="680" w:hanging="340"/>
    </w:pPr>
  </w:style>
  <w:style w:type="paragraph" w:styleId="List3">
    <w:name w:val="List 3"/>
    <w:basedOn w:val="BodyText"/>
    <w:rsid w:val="00504405"/>
    <w:pPr>
      <w:tabs>
        <w:tab w:val="left" w:pos="1021"/>
      </w:tabs>
      <w:spacing w:before="60" w:after="60"/>
      <w:ind w:left="1020" w:hanging="340"/>
    </w:pPr>
  </w:style>
  <w:style w:type="paragraph" w:styleId="List4">
    <w:name w:val="List 4"/>
    <w:basedOn w:val="BodyText"/>
    <w:rsid w:val="00504405"/>
    <w:pPr>
      <w:tabs>
        <w:tab w:val="left" w:pos="1361"/>
      </w:tabs>
      <w:spacing w:before="60" w:after="60"/>
      <w:ind w:left="1361" w:hanging="340"/>
    </w:pPr>
  </w:style>
  <w:style w:type="paragraph" w:styleId="List5">
    <w:name w:val="List 5"/>
    <w:basedOn w:val="BodyText"/>
    <w:rsid w:val="00504405"/>
    <w:pPr>
      <w:tabs>
        <w:tab w:val="left" w:pos="1701"/>
      </w:tabs>
      <w:spacing w:before="60" w:after="60"/>
      <w:ind w:left="1701" w:hanging="340"/>
    </w:pPr>
  </w:style>
  <w:style w:type="paragraph" w:styleId="ListBullet3">
    <w:name w:val="List Bullet 3"/>
    <w:basedOn w:val="List3"/>
    <w:rsid w:val="00504405"/>
    <w:pPr>
      <w:numPr>
        <w:numId w:val="13"/>
      </w:numPr>
      <w:tabs>
        <w:tab w:val="clear" w:pos="1021"/>
      </w:tabs>
      <w:ind w:left="1037" w:hanging="357"/>
    </w:pPr>
  </w:style>
  <w:style w:type="paragraph" w:styleId="ListBullet4">
    <w:name w:val="List Bullet 4"/>
    <w:basedOn w:val="List4"/>
    <w:rsid w:val="00504405"/>
    <w:pPr>
      <w:numPr>
        <w:numId w:val="2"/>
      </w:numPr>
      <w:tabs>
        <w:tab w:val="clear" w:pos="1361"/>
      </w:tabs>
    </w:pPr>
  </w:style>
  <w:style w:type="paragraph" w:styleId="ListBullet5">
    <w:name w:val="List Bullet 5"/>
    <w:basedOn w:val="List5"/>
    <w:rsid w:val="00504405"/>
    <w:pPr>
      <w:numPr>
        <w:numId w:val="3"/>
      </w:numPr>
    </w:pPr>
  </w:style>
  <w:style w:type="paragraph" w:styleId="ListContinue2">
    <w:name w:val="List Continue 2"/>
    <w:basedOn w:val="List2"/>
    <w:rsid w:val="00504405"/>
    <w:pPr>
      <w:ind w:firstLine="0"/>
    </w:pPr>
  </w:style>
  <w:style w:type="paragraph" w:styleId="ListContinue3">
    <w:name w:val="List Continue 3"/>
    <w:basedOn w:val="List3"/>
    <w:rsid w:val="00504405"/>
    <w:pPr>
      <w:ind w:left="1021" w:firstLine="0"/>
    </w:pPr>
  </w:style>
  <w:style w:type="paragraph" w:styleId="ListContinue4">
    <w:name w:val="List Continue 4"/>
    <w:basedOn w:val="List4"/>
    <w:rsid w:val="00504405"/>
    <w:pPr>
      <w:ind w:firstLine="0"/>
    </w:pPr>
  </w:style>
  <w:style w:type="paragraph" w:styleId="ListContinue5">
    <w:name w:val="List Continue 5"/>
    <w:basedOn w:val="List5"/>
    <w:rsid w:val="00504405"/>
    <w:pPr>
      <w:ind w:firstLine="0"/>
    </w:pPr>
  </w:style>
  <w:style w:type="paragraph" w:styleId="ListNumber3">
    <w:name w:val="List Number 3"/>
    <w:basedOn w:val="List3"/>
    <w:rsid w:val="00504405"/>
    <w:pPr>
      <w:numPr>
        <w:numId w:val="4"/>
      </w:numPr>
    </w:pPr>
  </w:style>
  <w:style w:type="paragraph" w:styleId="ListNumber4">
    <w:name w:val="List Number 4"/>
    <w:basedOn w:val="List4"/>
    <w:rsid w:val="00504405"/>
    <w:pPr>
      <w:numPr>
        <w:numId w:val="5"/>
      </w:numPr>
    </w:pPr>
  </w:style>
  <w:style w:type="paragraph" w:styleId="ListNumber5">
    <w:name w:val="List Number 5"/>
    <w:basedOn w:val="List5"/>
    <w:rsid w:val="00504405"/>
    <w:pPr>
      <w:numPr>
        <w:numId w:val="6"/>
      </w:numPr>
    </w:pPr>
  </w:style>
  <w:style w:type="paragraph" w:styleId="BlockText">
    <w:name w:val="Block Text"/>
    <w:basedOn w:val="Normal"/>
    <w:rsid w:val="00504405"/>
    <w:pPr>
      <w:spacing w:after="120"/>
      <w:ind w:left="1440" w:right="1440"/>
    </w:pPr>
  </w:style>
  <w:style w:type="character" w:customStyle="1" w:styleId="Subscript">
    <w:name w:val="Subscript"/>
    <w:basedOn w:val="DefaultParagraphFont"/>
    <w:rsid w:val="00504405"/>
    <w:rPr>
      <w:sz w:val="16"/>
      <w:vertAlign w:val="subscript"/>
    </w:rPr>
  </w:style>
  <w:style w:type="character" w:customStyle="1" w:styleId="Superscript">
    <w:name w:val="Superscript"/>
    <w:basedOn w:val="DefaultParagraphFont"/>
    <w:rsid w:val="00504405"/>
    <w:rPr>
      <w:sz w:val="16"/>
      <w:vertAlign w:val="superscript"/>
    </w:rPr>
  </w:style>
  <w:style w:type="character" w:customStyle="1" w:styleId="Symbols">
    <w:name w:val="Symbols"/>
    <w:basedOn w:val="DefaultParagraphFont"/>
    <w:rsid w:val="00504405"/>
    <w:rPr>
      <w:rFonts w:ascii="Symbol" w:hAnsi="Symbol"/>
    </w:rPr>
  </w:style>
  <w:style w:type="character" w:customStyle="1" w:styleId="MenuOptions">
    <w:name w:val="Menu Options"/>
    <w:basedOn w:val="DefaultParagraphFont"/>
    <w:rsid w:val="00504405"/>
    <w:rPr>
      <w:rFonts w:ascii="Arial Narrow" w:hAnsi="Arial Narrow"/>
      <w:smallCaps/>
    </w:rPr>
  </w:style>
  <w:style w:type="character" w:customStyle="1" w:styleId="Buttons">
    <w:name w:val="Buttons"/>
    <w:basedOn w:val="DefaultParagraphFont"/>
    <w:rsid w:val="00504405"/>
    <w:rPr>
      <w:b/>
    </w:rPr>
  </w:style>
  <w:style w:type="character" w:customStyle="1" w:styleId="Underlined">
    <w:name w:val="Underlined"/>
    <w:basedOn w:val="DefaultParagraphFont"/>
    <w:rsid w:val="00504405"/>
    <w:rPr>
      <w:u w:val="single"/>
    </w:rPr>
  </w:style>
  <w:style w:type="paragraph" w:customStyle="1" w:styleId="TableBodyTextRight">
    <w:name w:val="Table Body Text Right"/>
    <w:basedOn w:val="TableBodyText"/>
    <w:rsid w:val="00504405"/>
    <w:pPr>
      <w:widowControl w:val="0"/>
      <w:autoSpaceDE w:val="0"/>
      <w:autoSpaceDN w:val="0"/>
      <w:adjustRightInd w:val="0"/>
      <w:jc w:val="right"/>
    </w:pPr>
    <w:rPr>
      <w:rFonts w:cs="Arial"/>
      <w:szCs w:val="18"/>
    </w:rPr>
  </w:style>
  <w:style w:type="paragraph" w:customStyle="1" w:styleId="CopyrightText">
    <w:name w:val="Copyright Text"/>
    <w:basedOn w:val="BodyText"/>
    <w:rsid w:val="00504405"/>
    <w:rPr>
      <w:sz w:val="18"/>
    </w:rPr>
  </w:style>
  <w:style w:type="paragraph" w:customStyle="1" w:styleId="BodySmallRight">
    <w:name w:val="Body Small Right"/>
    <w:basedOn w:val="BodyTextRight"/>
    <w:rsid w:val="00504405"/>
    <w:rPr>
      <w:sz w:val="18"/>
      <w:szCs w:val="18"/>
    </w:rPr>
  </w:style>
  <w:style w:type="paragraph" w:customStyle="1" w:styleId="MarginEdition">
    <w:name w:val="Margin Edition"/>
    <w:basedOn w:val="MarginNote"/>
    <w:rsid w:val="00504405"/>
    <w:pPr>
      <w:spacing w:before="0" w:after="0"/>
    </w:pPr>
    <w:rPr>
      <w:rFonts w:ascii="Times New Roman" w:hAnsi="Times New Roman"/>
      <w:color w:val="999999"/>
    </w:rPr>
  </w:style>
  <w:style w:type="paragraph" w:customStyle="1" w:styleId="Spacer">
    <w:name w:val="Spacer"/>
    <w:basedOn w:val="Normal"/>
    <w:rsid w:val="00504405"/>
    <w:rPr>
      <w:sz w:val="2"/>
      <w:szCs w:val="2"/>
    </w:rPr>
  </w:style>
  <w:style w:type="character" w:customStyle="1" w:styleId="Small">
    <w:name w:val="Small"/>
    <w:basedOn w:val="DefaultParagraphFont"/>
    <w:rsid w:val="00504405"/>
    <w:rPr>
      <w:sz w:val="16"/>
    </w:rPr>
  </w:style>
  <w:style w:type="paragraph" w:customStyle="1" w:styleId="WideTable">
    <w:name w:val="Wide Table"/>
    <w:basedOn w:val="Normal"/>
    <w:rsid w:val="00504405"/>
    <w:pPr>
      <w:ind w:left="-1418"/>
    </w:pPr>
    <w:rPr>
      <w:sz w:val="2"/>
      <w:szCs w:val="2"/>
    </w:rPr>
  </w:style>
  <w:style w:type="character" w:styleId="PageNumber">
    <w:name w:val="page number"/>
    <w:basedOn w:val="DefaultParagraphFont"/>
    <w:rsid w:val="00504405"/>
  </w:style>
  <w:style w:type="paragraph" w:styleId="Quote">
    <w:name w:val="Quote"/>
    <w:basedOn w:val="Heading1"/>
    <w:link w:val="QuoteChar"/>
    <w:qFormat/>
    <w:rsid w:val="00504405"/>
    <w:rPr>
      <w:b w:val="0"/>
      <w:sz w:val="72"/>
      <w:szCs w:val="72"/>
      <w:lang w:val="en-NZ"/>
    </w:rPr>
  </w:style>
  <w:style w:type="character" w:customStyle="1" w:styleId="QuoteChar">
    <w:name w:val="Quote Char"/>
    <w:basedOn w:val="DefaultParagraphFont"/>
    <w:link w:val="Quote"/>
    <w:rsid w:val="005044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4405"/>
    <w:pPr>
      <w:pageBreakBefore/>
    </w:pPr>
  </w:style>
  <w:style w:type="paragraph" w:customStyle="1" w:styleId="Border">
    <w:name w:val="Border"/>
    <w:basedOn w:val="Normal"/>
    <w:qFormat/>
    <w:rsid w:val="005044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4405"/>
    <w:rPr>
      <w:b/>
      <w:bCs/>
      <w:i/>
      <w:iCs/>
      <w:color w:val="auto"/>
    </w:rPr>
  </w:style>
  <w:style w:type="paragraph" w:styleId="IntenseQuote">
    <w:name w:val="Intense Quote"/>
    <w:basedOn w:val="Normal"/>
    <w:next w:val="Normal"/>
    <w:link w:val="IntenseQuoteChar"/>
    <w:uiPriority w:val="30"/>
    <w:qFormat/>
    <w:rsid w:val="005044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44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4405"/>
    <w:rPr>
      <w:smallCaps/>
      <w:color w:val="auto"/>
      <w:u w:val="single"/>
    </w:rPr>
  </w:style>
  <w:style w:type="character" w:styleId="IntenseReference">
    <w:name w:val="Intense Reference"/>
    <w:basedOn w:val="DefaultParagraphFont"/>
    <w:uiPriority w:val="32"/>
    <w:qFormat/>
    <w:rsid w:val="00504405"/>
    <w:rPr>
      <w:b/>
      <w:bCs/>
      <w:smallCaps/>
      <w:color w:val="auto"/>
      <w:spacing w:val="5"/>
      <w:u w:val="single"/>
    </w:rPr>
  </w:style>
  <w:style w:type="paragraph" w:customStyle="1" w:styleId="2ColumnHeading">
    <w:name w:val="2Column Heading"/>
    <w:basedOn w:val="BodyText"/>
    <w:qFormat/>
    <w:rsid w:val="00504405"/>
    <w:pPr>
      <w:spacing w:after="60"/>
      <w:ind w:left="-2268"/>
    </w:pPr>
    <w:rPr>
      <w:b/>
    </w:rPr>
  </w:style>
  <w:style w:type="paragraph" w:customStyle="1" w:styleId="Heading1TOC">
    <w:name w:val="Heading1 TOC"/>
    <w:basedOn w:val="Normal"/>
    <w:qFormat/>
    <w:rsid w:val="00504405"/>
    <w:pPr>
      <w:spacing w:before="240" w:after="120"/>
    </w:pPr>
    <w:rPr>
      <w:rFonts w:ascii="Times New Roman" w:hAnsi="Times New Roman"/>
      <w:b/>
      <w:sz w:val="32"/>
    </w:rPr>
  </w:style>
  <w:style w:type="paragraph" w:customStyle="1" w:styleId="Heading2TOC">
    <w:name w:val="Heading2 TOC"/>
    <w:basedOn w:val="Normal"/>
    <w:qFormat/>
    <w:rsid w:val="00504405"/>
    <w:pPr>
      <w:spacing w:before="240" w:after="60"/>
    </w:pPr>
    <w:rPr>
      <w:rFonts w:ascii="Times New Roman" w:hAnsi="Times New Roman"/>
      <w:b/>
      <w:sz w:val="28"/>
    </w:rPr>
  </w:style>
  <w:style w:type="character" w:customStyle="1" w:styleId="Underline">
    <w:name w:val="Underline"/>
    <w:basedOn w:val="DefaultParagraphFont"/>
    <w:qFormat/>
    <w:rsid w:val="00504405"/>
    <w:rPr>
      <w:u w:val="single"/>
    </w:rPr>
  </w:style>
  <w:style w:type="character" w:customStyle="1" w:styleId="BoldandItalics">
    <w:name w:val="Bold and Italics"/>
    <w:qFormat/>
    <w:rsid w:val="00504405"/>
    <w:rPr>
      <w:b/>
      <w:i/>
      <w:u w:val="none"/>
    </w:rPr>
  </w:style>
  <w:style w:type="paragraph" w:styleId="BalloonText">
    <w:name w:val="Balloon Text"/>
    <w:basedOn w:val="Normal"/>
    <w:link w:val="BalloonTextChar"/>
    <w:rsid w:val="00504405"/>
    <w:rPr>
      <w:rFonts w:ascii="Tahoma" w:hAnsi="Tahoma" w:cs="Tahoma"/>
      <w:sz w:val="16"/>
      <w:szCs w:val="16"/>
    </w:rPr>
  </w:style>
  <w:style w:type="character" w:customStyle="1" w:styleId="BalloonTextChar">
    <w:name w:val="Balloon Text Char"/>
    <w:basedOn w:val="DefaultParagraphFont"/>
    <w:link w:val="BalloonText"/>
    <w:rsid w:val="005044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44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44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4405"/>
    <w:rPr>
      <w:b/>
      <w:color w:val="660033"/>
      <w:spacing w:val="0"/>
    </w:rPr>
  </w:style>
  <w:style w:type="paragraph" w:customStyle="1" w:styleId="Nameditemlist">
    <w:name w:val="Named item list"/>
    <w:basedOn w:val="BodyText"/>
    <w:qFormat/>
    <w:rsid w:val="00504405"/>
    <w:pPr>
      <w:tabs>
        <w:tab w:val="left" w:pos="2835"/>
      </w:tabs>
      <w:ind w:left="2835" w:hanging="2835"/>
    </w:pPr>
  </w:style>
  <w:style w:type="paragraph" w:customStyle="1" w:styleId="BodyTextnopadding">
    <w:name w:val="Body Text no padding"/>
    <w:basedOn w:val="BodyText"/>
    <w:qFormat/>
    <w:rsid w:val="00504405"/>
    <w:pPr>
      <w:spacing w:before="0" w:after="0"/>
    </w:pPr>
  </w:style>
  <w:style w:type="paragraph" w:customStyle="1" w:styleId="BodyTextBold">
    <w:name w:val="Body Text Bold"/>
    <w:basedOn w:val="BodyText"/>
    <w:qFormat/>
    <w:rsid w:val="00504405"/>
    <w:rPr>
      <w:b/>
    </w:rPr>
  </w:style>
  <w:style w:type="character" w:styleId="Hyperlink">
    <w:name w:val="Hyperlink"/>
    <w:basedOn w:val="DefaultParagraphFont"/>
    <w:uiPriority w:val="99"/>
    <w:unhideWhenUsed/>
    <w:rsid w:val="00681E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582</Words>
  <Characters>3860</Characters>
  <Application>Microsoft Office Word</Application>
  <DocSecurity>0</DocSecurity>
  <Lines>110</Lines>
  <Paragraphs>85</Paragraphs>
  <ScaleCrop>false</ScaleCrop>
  <Company>Author-it Software Corporation Ltd.</Company>
  <LinksUpToDate>false</LinksUpToDate>
  <CharactersWithSpaces>4357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BSB52318 Diploma of Governance</dc:title>
  <dc:subject>Approved</dc:subject>
  <dc:creator>PwC’s Skills for Australia</dc:creator>
  <cp:keywords>Release 2</cp:keywords>
  <dc:description>Review Date: 12 April 2008</dc:description>
  <cp:lastModifiedBy>HSD_TPCMSd.prod</cp:lastModifiedBy>
  <cp:revision>3</cp:revision>
  <dcterms:created xsi:type="dcterms:W3CDTF">2019-08-30T18:51:53Z</dcterms:created>
  <dcterms:modified xsi:type="dcterms:W3CDTF">2019-08-30T04:17:00Z</dcterms:modified>
</cp:coreProperties>
</file>